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91" w:rsidRDefault="00E85726" w:rsidP="00716991">
      <w:pPr>
        <w:jc w:val="center"/>
        <w:rPr>
          <w:sz w:val="36"/>
          <w:szCs w:val="36"/>
        </w:rPr>
      </w:pPr>
      <w:bookmarkStart w:id="0" w:name="_GoBack"/>
      <w:bookmarkEnd w:id="0"/>
      <w:r>
        <w:rPr>
          <w:noProof/>
          <w:sz w:val="36"/>
          <w:szCs w:val="36"/>
        </w:rPr>
        <mc:AlternateContent>
          <mc:Choice Requires="wps">
            <w:drawing>
              <wp:inline distT="0" distB="0" distL="0" distR="0">
                <wp:extent cx="4953000" cy="1152525"/>
                <wp:effectExtent l="9525" t="9525" r="9525"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1152525"/>
                        </a:xfrm>
                        <a:prstGeom prst="rect">
                          <a:avLst/>
                        </a:prstGeom>
                        <a:extLst>
                          <a:ext uri="{AF507438-7753-43E0-B8FC-AC1667EBCBE1}">
                            <a14:hiddenEffects xmlns:a14="http://schemas.microsoft.com/office/drawing/2010/main">
                              <a:effectLst/>
                            </a14:hiddenEffects>
                          </a:ext>
                        </a:extLst>
                      </wps:spPr>
                      <wps:txbx>
                        <w:txbxContent>
                          <w:p w:rsidR="00E85726" w:rsidRDefault="00E85726" w:rsidP="00E85726">
                            <w:pPr>
                              <w:pStyle w:val="NormalWeb"/>
                              <w:spacing w:before="0" w:beforeAutospacing="0" w:after="0" w:afterAutospacing="0"/>
                              <w:jc w:val="center"/>
                            </w:pPr>
                            <w:r>
                              <w:rPr>
                                <w:rFonts w:ascii="Copperplate Gothic Bold" w:hAnsi="Copperplate Gothic Bold"/>
                                <w:color w:val="000000" w:themeColor="text1"/>
                                <w:sz w:val="72"/>
                                <w:szCs w:val="72"/>
                                <w14:textOutline w14:w="9525" w14:cap="flat" w14:cmpd="sng" w14:algn="ctr">
                                  <w14:solidFill>
                                    <w14:srgbClr w14:val="000000"/>
                                  </w14:solidFill>
                                  <w14:prstDash w14:val="solid"/>
                                  <w14:round/>
                                </w14:textOutline>
                              </w:rPr>
                              <w:t>Knox City – O’Brien CISD</w:t>
                            </w:r>
                          </w:p>
                        </w:txbxContent>
                      </wps:txbx>
                      <wps:bodyPr wrap="square" numCol="1" fromWordArt="1">
                        <a:prstTxWarp prst="textDeflateBottom">
                          <a:avLst>
                            <a:gd name="adj" fmla="val 53125"/>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9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" filled="f" stroked="f">
                <o:lock v:ext="edit" shapetype="t"/>
                <v:textbox style="mso-fit-shape-to-text:t">
                  <w:txbxContent>
                    <w:p w:rsidR="00E85726" w:rsidRDefault="00E85726" w:rsidP="00E85726">
                      <w:pPr>
                        <w:pStyle w:val="NormalWeb"/>
                        <w:spacing w:before="0" w:beforeAutospacing="0" w:after="0" w:afterAutospacing="0"/>
                        <w:jc w:val="center"/>
                      </w:pPr>
                      <w:r>
                        <w:rPr>
                          <w:rFonts w:ascii="Copperplate Gothic Bold" w:hAnsi="Copperplate Gothic Bold"/>
                          <w:color w:val="000000" w:themeColor="text1"/>
                          <w:sz w:val="72"/>
                          <w:szCs w:val="72"/>
                          <w14:textOutline w14:w="9525" w14:cap="flat" w14:cmpd="sng" w14:algn="ctr">
                            <w14:solidFill>
                              <w14:srgbClr w14:val="000000"/>
                            </w14:solidFill>
                            <w14:prstDash w14:val="solid"/>
                            <w14:round/>
                          </w14:textOutline>
                        </w:rPr>
                        <w:t>Knox City – O’Brien CISD</w:t>
                      </w:r>
                    </w:p>
                  </w:txbxContent>
                </v:textbox>
                <w10:anchorlock/>
              </v:shape>
            </w:pict>
          </mc:Fallback>
        </mc:AlternateContent>
      </w:r>
    </w:p>
    <w:p w:rsidR="00716991" w:rsidRDefault="00716991" w:rsidP="00716991">
      <w:pPr>
        <w:jc w:val="center"/>
        <w:rPr>
          <w:sz w:val="36"/>
          <w:szCs w:val="36"/>
        </w:rPr>
      </w:pPr>
    </w:p>
    <w:p w:rsidR="00716991" w:rsidRDefault="00716991" w:rsidP="00716991">
      <w:pPr>
        <w:jc w:val="center"/>
        <w:rPr>
          <w:sz w:val="36"/>
          <w:szCs w:val="36"/>
        </w:rPr>
      </w:pPr>
    </w:p>
    <w:p w:rsidR="00716991" w:rsidRDefault="00716991" w:rsidP="00716991">
      <w:pPr>
        <w:jc w:val="center"/>
        <w:rPr>
          <w:sz w:val="36"/>
          <w:szCs w:val="36"/>
        </w:rPr>
      </w:pPr>
    </w:p>
    <w:p w:rsidR="00716991" w:rsidRPr="00716991" w:rsidRDefault="00716991" w:rsidP="00716991">
      <w:pPr>
        <w:jc w:val="center"/>
        <w:rPr>
          <w:sz w:val="36"/>
          <w:szCs w:val="36"/>
        </w:rPr>
      </w:pPr>
      <w:r w:rsidRPr="00716991">
        <w:rPr>
          <w:sz w:val="36"/>
          <w:szCs w:val="36"/>
        </w:rPr>
        <w:t>Preparing Students</w:t>
      </w:r>
    </w:p>
    <w:p w:rsidR="00716991" w:rsidRPr="00716991" w:rsidRDefault="00716991" w:rsidP="00716991">
      <w:pPr>
        <w:jc w:val="center"/>
        <w:rPr>
          <w:sz w:val="36"/>
          <w:szCs w:val="36"/>
        </w:rPr>
      </w:pPr>
      <w:r w:rsidRPr="00716991">
        <w:rPr>
          <w:sz w:val="36"/>
          <w:szCs w:val="36"/>
        </w:rPr>
        <w:t>For Success In A Changing World</w:t>
      </w: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Default="00716991" w:rsidP="00716991">
      <w:pPr>
        <w:jc w:val="center"/>
        <w:rPr>
          <w:sz w:val="36"/>
          <w:szCs w:val="36"/>
        </w:rPr>
      </w:pPr>
    </w:p>
    <w:p w:rsidR="00716991" w:rsidRPr="00716991" w:rsidRDefault="00716991" w:rsidP="00716991">
      <w:pPr>
        <w:jc w:val="center"/>
        <w:rPr>
          <w:sz w:val="36"/>
          <w:szCs w:val="36"/>
        </w:rPr>
      </w:pPr>
      <w:r w:rsidRPr="00716991">
        <w:rPr>
          <w:sz w:val="36"/>
          <w:szCs w:val="36"/>
        </w:rPr>
        <w:t>Student Handbook</w:t>
      </w:r>
    </w:p>
    <w:p w:rsidR="00716991" w:rsidRPr="00716991" w:rsidRDefault="00716991" w:rsidP="00716991">
      <w:pPr>
        <w:jc w:val="center"/>
        <w:rPr>
          <w:sz w:val="36"/>
          <w:szCs w:val="36"/>
        </w:rPr>
      </w:pPr>
      <w:r w:rsidRPr="00716991">
        <w:rPr>
          <w:sz w:val="36"/>
          <w:szCs w:val="36"/>
        </w:rPr>
        <w:t>&amp;</w:t>
      </w:r>
    </w:p>
    <w:p w:rsidR="00716991" w:rsidRPr="00716991" w:rsidRDefault="00716991" w:rsidP="00716991">
      <w:pPr>
        <w:jc w:val="center"/>
        <w:rPr>
          <w:sz w:val="36"/>
          <w:szCs w:val="36"/>
        </w:rPr>
      </w:pPr>
      <w:r w:rsidRPr="00716991">
        <w:rPr>
          <w:sz w:val="36"/>
          <w:szCs w:val="36"/>
        </w:rPr>
        <w:t>Code of Conduct</w:t>
      </w: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Pr="00716991" w:rsidRDefault="00716991" w:rsidP="00716991">
      <w:pPr>
        <w:jc w:val="center"/>
        <w:rPr>
          <w:sz w:val="36"/>
          <w:szCs w:val="36"/>
        </w:rPr>
      </w:pPr>
    </w:p>
    <w:p w:rsidR="00716991" w:rsidRPr="00716991" w:rsidRDefault="00716991" w:rsidP="00716991">
      <w:pPr>
        <w:jc w:val="center"/>
        <w:rPr>
          <w:sz w:val="36"/>
          <w:szCs w:val="36"/>
        </w:rPr>
      </w:pPr>
      <w:r>
        <w:rPr>
          <w:sz w:val="36"/>
          <w:szCs w:val="36"/>
        </w:rPr>
        <w:t>2015-2016</w:t>
      </w:r>
    </w:p>
    <w:p w:rsidR="00716991" w:rsidRPr="00716991" w:rsidRDefault="00716991" w:rsidP="00716991">
      <w:pPr>
        <w:jc w:val="center"/>
        <w:rPr>
          <w:sz w:val="36"/>
          <w:szCs w:val="36"/>
        </w:rPr>
      </w:pPr>
    </w:p>
    <w:p w:rsidR="00716991" w:rsidRDefault="00716991" w:rsidP="00716991"/>
    <w:p w:rsidR="00716991" w:rsidRDefault="00716991" w:rsidP="00716991"/>
    <w:p w:rsidR="004A185B" w:rsidRPr="00B473C5" w:rsidRDefault="004A185B" w:rsidP="00716991">
      <w:pPr>
        <w:jc w:val="center"/>
        <w:rPr>
          <w:rFonts w:asciiTheme="majorHAnsi" w:hAnsiTheme="majorHAnsi" w:cstheme="majorHAnsi"/>
          <w:b/>
          <w:sz w:val="28"/>
          <w:szCs w:val="28"/>
        </w:rPr>
      </w:pPr>
      <w:r w:rsidRPr="00B473C5">
        <w:rPr>
          <w:rFonts w:asciiTheme="majorHAnsi" w:hAnsiTheme="majorHAnsi" w:cstheme="majorHAnsi"/>
          <w:b/>
          <w:sz w:val="28"/>
          <w:szCs w:val="28"/>
        </w:rPr>
        <w:lastRenderedPageBreak/>
        <w:t>Table of Contents</w:t>
      </w:r>
      <w:r w:rsidR="00FE725D">
        <w:rPr>
          <w:rFonts w:asciiTheme="majorHAnsi" w:hAnsiTheme="majorHAnsi" w:cstheme="majorHAnsi"/>
          <w:b/>
          <w:sz w:val="28"/>
          <w:szCs w:val="28"/>
        </w:rPr>
        <w:t xml:space="preserve"> </w:t>
      </w:r>
    </w:p>
    <w:p w:rsidR="00FD3B74" w:rsidRDefault="007C7C11">
      <w:pPr>
        <w:pStyle w:val="TOC1"/>
        <w:tabs>
          <w:tab w:val="right" w:leader="dot" w:pos="9350"/>
        </w:tabs>
        <w:rPr>
          <w:rFonts w:eastAsiaTheme="minorEastAsia"/>
          <w:noProof/>
          <w:kern w:val="0"/>
          <w:sz w:val="22"/>
          <w:szCs w:val="22"/>
        </w:rPr>
      </w:pPr>
      <w:r>
        <w:fldChar w:fldCharType="begin"/>
      </w:r>
      <w:r w:rsidR="00BB6C4F">
        <w:instrText xml:space="preserve"> TOC \o "1-5" \h \z \u </w:instrText>
      </w:r>
      <w:r>
        <w:fldChar w:fldCharType="separate"/>
      </w:r>
      <w:hyperlink w:anchor="_Toc427696916" w:history="1">
        <w:r w:rsidR="00FD3B74" w:rsidRPr="00813251">
          <w:rPr>
            <w:rStyle w:val="Hyperlink"/>
            <w:noProof/>
          </w:rPr>
          <w:t>PREFACE</w:t>
        </w:r>
        <w:r w:rsidR="00FD3B74">
          <w:rPr>
            <w:noProof/>
            <w:webHidden/>
          </w:rPr>
          <w:tab/>
        </w:r>
        <w:r>
          <w:rPr>
            <w:noProof/>
            <w:webHidden/>
          </w:rPr>
          <w:fldChar w:fldCharType="begin"/>
        </w:r>
        <w:r w:rsidR="00FD3B74">
          <w:rPr>
            <w:noProof/>
            <w:webHidden/>
          </w:rPr>
          <w:instrText xml:space="preserve"> PAGEREF _Toc427696916 \h </w:instrText>
        </w:r>
        <w:r>
          <w:rPr>
            <w:noProof/>
            <w:webHidden/>
          </w:rPr>
        </w:r>
        <w:r>
          <w:rPr>
            <w:noProof/>
            <w:webHidden/>
          </w:rPr>
          <w:fldChar w:fldCharType="separate"/>
        </w:r>
        <w:r w:rsidR="00B14D35">
          <w:rPr>
            <w:noProof/>
            <w:webHidden/>
          </w:rPr>
          <w:t>1</w:t>
        </w:r>
        <w:r>
          <w:rPr>
            <w:noProof/>
            <w:webHidden/>
          </w:rPr>
          <w:fldChar w:fldCharType="end"/>
        </w:r>
      </w:hyperlink>
    </w:p>
    <w:p w:rsidR="00FD3B74" w:rsidRDefault="006058B8">
      <w:pPr>
        <w:pStyle w:val="TOC1"/>
        <w:tabs>
          <w:tab w:val="right" w:leader="dot" w:pos="9350"/>
        </w:tabs>
        <w:rPr>
          <w:rFonts w:eastAsiaTheme="minorEastAsia"/>
          <w:noProof/>
          <w:kern w:val="0"/>
          <w:sz w:val="22"/>
          <w:szCs w:val="22"/>
        </w:rPr>
      </w:pPr>
      <w:hyperlink w:anchor="_Toc427696917" w:history="1">
        <w:r w:rsidR="00FD3B74" w:rsidRPr="00813251">
          <w:rPr>
            <w:rStyle w:val="Hyperlink"/>
            <w:noProof/>
          </w:rPr>
          <w:t>SECTION I: PARENTAL RIGHTS</w:t>
        </w:r>
        <w:r w:rsidR="00FD3B74">
          <w:rPr>
            <w:noProof/>
            <w:webHidden/>
          </w:rPr>
          <w:tab/>
        </w:r>
        <w:r w:rsidR="007C7C11">
          <w:rPr>
            <w:noProof/>
            <w:webHidden/>
          </w:rPr>
          <w:fldChar w:fldCharType="begin"/>
        </w:r>
        <w:r w:rsidR="00FD3B74">
          <w:rPr>
            <w:noProof/>
            <w:webHidden/>
          </w:rPr>
          <w:instrText xml:space="preserve"> PAGEREF _Toc427696917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18" w:history="1">
        <w:r w:rsidR="00FD3B74" w:rsidRPr="00813251">
          <w:rPr>
            <w:rStyle w:val="Hyperlink"/>
            <w:noProof/>
          </w:rPr>
          <w:t>CONSENT, OPT-OUT, AND REFUSAL RIGHTS</w:t>
        </w:r>
        <w:r w:rsidR="00FD3B74">
          <w:rPr>
            <w:noProof/>
            <w:webHidden/>
          </w:rPr>
          <w:tab/>
        </w:r>
        <w:r w:rsidR="007C7C11">
          <w:rPr>
            <w:noProof/>
            <w:webHidden/>
          </w:rPr>
          <w:fldChar w:fldCharType="begin"/>
        </w:r>
        <w:r w:rsidR="00FD3B74">
          <w:rPr>
            <w:noProof/>
            <w:webHidden/>
          </w:rPr>
          <w:instrText xml:space="preserve"> PAGEREF _Toc427696918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19" w:history="1">
        <w:r w:rsidR="00FD3B74" w:rsidRPr="00813251">
          <w:rPr>
            <w:rStyle w:val="Hyperlink"/>
            <w:noProof/>
          </w:rPr>
          <w:t>Consent to Conduct a Psychological Evaluation</w:t>
        </w:r>
        <w:r w:rsidR="00FD3B74">
          <w:rPr>
            <w:noProof/>
            <w:webHidden/>
          </w:rPr>
          <w:tab/>
        </w:r>
        <w:r w:rsidR="007C7C11">
          <w:rPr>
            <w:noProof/>
            <w:webHidden/>
          </w:rPr>
          <w:fldChar w:fldCharType="begin"/>
        </w:r>
        <w:r w:rsidR="00FD3B74">
          <w:rPr>
            <w:noProof/>
            <w:webHidden/>
          </w:rPr>
          <w:instrText xml:space="preserve"> PAGEREF _Toc427696919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0" w:history="1">
        <w:r w:rsidR="00FD3B74" w:rsidRPr="00813251">
          <w:rPr>
            <w:rStyle w:val="Hyperlink"/>
            <w:noProof/>
          </w:rPr>
          <w:t>Consent to Display a Student’s Original Works and Personal Information</w:t>
        </w:r>
        <w:r w:rsidR="00FD3B74">
          <w:rPr>
            <w:noProof/>
            <w:webHidden/>
          </w:rPr>
          <w:tab/>
        </w:r>
        <w:r w:rsidR="007C7C11">
          <w:rPr>
            <w:noProof/>
            <w:webHidden/>
          </w:rPr>
          <w:fldChar w:fldCharType="begin"/>
        </w:r>
        <w:r w:rsidR="00FD3B74">
          <w:rPr>
            <w:noProof/>
            <w:webHidden/>
          </w:rPr>
          <w:instrText xml:space="preserve"> PAGEREF _Toc427696920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1" w:history="1">
        <w:r w:rsidR="00FD3B74" w:rsidRPr="00813251">
          <w:rPr>
            <w:rStyle w:val="Hyperlink"/>
            <w:noProof/>
          </w:rPr>
          <w:t>Consent to Receive Parenting and Paternity Awareness Instruction if Student is Under Age 14</w:t>
        </w:r>
        <w:r w:rsidR="00FD3B74">
          <w:rPr>
            <w:noProof/>
            <w:webHidden/>
          </w:rPr>
          <w:tab/>
        </w:r>
        <w:r w:rsidR="007C7C11">
          <w:rPr>
            <w:noProof/>
            <w:webHidden/>
          </w:rPr>
          <w:fldChar w:fldCharType="begin"/>
        </w:r>
        <w:r w:rsidR="00FD3B74">
          <w:rPr>
            <w:noProof/>
            <w:webHidden/>
          </w:rPr>
          <w:instrText xml:space="preserve"> PAGEREF _Toc427696921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2" w:history="1">
        <w:r w:rsidR="00FD3B74" w:rsidRPr="00813251">
          <w:rPr>
            <w:rStyle w:val="Hyperlink"/>
            <w:noProof/>
          </w:rPr>
          <w:t>Consent to Video or Audio Record a Student When Not Otherwise Permitted by Law</w:t>
        </w:r>
        <w:r w:rsidR="00FD3B74">
          <w:rPr>
            <w:noProof/>
            <w:webHidden/>
          </w:rPr>
          <w:tab/>
        </w:r>
        <w:r w:rsidR="007C7C11">
          <w:rPr>
            <w:noProof/>
            <w:webHidden/>
          </w:rPr>
          <w:fldChar w:fldCharType="begin"/>
        </w:r>
        <w:r w:rsidR="00FD3B74">
          <w:rPr>
            <w:noProof/>
            <w:webHidden/>
          </w:rPr>
          <w:instrText xml:space="preserve"> PAGEREF _Toc427696922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3" w:history="1">
        <w:r w:rsidR="00FD3B74" w:rsidRPr="00813251">
          <w:rPr>
            <w:rStyle w:val="Hyperlink"/>
            <w:noProof/>
          </w:rPr>
          <w:t>Prohibiting the Use of Corporal Punishment</w:t>
        </w:r>
        <w:r w:rsidR="00FD3B74">
          <w:rPr>
            <w:noProof/>
            <w:webHidden/>
          </w:rPr>
          <w:tab/>
        </w:r>
        <w:r w:rsidR="007C7C11">
          <w:rPr>
            <w:noProof/>
            <w:webHidden/>
          </w:rPr>
          <w:fldChar w:fldCharType="begin"/>
        </w:r>
        <w:r w:rsidR="00FD3B74">
          <w:rPr>
            <w:noProof/>
            <w:webHidden/>
          </w:rPr>
          <w:instrText xml:space="preserve"> PAGEREF _Toc427696923 \h </w:instrText>
        </w:r>
        <w:r w:rsidR="007C7C11">
          <w:rPr>
            <w:noProof/>
            <w:webHidden/>
          </w:rPr>
        </w:r>
        <w:r w:rsidR="007C7C11">
          <w:rPr>
            <w:noProof/>
            <w:webHidden/>
          </w:rPr>
          <w:fldChar w:fldCharType="separate"/>
        </w:r>
        <w:r w:rsidR="00B14D35">
          <w:rPr>
            <w:noProof/>
            <w:webHidden/>
          </w:rPr>
          <w:t>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4" w:history="1">
        <w:r w:rsidR="00FD3B74" w:rsidRPr="00813251">
          <w:rPr>
            <w:rStyle w:val="Hyperlink"/>
            <w:noProof/>
          </w:rPr>
          <w:t>Limiting Electronic Communications with Students by District Employees</w:t>
        </w:r>
        <w:r w:rsidR="00FD3B74">
          <w:rPr>
            <w:noProof/>
            <w:webHidden/>
          </w:rPr>
          <w:tab/>
        </w:r>
        <w:r w:rsidR="007C7C11">
          <w:rPr>
            <w:noProof/>
            <w:webHidden/>
          </w:rPr>
          <w:fldChar w:fldCharType="begin"/>
        </w:r>
        <w:r w:rsidR="00FD3B74">
          <w:rPr>
            <w:noProof/>
            <w:webHidden/>
          </w:rPr>
          <w:instrText xml:space="preserve"> PAGEREF _Toc427696924 \h </w:instrText>
        </w:r>
        <w:r w:rsidR="007C7C11">
          <w:rPr>
            <w:noProof/>
            <w:webHidden/>
          </w:rPr>
        </w:r>
        <w:r w:rsidR="007C7C11">
          <w:rPr>
            <w:noProof/>
            <w:webHidden/>
          </w:rPr>
          <w:fldChar w:fldCharType="separate"/>
        </w:r>
        <w:r w:rsidR="00B14D35">
          <w:rPr>
            <w:noProof/>
            <w:webHidden/>
          </w:rPr>
          <w:t>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5" w:history="1">
        <w:r w:rsidR="00FD3B74" w:rsidRPr="00813251">
          <w:rPr>
            <w:rStyle w:val="Hyperlink"/>
            <w:noProof/>
          </w:rPr>
          <w:t>Objecting to the Release of Directory Information</w:t>
        </w:r>
        <w:r w:rsidR="00FD3B74">
          <w:rPr>
            <w:noProof/>
            <w:webHidden/>
          </w:rPr>
          <w:tab/>
        </w:r>
        <w:r w:rsidR="007C7C11">
          <w:rPr>
            <w:noProof/>
            <w:webHidden/>
          </w:rPr>
          <w:fldChar w:fldCharType="begin"/>
        </w:r>
        <w:r w:rsidR="00FD3B74">
          <w:rPr>
            <w:noProof/>
            <w:webHidden/>
          </w:rPr>
          <w:instrText xml:space="preserve"> PAGEREF _Toc427696925 \h </w:instrText>
        </w:r>
        <w:r w:rsidR="007C7C11">
          <w:rPr>
            <w:noProof/>
            <w:webHidden/>
          </w:rPr>
        </w:r>
        <w:r w:rsidR="007C7C11">
          <w:rPr>
            <w:noProof/>
            <w:webHidden/>
          </w:rPr>
          <w:fldChar w:fldCharType="separate"/>
        </w:r>
        <w:r w:rsidR="00B14D35">
          <w:rPr>
            <w:noProof/>
            <w:webHidden/>
          </w:rPr>
          <w:t>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6" w:history="1">
        <w:r w:rsidR="00FD3B74" w:rsidRPr="00813251">
          <w:rPr>
            <w:rStyle w:val="Hyperlink"/>
            <w:noProof/>
          </w:rPr>
          <w:t>Objecting to the Release of Student Information to Military Recruiters and Institutions of Higher Education (Secondary Grade Levels Only)</w:t>
        </w:r>
        <w:r w:rsidR="00FD3B74">
          <w:rPr>
            <w:noProof/>
            <w:webHidden/>
          </w:rPr>
          <w:tab/>
        </w:r>
        <w:r w:rsidR="007C7C11">
          <w:rPr>
            <w:noProof/>
            <w:webHidden/>
          </w:rPr>
          <w:fldChar w:fldCharType="begin"/>
        </w:r>
        <w:r w:rsidR="00FD3B74">
          <w:rPr>
            <w:noProof/>
            <w:webHidden/>
          </w:rPr>
          <w:instrText xml:space="preserve"> PAGEREF _Toc427696926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27" w:history="1">
        <w:r w:rsidR="00FD3B74" w:rsidRPr="00813251">
          <w:rPr>
            <w:rStyle w:val="Hyperlink"/>
            <w:noProof/>
          </w:rPr>
          <w:t>Participation in Third-Party Surveys</w:t>
        </w:r>
        <w:r w:rsidR="00FD3B74">
          <w:rPr>
            <w:noProof/>
            <w:webHidden/>
          </w:rPr>
          <w:tab/>
        </w:r>
        <w:r w:rsidR="007C7C11">
          <w:rPr>
            <w:noProof/>
            <w:webHidden/>
          </w:rPr>
          <w:fldChar w:fldCharType="begin"/>
        </w:r>
        <w:r w:rsidR="00FD3B74">
          <w:rPr>
            <w:noProof/>
            <w:webHidden/>
          </w:rPr>
          <w:instrText xml:space="preserve"> PAGEREF _Toc427696927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28" w:history="1">
        <w:r w:rsidR="00FD3B74" w:rsidRPr="00813251">
          <w:rPr>
            <w:rStyle w:val="Hyperlink"/>
            <w:noProof/>
          </w:rPr>
          <w:t>Consent Required Before Student Participation in a Federally Funded Survey, Analysis, or Evaluation</w:t>
        </w:r>
        <w:r w:rsidR="00FD3B74">
          <w:rPr>
            <w:noProof/>
            <w:webHidden/>
          </w:rPr>
          <w:tab/>
        </w:r>
        <w:r w:rsidR="007C7C11">
          <w:rPr>
            <w:noProof/>
            <w:webHidden/>
          </w:rPr>
          <w:fldChar w:fldCharType="begin"/>
        </w:r>
        <w:r w:rsidR="00FD3B74">
          <w:rPr>
            <w:noProof/>
            <w:webHidden/>
          </w:rPr>
          <w:instrText xml:space="preserve"> PAGEREF _Toc427696928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29" w:history="1">
        <w:r w:rsidR="00FD3B74" w:rsidRPr="00813251">
          <w:rPr>
            <w:rStyle w:val="Hyperlink"/>
            <w:noProof/>
          </w:rPr>
          <w:t>“Opting Out” of Participation in Other Types of Surveys or Screenings and the Disclosure of Personal Information</w:t>
        </w:r>
        <w:r w:rsidR="00FD3B74">
          <w:rPr>
            <w:noProof/>
            <w:webHidden/>
          </w:rPr>
          <w:tab/>
        </w:r>
        <w:r w:rsidR="007C7C11">
          <w:rPr>
            <w:noProof/>
            <w:webHidden/>
          </w:rPr>
          <w:fldChar w:fldCharType="begin"/>
        </w:r>
        <w:r w:rsidR="00FD3B74">
          <w:rPr>
            <w:noProof/>
            <w:webHidden/>
          </w:rPr>
          <w:instrText xml:space="preserve"> PAGEREF _Toc427696929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30" w:history="1">
        <w:r w:rsidR="00FD3B74" w:rsidRPr="00813251">
          <w:rPr>
            <w:rStyle w:val="Hyperlink"/>
            <w:noProof/>
          </w:rPr>
          <w:t>REMOVING A STUDENT FROM INSTRUCTION OR EXCUSING A STUDENT FROM A REQUIRED COMPONENT OF INSTRUCTION</w:t>
        </w:r>
        <w:r w:rsidR="00FD3B74">
          <w:rPr>
            <w:noProof/>
            <w:webHidden/>
          </w:rPr>
          <w:tab/>
        </w:r>
        <w:r w:rsidR="007C7C11">
          <w:rPr>
            <w:noProof/>
            <w:webHidden/>
          </w:rPr>
          <w:fldChar w:fldCharType="begin"/>
        </w:r>
        <w:r w:rsidR="00FD3B74">
          <w:rPr>
            <w:noProof/>
            <w:webHidden/>
          </w:rPr>
          <w:instrText xml:space="preserve"> PAGEREF _Toc427696930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1" w:history="1">
        <w:r w:rsidR="00FD3B74" w:rsidRPr="00813251">
          <w:rPr>
            <w:rStyle w:val="Hyperlink"/>
            <w:noProof/>
          </w:rPr>
          <w:t>Human Sexuality Instruction</w:t>
        </w:r>
        <w:r w:rsidR="00FD3B74">
          <w:rPr>
            <w:noProof/>
            <w:webHidden/>
          </w:rPr>
          <w:tab/>
        </w:r>
        <w:r w:rsidR="007C7C11">
          <w:rPr>
            <w:noProof/>
            <w:webHidden/>
          </w:rPr>
          <w:fldChar w:fldCharType="begin"/>
        </w:r>
        <w:r w:rsidR="00FD3B74">
          <w:rPr>
            <w:noProof/>
            <w:webHidden/>
          </w:rPr>
          <w:instrText xml:space="preserve"> PAGEREF _Toc427696931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2" w:history="1">
        <w:r w:rsidR="00FD3B74" w:rsidRPr="00813251">
          <w:rPr>
            <w:rStyle w:val="Hyperlink"/>
            <w:noProof/>
          </w:rPr>
          <w:t>Reciting a Portion of the Declaration of Independence in Grades 3–12</w:t>
        </w:r>
        <w:r w:rsidR="00FD3B74">
          <w:rPr>
            <w:noProof/>
            <w:webHidden/>
          </w:rPr>
          <w:tab/>
        </w:r>
        <w:r w:rsidR="007C7C11">
          <w:rPr>
            <w:noProof/>
            <w:webHidden/>
          </w:rPr>
          <w:fldChar w:fldCharType="begin"/>
        </w:r>
        <w:r w:rsidR="00FD3B74">
          <w:rPr>
            <w:noProof/>
            <w:webHidden/>
          </w:rPr>
          <w:instrText xml:space="preserve"> PAGEREF _Toc427696932 \h </w:instrText>
        </w:r>
        <w:r w:rsidR="007C7C11">
          <w:rPr>
            <w:noProof/>
            <w:webHidden/>
          </w:rPr>
        </w:r>
        <w:r w:rsidR="007C7C11">
          <w:rPr>
            <w:noProof/>
            <w:webHidden/>
          </w:rPr>
          <w:fldChar w:fldCharType="separate"/>
        </w:r>
        <w:r w:rsidR="00B14D35">
          <w:rPr>
            <w:noProof/>
            <w:webHidden/>
          </w:rPr>
          <w:t>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3" w:history="1">
        <w:r w:rsidR="00FD3B74" w:rsidRPr="00813251">
          <w:rPr>
            <w:rStyle w:val="Hyperlink"/>
            <w:noProof/>
          </w:rPr>
          <w:t>Reciting the Pledges to the U.S. and Texas Flags</w:t>
        </w:r>
        <w:r w:rsidR="00FD3B74">
          <w:rPr>
            <w:noProof/>
            <w:webHidden/>
          </w:rPr>
          <w:tab/>
        </w:r>
        <w:r w:rsidR="007C7C11">
          <w:rPr>
            <w:noProof/>
            <w:webHidden/>
          </w:rPr>
          <w:fldChar w:fldCharType="begin"/>
        </w:r>
        <w:r w:rsidR="00FD3B74">
          <w:rPr>
            <w:noProof/>
            <w:webHidden/>
          </w:rPr>
          <w:instrText xml:space="preserve"> PAGEREF _Toc427696933 \h </w:instrText>
        </w:r>
        <w:r w:rsidR="007C7C11">
          <w:rPr>
            <w:noProof/>
            <w:webHidden/>
          </w:rPr>
        </w:r>
        <w:r w:rsidR="007C7C11">
          <w:rPr>
            <w:noProof/>
            <w:webHidden/>
          </w:rPr>
          <w:fldChar w:fldCharType="separate"/>
        </w:r>
        <w:r w:rsidR="00B14D35">
          <w:rPr>
            <w:noProof/>
            <w:webHidden/>
          </w:rPr>
          <w:t>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4" w:history="1">
        <w:r w:rsidR="00FD3B74" w:rsidRPr="00813251">
          <w:rPr>
            <w:rStyle w:val="Hyperlink"/>
            <w:noProof/>
          </w:rPr>
          <w:t>Religious or Moral Beliefs</w:t>
        </w:r>
        <w:r w:rsidR="00FD3B74">
          <w:rPr>
            <w:noProof/>
            <w:webHidden/>
          </w:rPr>
          <w:tab/>
        </w:r>
        <w:r w:rsidR="007C7C11">
          <w:rPr>
            <w:noProof/>
            <w:webHidden/>
          </w:rPr>
          <w:fldChar w:fldCharType="begin"/>
        </w:r>
        <w:r w:rsidR="00FD3B74">
          <w:rPr>
            <w:noProof/>
            <w:webHidden/>
          </w:rPr>
          <w:instrText xml:space="preserve"> PAGEREF _Toc427696934 \h </w:instrText>
        </w:r>
        <w:r w:rsidR="007C7C11">
          <w:rPr>
            <w:noProof/>
            <w:webHidden/>
          </w:rPr>
        </w:r>
        <w:r w:rsidR="007C7C11">
          <w:rPr>
            <w:noProof/>
            <w:webHidden/>
          </w:rPr>
          <w:fldChar w:fldCharType="separate"/>
        </w:r>
        <w:r w:rsidR="00B14D35">
          <w:rPr>
            <w:noProof/>
            <w:webHidden/>
          </w:rPr>
          <w:t>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5" w:history="1">
        <w:r w:rsidR="00FD3B74" w:rsidRPr="00813251">
          <w:rPr>
            <w:rStyle w:val="Hyperlink"/>
            <w:noProof/>
          </w:rPr>
          <w:t>Tutoring or Test Preparation</w:t>
        </w:r>
        <w:r w:rsidR="00FD3B74">
          <w:rPr>
            <w:noProof/>
            <w:webHidden/>
          </w:rPr>
          <w:tab/>
        </w:r>
        <w:r w:rsidR="007C7C11">
          <w:rPr>
            <w:noProof/>
            <w:webHidden/>
          </w:rPr>
          <w:fldChar w:fldCharType="begin"/>
        </w:r>
        <w:r w:rsidR="00FD3B74">
          <w:rPr>
            <w:noProof/>
            <w:webHidden/>
          </w:rPr>
          <w:instrText xml:space="preserve"> PAGEREF _Toc427696935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36" w:history="1">
        <w:r w:rsidR="00FD3B74" w:rsidRPr="00813251">
          <w:rPr>
            <w:rStyle w:val="Hyperlink"/>
            <w:noProof/>
          </w:rPr>
          <w:t>RIGHT OF ACCESS TO STUDENT RECORDS, CURRICULUM MATERIALS, AND DISTRICT RECORDS</w:t>
        </w:r>
        <w:r w:rsidR="00FD3B74">
          <w:rPr>
            <w:noProof/>
            <w:webHidden/>
          </w:rPr>
          <w:tab/>
        </w:r>
        <w:r w:rsidR="007C7C11">
          <w:rPr>
            <w:noProof/>
            <w:webHidden/>
          </w:rPr>
          <w:fldChar w:fldCharType="begin"/>
        </w:r>
        <w:r w:rsidR="00FD3B74">
          <w:rPr>
            <w:noProof/>
            <w:webHidden/>
          </w:rPr>
          <w:instrText xml:space="preserve"> PAGEREF _Toc427696936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7" w:history="1">
        <w:r w:rsidR="00FD3B74" w:rsidRPr="00813251">
          <w:rPr>
            <w:rStyle w:val="Hyperlink"/>
            <w:noProof/>
          </w:rPr>
          <w:t>Instructional Materials</w:t>
        </w:r>
        <w:r w:rsidR="00FD3B74">
          <w:rPr>
            <w:noProof/>
            <w:webHidden/>
          </w:rPr>
          <w:tab/>
        </w:r>
        <w:r w:rsidR="007C7C11">
          <w:rPr>
            <w:noProof/>
            <w:webHidden/>
          </w:rPr>
          <w:fldChar w:fldCharType="begin"/>
        </w:r>
        <w:r w:rsidR="00FD3B74">
          <w:rPr>
            <w:noProof/>
            <w:webHidden/>
          </w:rPr>
          <w:instrText xml:space="preserve"> PAGEREF _Toc427696937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8" w:history="1">
        <w:r w:rsidR="00FD3B74" w:rsidRPr="00813251">
          <w:rPr>
            <w:rStyle w:val="Hyperlink"/>
            <w:noProof/>
          </w:rPr>
          <w:t>Notices of Certain Student Misconduct to Noncustodial Parent</w:t>
        </w:r>
        <w:r w:rsidR="00FD3B74">
          <w:rPr>
            <w:noProof/>
            <w:webHidden/>
          </w:rPr>
          <w:tab/>
        </w:r>
        <w:r w:rsidR="007C7C11">
          <w:rPr>
            <w:noProof/>
            <w:webHidden/>
          </w:rPr>
          <w:fldChar w:fldCharType="begin"/>
        </w:r>
        <w:r w:rsidR="00FD3B74">
          <w:rPr>
            <w:noProof/>
            <w:webHidden/>
          </w:rPr>
          <w:instrText xml:space="preserve"> PAGEREF _Toc427696938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39" w:history="1">
        <w:r w:rsidR="00FD3B74" w:rsidRPr="00813251">
          <w:rPr>
            <w:rStyle w:val="Hyperlink"/>
            <w:noProof/>
          </w:rPr>
          <w:t>Student Records</w:t>
        </w:r>
        <w:r w:rsidR="00FD3B74">
          <w:rPr>
            <w:noProof/>
            <w:webHidden/>
          </w:rPr>
          <w:tab/>
        </w:r>
        <w:r w:rsidR="007C7C11">
          <w:rPr>
            <w:noProof/>
            <w:webHidden/>
          </w:rPr>
          <w:fldChar w:fldCharType="begin"/>
        </w:r>
        <w:r w:rsidR="00FD3B74">
          <w:rPr>
            <w:noProof/>
            <w:webHidden/>
          </w:rPr>
          <w:instrText xml:space="preserve"> PAGEREF _Toc427696939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40" w:history="1">
        <w:r w:rsidR="00FD3B74" w:rsidRPr="00813251">
          <w:rPr>
            <w:rStyle w:val="Hyperlink"/>
            <w:noProof/>
          </w:rPr>
          <w:t>Accessing Student Records</w:t>
        </w:r>
        <w:r w:rsidR="00FD3B74">
          <w:rPr>
            <w:noProof/>
            <w:webHidden/>
          </w:rPr>
          <w:tab/>
        </w:r>
        <w:r w:rsidR="007C7C11">
          <w:rPr>
            <w:noProof/>
            <w:webHidden/>
          </w:rPr>
          <w:fldChar w:fldCharType="begin"/>
        </w:r>
        <w:r w:rsidR="00FD3B74">
          <w:rPr>
            <w:noProof/>
            <w:webHidden/>
          </w:rPr>
          <w:instrText xml:space="preserve"> PAGEREF _Toc427696940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41" w:history="1">
        <w:r w:rsidR="00FD3B74" w:rsidRPr="00813251">
          <w:rPr>
            <w:rStyle w:val="Hyperlink"/>
            <w:noProof/>
          </w:rPr>
          <w:t>Authorized Inspection and Use of Student Records</w:t>
        </w:r>
        <w:r w:rsidR="00FD3B74">
          <w:rPr>
            <w:noProof/>
            <w:webHidden/>
          </w:rPr>
          <w:tab/>
        </w:r>
        <w:r w:rsidR="007C7C11">
          <w:rPr>
            <w:noProof/>
            <w:webHidden/>
          </w:rPr>
          <w:fldChar w:fldCharType="begin"/>
        </w:r>
        <w:r w:rsidR="00FD3B74">
          <w:rPr>
            <w:noProof/>
            <w:webHidden/>
          </w:rPr>
          <w:instrText xml:space="preserve"> PAGEREF _Toc427696941 \h </w:instrText>
        </w:r>
        <w:r w:rsidR="007C7C11">
          <w:rPr>
            <w:noProof/>
            <w:webHidden/>
          </w:rPr>
        </w:r>
        <w:r w:rsidR="007C7C11">
          <w:rPr>
            <w:noProof/>
            <w:webHidden/>
          </w:rPr>
          <w:fldChar w:fldCharType="separate"/>
        </w:r>
        <w:r w:rsidR="00B14D35">
          <w:rPr>
            <w:noProof/>
            <w:webHidden/>
          </w:rPr>
          <w:t>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42" w:history="1">
        <w:r w:rsidR="00FD3B74" w:rsidRPr="00813251">
          <w:rPr>
            <w:rStyle w:val="Hyperlink"/>
            <w:noProof/>
          </w:rPr>
          <w:t>Teacher and Staff Professional Qualifications</w:t>
        </w:r>
        <w:r w:rsidR="00FD3B74">
          <w:rPr>
            <w:noProof/>
            <w:webHidden/>
          </w:rPr>
          <w:tab/>
        </w:r>
        <w:r w:rsidR="007C7C11">
          <w:rPr>
            <w:noProof/>
            <w:webHidden/>
          </w:rPr>
          <w:fldChar w:fldCharType="begin"/>
        </w:r>
        <w:r w:rsidR="00FD3B74">
          <w:rPr>
            <w:noProof/>
            <w:webHidden/>
          </w:rPr>
          <w:instrText xml:space="preserve"> PAGEREF _Toc427696942 \h </w:instrText>
        </w:r>
        <w:r w:rsidR="007C7C11">
          <w:rPr>
            <w:noProof/>
            <w:webHidden/>
          </w:rPr>
        </w:r>
        <w:r w:rsidR="007C7C11">
          <w:rPr>
            <w:noProof/>
            <w:webHidden/>
          </w:rPr>
          <w:fldChar w:fldCharType="separate"/>
        </w:r>
        <w:r w:rsidR="00B14D35">
          <w:rPr>
            <w:noProof/>
            <w:webHidden/>
          </w:rPr>
          <w:t>11</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43" w:history="1">
        <w:r w:rsidR="00FD3B74" w:rsidRPr="00813251">
          <w:rPr>
            <w:rStyle w:val="Hyperlink"/>
            <w:noProof/>
          </w:rPr>
          <w:t>STUDENTS WITH EXCEPTIONALITIES OR SPECIAL CIRCUMSTANCES</w:t>
        </w:r>
        <w:r w:rsidR="00FD3B74">
          <w:rPr>
            <w:noProof/>
            <w:webHidden/>
          </w:rPr>
          <w:tab/>
        </w:r>
        <w:r w:rsidR="007C7C11">
          <w:rPr>
            <w:noProof/>
            <w:webHidden/>
          </w:rPr>
          <w:fldChar w:fldCharType="begin"/>
        </w:r>
        <w:r w:rsidR="00FD3B74">
          <w:rPr>
            <w:noProof/>
            <w:webHidden/>
          </w:rPr>
          <w:instrText xml:space="preserve"> PAGEREF _Toc427696943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44" w:history="1">
        <w:r w:rsidR="00FD3B74" w:rsidRPr="00813251">
          <w:rPr>
            <w:rStyle w:val="Hyperlink"/>
            <w:noProof/>
          </w:rPr>
          <w:t>Children of Military Families</w:t>
        </w:r>
        <w:r w:rsidR="00FD3B74">
          <w:rPr>
            <w:noProof/>
            <w:webHidden/>
          </w:rPr>
          <w:tab/>
        </w:r>
        <w:r w:rsidR="007C7C11">
          <w:rPr>
            <w:noProof/>
            <w:webHidden/>
          </w:rPr>
          <w:fldChar w:fldCharType="begin"/>
        </w:r>
        <w:r w:rsidR="00FD3B74">
          <w:rPr>
            <w:noProof/>
            <w:webHidden/>
          </w:rPr>
          <w:instrText xml:space="preserve"> PAGEREF _Toc427696944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45" w:history="1">
        <w:r w:rsidR="00FD3B74" w:rsidRPr="00813251">
          <w:rPr>
            <w:rStyle w:val="Hyperlink"/>
            <w:noProof/>
          </w:rPr>
          <w:t>Parental Role in Certain Classroom and School Assignments</w:t>
        </w:r>
        <w:r w:rsidR="00FD3B74">
          <w:rPr>
            <w:noProof/>
            <w:webHidden/>
          </w:rPr>
          <w:tab/>
        </w:r>
        <w:r w:rsidR="007C7C11">
          <w:rPr>
            <w:noProof/>
            <w:webHidden/>
          </w:rPr>
          <w:fldChar w:fldCharType="begin"/>
        </w:r>
        <w:r w:rsidR="00FD3B74">
          <w:rPr>
            <w:noProof/>
            <w:webHidden/>
          </w:rPr>
          <w:instrText xml:space="preserve"> PAGEREF _Toc427696945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46" w:history="1">
        <w:r w:rsidR="00FD3B74" w:rsidRPr="00813251">
          <w:rPr>
            <w:rStyle w:val="Hyperlink"/>
            <w:noProof/>
          </w:rPr>
          <w:t>Multiple Birth Siblings</w:t>
        </w:r>
        <w:r w:rsidR="00FD3B74">
          <w:rPr>
            <w:noProof/>
            <w:webHidden/>
          </w:rPr>
          <w:tab/>
        </w:r>
        <w:r w:rsidR="007C7C11">
          <w:rPr>
            <w:noProof/>
            <w:webHidden/>
          </w:rPr>
          <w:fldChar w:fldCharType="begin"/>
        </w:r>
        <w:r w:rsidR="00FD3B74">
          <w:rPr>
            <w:noProof/>
            <w:webHidden/>
          </w:rPr>
          <w:instrText xml:space="preserve"> PAGEREF _Toc427696946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47" w:history="1">
        <w:r w:rsidR="00FD3B74" w:rsidRPr="00813251">
          <w:rPr>
            <w:rStyle w:val="Hyperlink"/>
            <w:noProof/>
          </w:rPr>
          <w:t>Safety Transfers/Assignments</w:t>
        </w:r>
        <w:r w:rsidR="00FD3B74">
          <w:rPr>
            <w:noProof/>
            <w:webHidden/>
          </w:rPr>
          <w:tab/>
        </w:r>
        <w:r w:rsidR="007C7C11">
          <w:rPr>
            <w:noProof/>
            <w:webHidden/>
          </w:rPr>
          <w:fldChar w:fldCharType="begin"/>
        </w:r>
        <w:r w:rsidR="00FD3B74">
          <w:rPr>
            <w:noProof/>
            <w:webHidden/>
          </w:rPr>
          <w:instrText xml:space="preserve"> PAGEREF _Toc427696947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48" w:history="1">
        <w:r w:rsidR="00FD3B74" w:rsidRPr="00813251">
          <w:rPr>
            <w:rStyle w:val="Hyperlink"/>
            <w:noProof/>
          </w:rPr>
          <w:t>Service/Assistance Animal Use by Students</w:t>
        </w:r>
        <w:r w:rsidR="00FD3B74">
          <w:rPr>
            <w:noProof/>
            <w:webHidden/>
          </w:rPr>
          <w:tab/>
        </w:r>
        <w:r w:rsidR="007C7C11">
          <w:rPr>
            <w:noProof/>
            <w:webHidden/>
          </w:rPr>
          <w:fldChar w:fldCharType="begin"/>
        </w:r>
        <w:r w:rsidR="00FD3B74">
          <w:rPr>
            <w:noProof/>
            <w:webHidden/>
          </w:rPr>
          <w:instrText xml:space="preserve"> PAGEREF _Toc427696948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49" w:history="1">
        <w:r w:rsidR="00FD3B74" w:rsidRPr="00813251">
          <w:rPr>
            <w:rStyle w:val="Hyperlink"/>
            <w:noProof/>
          </w:rPr>
          <w:t>Students in the Conservatorship of the State (Foster Care)</w:t>
        </w:r>
        <w:r w:rsidR="00FD3B74">
          <w:rPr>
            <w:noProof/>
            <w:webHidden/>
          </w:rPr>
          <w:tab/>
        </w:r>
        <w:r w:rsidR="007C7C11">
          <w:rPr>
            <w:noProof/>
            <w:webHidden/>
          </w:rPr>
          <w:fldChar w:fldCharType="begin"/>
        </w:r>
        <w:r w:rsidR="00FD3B74">
          <w:rPr>
            <w:noProof/>
            <w:webHidden/>
          </w:rPr>
          <w:instrText xml:space="preserve"> PAGEREF _Toc427696949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0" w:history="1">
        <w:r w:rsidR="00FD3B74" w:rsidRPr="00813251">
          <w:rPr>
            <w:rStyle w:val="Hyperlink"/>
            <w:noProof/>
          </w:rPr>
          <w:t>Students Who Are Homeless</w:t>
        </w:r>
        <w:r w:rsidR="00FD3B74">
          <w:rPr>
            <w:noProof/>
            <w:webHidden/>
          </w:rPr>
          <w:tab/>
        </w:r>
        <w:r w:rsidR="007C7C11">
          <w:rPr>
            <w:noProof/>
            <w:webHidden/>
          </w:rPr>
          <w:fldChar w:fldCharType="begin"/>
        </w:r>
        <w:r w:rsidR="00FD3B74">
          <w:rPr>
            <w:noProof/>
            <w:webHidden/>
          </w:rPr>
          <w:instrText xml:space="preserve"> PAGEREF _Toc427696950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1" w:history="1">
        <w:r w:rsidR="00FD3B74" w:rsidRPr="00813251">
          <w:rPr>
            <w:rStyle w:val="Hyperlink"/>
            <w:noProof/>
          </w:rPr>
          <w:t>Students Who Have Learning Difficulties or Who Need Special Education Services</w:t>
        </w:r>
        <w:r w:rsidR="00FD3B74">
          <w:rPr>
            <w:noProof/>
            <w:webHidden/>
          </w:rPr>
          <w:tab/>
        </w:r>
        <w:r w:rsidR="007C7C11">
          <w:rPr>
            <w:noProof/>
            <w:webHidden/>
          </w:rPr>
          <w:fldChar w:fldCharType="begin"/>
        </w:r>
        <w:r w:rsidR="00FD3B74">
          <w:rPr>
            <w:noProof/>
            <w:webHidden/>
          </w:rPr>
          <w:instrText xml:space="preserve"> PAGEREF _Toc427696951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2" w:history="1">
        <w:r w:rsidR="00FD3B74" w:rsidRPr="00813251">
          <w:rPr>
            <w:rStyle w:val="Hyperlink"/>
            <w:noProof/>
          </w:rPr>
          <w:t>Students Who Receive Special Education Services with Other School-Aged Children in the Home</w:t>
        </w:r>
        <w:r w:rsidR="00FD3B74">
          <w:rPr>
            <w:noProof/>
            <w:webHidden/>
          </w:rPr>
          <w:tab/>
        </w:r>
        <w:r w:rsidR="007C7C11">
          <w:rPr>
            <w:noProof/>
            <w:webHidden/>
          </w:rPr>
          <w:fldChar w:fldCharType="begin"/>
        </w:r>
        <w:r w:rsidR="00FD3B74">
          <w:rPr>
            <w:noProof/>
            <w:webHidden/>
          </w:rPr>
          <w:instrText xml:space="preserve"> PAGEREF _Toc427696952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3" w:history="1">
        <w:r w:rsidR="00FD3B74" w:rsidRPr="00813251">
          <w:rPr>
            <w:rStyle w:val="Hyperlink"/>
            <w:noProof/>
          </w:rPr>
          <w:t>Students Who Speak a Primary Language Other than English</w:t>
        </w:r>
        <w:r w:rsidR="00FD3B74">
          <w:rPr>
            <w:noProof/>
            <w:webHidden/>
          </w:rPr>
          <w:tab/>
        </w:r>
        <w:r w:rsidR="007C7C11">
          <w:rPr>
            <w:noProof/>
            <w:webHidden/>
          </w:rPr>
          <w:fldChar w:fldCharType="begin"/>
        </w:r>
        <w:r w:rsidR="00FD3B74">
          <w:rPr>
            <w:noProof/>
            <w:webHidden/>
          </w:rPr>
          <w:instrText xml:space="preserve"> PAGEREF _Toc427696953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4" w:history="1">
        <w:r w:rsidR="00FD3B74" w:rsidRPr="00813251">
          <w:rPr>
            <w:rStyle w:val="Hyperlink"/>
            <w:noProof/>
          </w:rPr>
          <w:t>Students With Physical or Mental Impairments Protected Under Section 504</w:t>
        </w:r>
        <w:r w:rsidR="00FD3B74">
          <w:rPr>
            <w:noProof/>
            <w:webHidden/>
          </w:rPr>
          <w:tab/>
        </w:r>
        <w:r w:rsidR="007C7C11">
          <w:rPr>
            <w:noProof/>
            <w:webHidden/>
          </w:rPr>
          <w:fldChar w:fldCharType="begin"/>
        </w:r>
        <w:r w:rsidR="00FD3B74">
          <w:rPr>
            <w:noProof/>
            <w:webHidden/>
          </w:rPr>
          <w:instrText xml:space="preserve"> PAGEREF _Toc427696954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FD3B74" w:rsidRDefault="006058B8">
      <w:pPr>
        <w:pStyle w:val="TOC1"/>
        <w:tabs>
          <w:tab w:val="right" w:leader="dot" w:pos="9350"/>
        </w:tabs>
        <w:rPr>
          <w:rFonts w:eastAsiaTheme="minorEastAsia"/>
          <w:noProof/>
          <w:kern w:val="0"/>
          <w:sz w:val="22"/>
          <w:szCs w:val="22"/>
        </w:rPr>
      </w:pPr>
      <w:hyperlink w:anchor="_Toc427696955" w:history="1">
        <w:r w:rsidR="00FD3B74" w:rsidRPr="00813251">
          <w:rPr>
            <w:rStyle w:val="Hyperlink"/>
            <w:noProof/>
          </w:rPr>
          <w:t>SECTION II: OTHER IMPORTANT INFORMATION FOR STUDENTS AND PARENTS</w:t>
        </w:r>
        <w:r w:rsidR="00FD3B74">
          <w:rPr>
            <w:noProof/>
            <w:webHidden/>
          </w:rPr>
          <w:tab/>
        </w:r>
        <w:r w:rsidR="007C7C11">
          <w:rPr>
            <w:noProof/>
            <w:webHidden/>
          </w:rPr>
          <w:fldChar w:fldCharType="begin"/>
        </w:r>
        <w:r w:rsidR="00FD3B74">
          <w:rPr>
            <w:noProof/>
            <w:webHidden/>
          </w:rPr>
          <w:instrText xml:space="preserve"> PAGEREF _Toc427696955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56" w:history="1">
        <w:r w:rsidR="00FD3B74" w:rsidRPr="00813251">
          <w:rPr>
            <w:rStyle w:val="Hyperlink"/>
            <w:noProof/>
          </w:rPr>
          <w:t>ABSENCES/ATTENDANCE</w:t>
        </w:r>
        <w:r w:rsidR="00FD3B74">
          <w:rPr>
            <w:noProof/>
            <w:webHidden/>
          </w:rPr>
          <w:tab/>
        </w:r>
        <w:r w:rsidR="007C7C11">
          <w:rPr>
            <w:noProof/>
            <w:webHidden/>
          </w:rPr>
          <w:fldChar w:fldCharType="begin"/>
        </w:r>
        <w:r w:rsidR="00FD3B74">
          <w:rPr>
            <w:noProof/>
            <w:webHidden/>
          </w:rPr>
          <w:instrText xml:space="preserve"> PAGEREF _Toc427696956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57" w:history="1">
        <w:r w:rsidR="00FD3B74" w:rsidRPr="00813251">
          <w:rPr>
            <w:rStyle w:val="Hyperlink"/>
            <w:noProof/>
          </w:rPr>
          <w:t>Compulsory Attendance</w:t>
        </w:r>
        <w:r w:rsidR="00FD3B74">
          <w:rPr>
            <w:noProof/>
            <w:webHidden/>
          </w:rPr>
          <w:tab/>
        </w:r>
        <w:r w:rsidR="007C7C11">
          <w:rPr>
            <w:noProof/>
            <w:webHidden/>
          </w:rPr>
          <w:fldChar w:fldCharType="begin"/>
        </w:r>
        <w:r w:rsidR="00FD3B74">
          <w:rPr>
            <w:noProof/>
            <w:webHidden/>
          </w:rPr>
          <w:instrText xml:space="preserve"> PAGEREF _Toc427696957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58" w:history="1">
        <w:r w:rsidR="00FD3B74" w:rsidRPr="00813251">
          <w:rPr>
            <w:rStyle w:val="Hyperlink"/>
            <w:noProof/>
          </w:rPr>
          <w:t>Age 19 and Older</w:t>
        </w:r>
        <w:r w:rsidR="00FD3B74">
          <w:rPr>
            <w:noProof/>
            <w:webHidden/>
          </w:rPr>
          <w:tab/>
        </w:r>
        <w:r w:rsidR="007C7C11">
          <w:rPr>
            <w:noProof/>
            <w:webHidden/>
          </w:rPr>
          <w:fldChar w:fldCharType="begin"/>
        </w:r>
        <w:r w:rsidR="00FD3B74">
          <w:rPr>
            <w:noProof/>
            <w:webHidden/>
          </w:rPr>
          <w:instrText xml:space="preserve"> PAGEREF _Toc427696958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59" w:history="1">
        <w:r w:rsidR="00FD3B74" w:rsidRPr="00813251">
          <w:rPr>
            <w:rStyle w:val="Hyperlink"/>
            <w:noProof/>
          </w:rPr>
          <w:t>Between Ages 6 and 19</w:t>
        </w:r>
        <w:r w:rsidR="00FD3B74">
          <w:rPr>
            <w:noProof/>
            <w:webHidden/>
          </w:rPr>
          <w:tab/>
        </w:r>
        <w:r w:rsidR="007C7C11">
          <w:rPr>
            <w:noProof/>
            <w:webHidden/>
          </w:rPr>
          <w:fldChar w:fldCharType="begin"/>
        </w:r>
        <w:r w:rsidR="00FD3B74">
          <w:rPr>
            <w:noProof/>
            <w:webHidden/>
          </w:rPr>
          <w:instrText xml:space="preserve"> PAGEREF _Toc427696959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0" w:history="1">
        <w:r w:rsidR="00FD3B74" w:rsidRPr="00813251">
          <w:rPr>
            <w:rStyle w:val="Hyperlink"/>
            <w:noProof/>
          </w:rPr>
          <w:t>Prekindergarten and Kindergarten</w:t>
        </w:r>
        <w:r w:rsidR="00FD3B74">
          <w:rPr>
            <w:noProof/>
            <w:webHidden/>
          </w:rPr>
          <w:tab/>
        </w:r>
        <w:r w:rsidR="007C7C11">
          <w:rPr>
            <w:noProof/>
            <w:webHidden/>
          </w:rPr>
          <w:fldChar w:fldCharType="begin"/>
        </w:r>
        <w:r w:rsidR="00FD3B74">
          <w:rPr>
            <w:noProof/>
            <w:webHidden/>
          </w:rPr>
          <w:instrText xml:space="preserve"> PAGEREF _Toc427696960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61" w:history="1">
        <w:r w:rsidR="00FD3B74" w:rsidRPr="00813251">
          <w:rPr>
            <w:rStyle w:val="Hyperlink"/>
            <w:noProof/>
          </w:rPr>
          <w:t>Exemptions to Compulsory Attendance</w:t>
        </w:r>
        <w:r w:rsidR="00FD3B74">
          <w:rPr>
            <w:noProof/>
            <w:webHidden/>
          </w:rPr>
          <w:tab/>
        </w:r>
        <w:r w:rsidR="007C7C11">
          <w:rPr>
            <w:noProof/>
            <w:webHidden/>
          </w:rPr>
          <w:fldChar w:fldCharType="begin"/>
        </w:r>
        <w:r w:rsidR="00FD3B74">
          <w:rPr>
            <w:noProof/>
            <w:webHidden/>
          </w:rPr>
          <w:instrText xml:space="preserve"> PAGEREF _Toc427696961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2" w:history="1">
        <w:r w:rsidR="00FD3B74" w:rsidRPr="00813251">
          <w:rPr>
            <w:rStyle w:val="Hyperlink"/>
            <w:noProof/>
          </w:rPr>
          <w:t>All Grade Levels</w:t>
        </w:r>
        <w:r w:rsidR="00FD3B74">
          <w:rPr>
            <w:noProof/>
            <w:webHidden/>
          </w:rPr>
          <w:tab/>
        </w:r>
        <w:r w:rsidR="007C7C11">
          <w:rPr>
            <w:noProof/>
            <w:webHidden/>
          </w:rPr>
          <w:fldChar w:fldCharType="begin"/>
        </w:r>
        <w:r w:rsidR="00FD3B74">
          <w:rPr>
            <w:noProof/>
            <w:webHidden/>
          </w:rPr>
          <w:instrText xml:space="preserve"> PAGEREF _Toc427696962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3" w:history="1">
        <w:r w:rsidR="00FD3B74" w:rsidRPr="00813251">
          <w:rPr>
            <w:rStyle w:val="Hyperlink"/>
            <w:noProof/>
          </w:rPr>
          <w:t>Secondary Grade Levels</w:t>
        </w:r>
        <w:r w:rsidR="00FD3B74">
          <w:rPr>
            <w:noProof/>
            <w:webHidden/>
          </w:rPr>
          <w:tab/>
        </w:r>
        <w:r w:rsidR="007C7C11">
          <w:rPr>
            <w:noProof/>
            <w:webHidden/>
          </w:rPr>
          <w:fldChar w:fldCharType="begin"/>
        </w:r>
        <w:r w:rsidR="00FD3B74">
          <w:rPr>
            <w:noProof/>
            <w:webHidden/>
          </w:rPr>
          <w:instrText xml:space="preserve"> PAGEREF _Toc427696963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64" w:history="1">
        <w:r w:rsidR="00FD3B74" w:rsidRPr="00813251">
          <w:rPr>
            <w:rStyle w:val="Hyperlink"/>
            <w:noProof/>
          </w:rPr>
          <w:t>Failure to Comply with Compulsory Attendance</w:t>
        </w:r>
        <w:r w:rsidR="00FD3B74">
          <w:rPr>
            <w:noProof/>
            <w:webHidden/>
          </w:rPr>
          <w:tab/>
        </w:r>
        <w:r w:rsidR="007C7C11">
          <w:rPr>
            <w:noProof/>
            <w:webHidden/>
          </w:rPr>
          <w:fldChar w:fldCharType="begin"/>
        </w:r>
        <w:r w:rsidR="00FD3B74">
          <w:rPr>
            <w:noProof/>
            <w:webHidden/>
          </w:rPr>
          <w:instrText xml:space="preserve"> PAGEREF _Toc427696964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5" w:history="1">
        <w:r w:rsidR="00FD3B74" w:rsidRPr="00813251">
          <w:rPr>
            <w:rStyle w:val="Hyperlink"/>
            <w:noProof/>
          </w:rPr>
          <w:t>All Grade Levels</w:t>
        </w:r>
        <w:r w:rsidR="00FD3B74">
          <w:rPr>
            <w:noProof/>
            <w:webHidden/>
          </w:rPr>
          <w:tab/>
        </w:r>
        <w:r w:rsidR="007C7C11">
          <w:rPr>
            <w:noProof/>
            <w:webHidden/>
          </w:rPr>
          <w:fldChar w:fldCharType="begin"/>
        </w:r>
        <w:r w:rsidR="00FD3B74">
          <w:rPr>
            <w:noProof/>
            <w:webHidden/>
          </w:rPr>
          <w:instrText xml:space="preserve"> PAGEREF _Toc427696965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6" w:history="1">
        <w:r w:rsidR="00FD3B74" w:rsidRPr="00813251">
          <w:rPr>
            <w:rStyle w:val="Hyperlink"/>
            <w:noProof/>
          </w:rPr>
          <w:t>Age 19 and Older</w:t>
        </w:r>
        <w:r w:rsidR="00FD3B74">
          <w:rPr>
            <w:noProof/>
            <w:webHidden/>
          </w:rPr>
          <w:tab/>
        </w:r>
        <w:r w:rsidR="007C7C11">
          <w:rPr>
            <w:noProof/>
            <w:webHidden/>
          </w:rPr>
          <w:fldChar w:fldCharType="begin"/>
        </w:r>
        <w:r w:rsidR="00FD3B74">
          <w:rPr>
            <w:noProof/>
            <w:webHidden/>
          </w:rPr>
          <w:instrText xml:space="preserve"> PAGEREF _Toc427696966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67" w:history="1">
        <w:r w:rsidR="00FD3B74" w:rsidRPr="00813251">
          <w:rPr>
            <w:rStyle w:val="Hyperlink"/>
            <w:noProof/>
          </w:rPr>
          <w:t>Between Ages 6 and 19</w:t>
        </w:r>
        <w:r w:rsidR="00FD3B74">
          <w:rPr>
            <w:noProof/>
            <w:webHidden/>
          </w:rPr>
          <w:tab/>
        </w:r>
        <w:r w:rsidR="007C7C11">
          <w:rPr>
            <w:noProof/>
            <w:webHidden/>
          </w:rPr>
          <w:fldChar w:fldCharType="begin"/>
        </w:r>
        <w:r w:rsidR="00FD3B74">
          <w:rPr>
            <w:noProof/>
            <w:webHidden/>
          </w:rPr>
          <w:instrText xml:space="preserve"> PAGEREF _Toc427696967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68" w:history="1">
        <w:r w:rsidR="00FD3B74" w:rsidRPr="00813251">
          <w:rPr>
            <w:rStyle w:val="Hyperlink"/>
            <w:noProof/>
          </w:rPr>
          <w:t>Attendance for Credit or Final Grade (Kindergarten Through Grade 12)</w:t>
        </w:r>
        <w:r w:rsidR="00FD3B74">
          <w:rPr>
            <w:noProof/>
            <w:webHidden/>
          </w:rPr>
          <w:tab/>
        </w:r>
        <w:r w:rsidR="007C7C11">
          <w:rPr>
            <w:noProof/>
            <w:webHidden/>
          </w:rPr>
          <w:fldChar w:fldCharType="begin"/>
        </w:r>
        <w:r w:rsidR="00FD3B74">
          <w:rPr>
            <w:noProof/>
            <w:webHidden/>
          </w:rPr>
          <w:instrText xml:space="preserve"> PAGEREF _Toc427696968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69" w:history="1">
        <w:r w:rsidR="00FD3B74" w:rsidRPr="00813251">
          <w:rPr>
            <w:rStyle w:val="Hyperlink"/>
            <w:noProof/>
          </w:rPr>
          <w:t>Official Attendance-Taking Time (All Grade Levels)</w:t>
        </w:r>
        <w:r w:rsidR="00FD3B74">
          <w:rPr>
            <w:noProof/>
            <w:webHidden/>
          </w:rPr>
          <w:tab/>
        </w:r>
        <w:r w:rsidR="007C7C11">
          <w:rPr>
            <w:noProof/>
            <w:webHidden/>
          </w:rPr>
          <w:fldChar w:fldCharType="begin"/>
        </w:r>
        <w:r w:rsidR="00FD3B74">
          <w:rPr>
            <w:noProof/>
            <w:webHidden/>
          </w:rPr>
          <w:instrText xml:space="preserve"> PAGEREF _Toc427696969 \h </w:instrText>
        </w:r>
        <w:r w:rsidR="007C7C11">
          <w:rPr>
            <w:noProof/>
            <w:webHidden/>
          </w:rPr>
        </w:r>
        <w:r w:rsidR="007C7C11">
          <w:rPr>
            <w:noProof/>
            <w:webHidden/>
          </w:rPr>
          <w:fldChar w:fldCharType="separate"/>
        </w:r>
        <w:r w:rsidR="00B14D35">
          <w:rPr>
            <w:noProof/>
            <w:webHidden/>
          </w:rPr>
          <w:t>19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70" w:history="1">
        <w:r w:rsidR="00FD3B74" w:rsidRPr="00813251">
          <w:rPr>
            <w:rStyle w:val="Hyperlink"/>
            <w:noProof/>
          </w:rPr>
          <w:t>Documentation After an Absence (All Grade Levels)</w:t>
        </w:r>
        <w:r w:rsidR="00FD3B74">
          <w:rPr>
            <w:noProof/>
            <w:webHidden/>
          </w:rPr>
          <w:tab/>
        </w:r>
        <w:r w:rsidR="007C7C11">
          <w:rPr>
            <w:noProof/>
            <w:webHidden/>
          </w:rPr>
          <w:fldChar w:fldCharType="begin"/>
        </w:r>
        <w:r w:rsidR="00FD3B74">
          <w:rPr>
            <w:noProof/>
            <w:webHidden/>
          </w:rPr>
          <w:instrText xml:space="preserve"> PAGEREF _Toc427696970 \h </w:instrText>
        </w:r>
        <w:r w:rsidR="007C7C11">
          <w:rPr>
            <w:noProof/>
            <w:webHidden/>
          </w:rPr>
        </w:r>
        <w:r w:rsidR="007C7C11">
          <w:rPr>
            <w:noProof/>
            <w:webHidden/>
          </w:rPr>
          <w:fldChar w:fldCharType="separate"/>
        </w:r>
        <w:r w:rsidR="00B14D35">
          <w:rPr>
            <w:noProof/>
            <w:webHidden/>
          </w:rPr>
          <w:t>19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71" w:history="1">
        <w:r w:rsidR="00FD3B74" w:rsidRPr="00813251">
          <w:rPr>
            <w:rStyle w:val="Hyperlink"/>
            <w:noProof/>
          </w:rPr>
          <w:t>Doctor’s Note After an Absence for Illness (All Grade Levels)</w:t>
        </w:r>
        <w:r w:rsidR="00FD3B74">
          <w:rPr>
            <w:noProof/>
            <w:webHidden/>
          </w:rPr>
          <w:tab/>
        </w:r>
        <w:r w:rsidR="007C7C11">
          <w:rPr>
            <w:noProof/>
            <w:webHidden/>
          </w:rPr>
          <w:fldChar w:fldCharType="begin"/>
        </w:r>
        <w:r w:rsidR="00FD3B74">
          <w:rPr>
            <w:noProof/>
            <w:webHidden/>
          </w:rPr>
          <w:instrText xml:space="preserve"> PAGEREF _Toc427696971 \h </w:instrText>
        </w:r>
        <w:r w:rsidR="007C7C11">
          <w:rPr>
            <w:noProof/>
            <w:webHidden/>
          </w:rPr>
        </w:r>
        <w:r w:rsidR="007C7C11">
          <w:rPr>
            <w:noProof/>
            <w:webHidden/>
          </w:rPr>
          <w:fldChar w:fldCharType="separate"/>
        </w:r>
        <w:r w:rsidR="00B14D35">
          <w:rPr>
            <w:noProof/>
            <w:webHidden/>
          </w:rPr>
          <w:t>20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72" w:history="1">
        <w:r w:rsidR="00FD3B74" w:rsidRPr="00813251">
          <w:rPr>
            <w:rStyle w:val="Hyperlink"/>
            <w:noProof/>
          </w:rPr>
          <w:t>The school day for Knox City High School consists of an eight period day.  The day’s first bell rings at 7:55 a.m., the tardy bell rings at 8:00 a.m.</w:t>
        </w:r>
        <w:r w:rsidR="00FD3B74">
          <w:rPr>
            <w:noProof/>
            <w:webHidden/>
          </w:rPr>
          <w:tab/>
        </w:r>
        <w:r w:rsidR="007C7C11">
          <w:rPr>
            <w:noProof/>
            <w:webHidden/>
          </w:rPr>
          <w:fldChar w:fldCharType="begin"/>
        </w:r>
        <w:r w:rsidR="00FD3B74">
          <w:rPr>
            <w:noProof/>
            <w:webHidden/>
          </w:rPr>
          <w:instrText xml:space="preserve"> PAGEREF _Toc427696972 \h </w:instrText>
        </w:r>
        <w:r w:rsidR="007C7C11">
          <w:rPr>
            <w:noProof/>
            <w:webHidden/>
          </w:rPr>
        </w:r>
        <w:r w:rsidR="007C7C11">
          <w:rPr>
            <w:noProof/>
            <w:webHidden/>
          </w:rPr>
          <w:fldChar w:fldCharType="separate"/>
        </w:r>
        <w:r w:rsidR="00B14D35">
          <w:rPr>
            <w:noProof/>
            <w:webHidden/>
          </w:rPr>
          <w:t>21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73" w:history="1">
        <w:r w:rsidR="00FD3B74" w:rsidRPr="00813251">
          <w:rPr>
            <w:rStyle w:val="Hyperlink"/>
            <w:noProof/>
          </w:rPr>
          <w:t>Driver License Attendance Verification (Secondary Grade Levels Only)</w:t>
        </w:r>
        <w:r w:rsidR="00FD3B74">
          <w:rPr>
            <w:noProof/>
            <w:webHidden/>
          </w:rPr>
          <w:tab/>
        </w:r>
        <w:r w:rsidR="007C7C11">
          <w:rPr>
            <w:noProof/>
            <w:webHidden/>
          </w:rPr>
          <w:fldChar w:fldCharType="begin"/>
        </w:r>
        <w:r w:rsidR="00FD3B74">
          <w:rPr>
            <w:noProof/>
            <w:webHidden/>
          </w:rPr>
          <w:instrText xml:space="preserve"> PAGEREF _Toc427696973 \h </w:instrText>
        </w:r>
        <w:r w:rsidR="007C7C11">
          <w:rPr>
            <w:noProof/>
            <w:webHidden/>
          </w:rPr>
        </w:r>
        <w:r w:rsidR="007C7C11">
          <w:rPr>
            <w:noProof/>
            <w:webHidden/>
          </w:rPr>
          <w:fldChar w:fldCharType="separate"/>
        </w:r>
        <w:r w:rsidR="00B14D35">
          <w:rPr>
            <w:noProof/>
            <w:webHidden/>
          </w:rPr>
          <w:t>21</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4" w:history="1">
        <w:r w:rsidR="00FD3B74" w:rsidRPr="00813251">
          <w:rPr>
            <w:rStyle w:val="Hyperlink"/>
            <w:noProof/>
          </w:rPr>
          <w:t>ACCOUNTABILITY UNDER STATE AND FEDERAL LAW (All Grade Levels)</w:t>
        </w:r>
        <w:r w:rsidR="00FD3B74">
          <w:rPr>
            <w:noProof/>
            <w:webHidden/>
          </w:rPr>
          <w:tab/>
        </w:r>
        <w:r w:rsidR="007C7C11">
          <w:rPr>
            <w:noProof/>
            <w:webHidden/>
          </w:rPr>
          <w:fldChar w:fldCharType="begin"/>
        </w:r>
        <w:r w:rsidR="00FD3B74">
          <w:rPr>
            <w:noProof/>
            <w:webHidden/>
          </w:rPr>
          <w:instrText xml:space="preserve"> PAGEREF _Toc427696974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5" w:history="1">
        <w:r w:rsidR="00FD3B74" w:rsidRPr="00813251">
          <w:rPr>
            <w:rStyle w:val="Hyperlink"/>
            <w:noProof/>
          </w:rPr>
          <w:t>AWARDS AND HONORS (All Grade Levels)</w:t>
        </w:r>
        <w:r w:rsidR="00FD3B74">
          <w:rPr>
            <w:noProof/>
            <w:webHidden/>
          </w:rPr>
          <w:tab/>
        </w:r>
        <w:r w:rsidR="007C7C11">
          <w:rPr>
            <w:noProof/>
            <w:webHidden/>
          </w:rPr>
          <w:fldChar w:fldCharType="begin"/>
        </w:r>
        <w:r w:rsidR="00FD3B74">
          <w:rPr>
            <w:noProof/>
            <w:webHidden/>
          </w:rPr>
          <w:instrText xml:space="preserve"> PAGEREF _Toc427696975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6" w:history="1">
        <w:r w:rsidR="00FD3B74" w:rsidRPr="00813251">
          <w:rPr>
            <w:rStyle w:val="Hyperlink"/>
            <w:noProof/>
          </w:rPr>
          <w:t>BULLYING (All Grade Levels)</w:t>
        </w:r>
        <w:r w:rsidR="00FD3B74">
          <w:rPr>
            <w:noProof/>
            <w:webHidden/>
          </w:rPr>
          <w:tab/>
        </w:r>
        <w:r w:rsidR="007C7C11">
          <w:rPr>
            <w:noProof/>
            <w:webHidden/>
          </w:rPr>
          <w:fldChar w:fldCharType="begin"/>
        </w:r>
        <w:r w:rsidR="00FD3B74">
          <w:rPr>
            <w:noProof/>
            <w:webHidden/>
          </w:rPr>
          <w:instrText xml:space="preserve"> PAGEREF _Toc427696976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7" w:history="1">
        <w:r w:rsidR="00FD3B74" w:rsidRPr="00813251">
          <w:rPr>
            <w:rStyle w:val="Hyperlink"/>
            <w:noProof/>
          </w:rPr>
          <w:t>CAREER AND TECHNICAL EDUCATION (CTE) PROGRAMS (Secondary Grade Levels Only)</w:t>
        </w:r>
        <w:r w:rsidR="00FD3B74">
          <w:rPr>
            <w:noProof/>
            <w:webHidden/>
          </w:rPr>
          <w:tab/>
        </w:r>
        <w:r w:rsidR="007C7C11">
          <w:rPr>
            <w:noProof/>
            <w:webHidden/>
          </w:rPr>
          <w:fldChar w:fldCharType="begin"/>
        </w:r>
        <w:r w:rsidR="00FD3B74">
          <w:rPr>
            <w:noProof/>
            <w:webHidden/>
          </w:rPr>
          <w:instrText xml:space="preserve"> PAGEREF _Toc427696977 \h </w:instrText>
        </w:r>
        <w:r w:rsidR="007C7C11">
          <w:rPr>
            <w:noProof/>
            <w:webHidden/>
          </w:rPr>
        </w:r>
        <w:r w:rsidR="007C7C11">
          <w:rPr>
            <w:noProof/>
            <w:webHidden/>
          </w:rPr>
          <w:fldChar w:fldCharType="separate"/>
        </w:r>
        <w:r w:rsidR="00B14D35">
          <w:rPr>
            <w:noProof/>
            <w:webHidden/>
          </w:rPr>
          <w:t>23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8" w:history="1">
        <w:r w:rsidR="00FD3B74" w:rsidRPr="00813251">
          <w:rPr>
            <w:rStyle w:val="Hyperlink"/>
            <w:noProof/>
          </w:rPr>
          <w:t>CELEBRATIONS (All Grade Levels)</w:t>
        </w:r>
        <w:r w:rsidR="00FD3B74">
          <w:rPr>
            <w:noProof/>
            <w:webHidden/>
          </w:rPr>
          <w:tab/>
        </w:r>
        <w:r w:rsidR="007C7C11">
          <w:rPr>
            <w:noProof/>
            <w:webHidden/>
          </w:rPr>
          <w:fldChar w:fldCharType="begin"/>
        </w:r>
        <w:r w:rsidR="00FD3B74">
          <w:rPr>
            <w:noProof/>
            <w:webHidden/>
          </w:rPr>
          <w:instrText xml:space="preserve"> PAGEREF _Toc427696978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79" w:history="1">
        <w:r w:rsidR="00FD3B74" w:rsidRPr="00813251">
          <w:rPr>
            <w:rStyle w:val="Hyperlink"/>
            <w:noProof/>
          </w:rPr>
          <w:t>CHILD SEXUAL ABUSE AND OTHER MALTREATMENT OF CHILDREN (All Grade Levels)</w:t>
        </w:r>
        <w:r w:rsidR="00FD3B74">
          <w:rPr>
            <w:noProof/>
            <w:webHidden/>
          </w:rPr>
          <w:tab/>
        </w:r>
        <w:r w:rsidR="007C7C11">
          <w:rPr>
            <w:noProof/>
            <w:webHidden/>
          </w:rPr>
          <w:fldChar w:fldCharType="begin"/>
        </w:r>
        <w:r w:rsidR="00FD3B74">
          <w:rPr>
            <w:noProof/>
            <w:webHidden/>
          </w:rPr>
          <w:instrText xml:space="preserve"> PAGEREF _Toc427696979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0" w:history="1">
        <w:r w:rsidR="00FD3B74" w:rsidRPr="00813251">
          <w:rPr>
            <w:rStyle w:val="Hyperlink"/>
            <w:noProof/>
          </w:rPr>
          <w:t>CLASS RANK/HIGHEST-RANKING STUDENT (Secondary Grade Levels Only)</w:t>
        </w:r>
        <w:r w:rsidR="00FD3B74">
          <w:rPr>
            <w:noProof/>
            <w:webHidden/>
          </w:rPr>
          <w:tab/>
        </w:r>
        <w:r w:rsidR="007C7C11">
          <w:rPr>
            <w:noProof/>
            <w:webHidden/>
          </w:rPr>
          <w:fldChar w:fldCharType="begin"/>
        </w:r>
        <w:r w:rsidR="00FD3B74">
          <w:rPr>
            <w:noProof/>
            <w:webHidden/>
          </w:rPr>
          <w:instrText xml:space="preserve"> PAGEREF _Toc427696980 \h </w:instrText>
        </w:r>
        <w:r w:rsidR="007C7C11">
          <w:rPr>
            <w:noProof/>
            <w:webHidden/>
          </w:rPr>
        </w:r>
        <w:r w:rsidR="007C7C11">
          <w:rPr>
            <w:noProof/>
            <w:webHidden/>
          </w:rPr>
          <w:fldChar w:fldCharType="separate"/>
        </w:r>
        <w:r w:rsidR="00B14D35">
          <w:rPr>
            <w:noProof/>
            <w:webHidden/>
          </w:rPr>
          <w:t>25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1" w:history="1">
        <w:r w:rsidR="00FD3B74" w:rsidRPr="00813251">
          <w:rPr>
            <w:rStyle w:val="Hyperlink"/>
            <w:noProof/>
          </w:rPr>
          <w:t>CLASS SCHEDULES (Secondary Grade Levels Only)</w:t>
        </w:r>
        <w:r w:rsidR="00FD3B74">
          <w:rPr>
            <w:noProof/>
            <w:webHidden/>
          </w:rPr>
          <w:tab/>
        </w:r>
        <w:r w:rsidR="007C7C11">
          <w:rPr>
            <w:noProof/>
            <w:webHidden/>
          </w:rPr>
          <w:fldChar w:fldCharType="begin"/>
        </w:r>
        <w:r w:rsidR="00FD3B74">
          <w:rPr>
            <w:noProof/>
            <w:webHidden/>
          </w:rPr>
          <w:instrText xml:space="preserve"> PAGEREF _Toc427696981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2" w:history="1">
        <w:r w:rsidR="00FD3B74" w:rsidRPr="00813251">
          <w:rPr>
            <w:rStyle w:val="Hyperlink"/>
            <w:noProof/>
          </w:rPr>
          <w:t>COLLEGE AND UNIVERSITY ADMISSIONS (Secondary Grade Levels Only)</w:t>
        </w:r>
        <w:r w:rsidR="00FD3B74">
          <w:rPr>
            <w:noProof/>
            <w:webHidden/>
          </w:rPr>
          <w:tab/>
        </w:r>
        <w:r w:rsidR="007C7C11">
          <w:rPr>
            <w:noProof/>
            <w:webHidden/>
          </w:rPr>
          <w:fldChar w:fldCharType="begin"/>
        </w:r>
        <w:r w:rsidR="00FD3B74">
          <w:rPr>
            <w:noProof/>
            <w:webHidden/>
          </w:rPr>
          <w:instrText xml:space="preserve"> PAGEREF _Toc427696982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3" w:history="1">
        <w:r w:rsidR="00FD3B74" w:rsidRPr="00813251">
          <w:rPr>
            <w:rStyle w:val="Hyperlink"/>
            <w:noProof/>
          </w:rPr>
          <w:t>COLLEGE CREDIT COURSES (Secondary Grade Levels Only)</w:t>
        </w:r>
        <w:r w:rsidR="00FD3B74">
          <w:rPr>
            <w:noProof/>
            <w:webHidden/>
          </w:rPr>
          <w:tab/>
        </w:r>
        <w:r w:rsidR="007C7C11">
          <w:rPr>
            <w:noProof/>
            <w:webHidden/>
          </w:rPr>
          <w:fldChar w:fldCharType="begin"/>
        </w:r>
        <w:r w:rsidR="00FD3B74">
          <w:rPr>
            <w:noProof/>
            <w:webHidden/>
          </w:rPr>
          <w:instrText xml:space="preserve"> PAGEREF _Toc427696983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4" w:history="1">
        <w:r w:rsidR="00FD3B74" w:rsidRPr="00813251">
          <w:rPr>
            <w:rStyle w:val="Hyperlink"/>
            <w:noProof/>
          </w:rPr>
          <w:t>COMPLAINTS AND CONCERNS (All Grade Levels)</w:t>
        </w:r>
        <w:r w:rsidR="00FD3B74">
          <w:rPr>
            <w:noProof/>
            <w:webHidden/>
          </w:rPr>
          <w:tab/>
        </w:r>
        <w:r w:rsidR="007C7C11">
          <w:rPr>
            <w:noProof/>
            <w:webHidden/>
          </w:rPr>
          <w:fldChar w:fldCharType="begin"/>
        </w:r>
        <w:r w:rsidR="00FD3B74">
          <w:rPr>
            <w:noProof/>
            <w:webHidden/>
          </w:rPr>
          <w:instrText xml:space="preserve"> PAGEREF _Toc427696984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85" w:history="1">
        <w:r w:rsidR="00FD3B74" w:rsidRPr="00813251">
          <w:rPr>
            <w:rStyle w:val="Hyperlink"/>
            <w:noProof/>
          </w:rPr>
          <w:t>CONDUCT (All Grade Levels)</w:t>
        </w:r>
        <w:r w:rsidR="00FD3B74">
          <w:rPr>
            <w:noProof/>
            <w:webHidden/>
          </w:rPr>
          <w:tab/>
        </w:r>
        <w:r w:rsidR="007C7C11">
          <w:rPr>
            <w:noProof/>
            <w:webHidden/>
          </w:rPr>
          <w:fldChar w:fldCharType="begin"/>
        </w:r>
        <w:r w:rsidR="00FD3B74">
          <w:rPr>
            <w:noProof/>
            <w:webHidden/>
          </w:rPr>
          <w:instrText xml:space="preserve"> PAGEREF _Toc427696985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86" w:history="1">
        <w:r w:rsidR="00FD3B74" w:rsidRPr="00813251">
          <w:rPr>
            <w:rStyle w:val="Hyperlink"/>
            <w:noProof/>
          </w:rPr>
          <w:t>Applicability of School Rules</w:t>
        </w:r>
        <w:r w:rsidR="00FD3B74">
          <w:rPr>
            <w:noProof/>
            <w:webHidden/>
          </w:rPr>
          <w:tab/>
        </w:r>
        <w:r w:rsidR="007C7C11">
          <w:rPr>
            <w:noProof/>
            <w:webHidden/>
          </w:rPr>
          <w:fldChar w:fldCharType="begin"/>
        </w:r>
        <w:r w:rsidR="00FD3B74">
          <w:rPr>
            <w:noProof/>
            <w:webHidden/>
          </w:rPr>
          <w:instrText xml:space="preserve"> PAGEREF _Toc427696986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87" w:history="1">
        <w:r w:rsidR="00FD3B74" w:rsidRPr="00813251">
          <w:rPr>
            <w:rStyle w:val="Hyperlink"/>
            <w:noProof/>
          </w:rPr>
          <w:t>Campus Behavior Coordinator</w:t>
        </w:r>
        <w:r w:rsidR="00FD3B74">
          <w:rPr>
            <w:noProof/>
            <w:webHidden/>
          </w:rPr>
          <w:tab/>
        </w:r>
        <w:r w:rsidR="007C7C11">
          <w:rPr>
            <w:noProof/>
            <w:webHidden/>
          </w:rPr>
          <w:fldChar w:fldCharType="begin"/>
        </w:r>
        <w:r w:rsidR="00FD3B74">
          <w:rPr>
            <w:noProof/>
            <w:webHidden/>
          </w:rPr>
          <w:instrText xml:space="preserve"> PAGEREF _Toc427696987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88" w:history="1">
        <w:r w:rsidR="00FD3B74" w:rsidRPr="00813251">
          <w:rPr>
            <w:rStyle w:val="Hyperlink"/>
            <w:noProof/>
          </w:rPr>
          <w:t>Disruptions of School Operations</w:t>
        </w:r>
        <w:r w:rsidR="00FD3B74">
          <w:rPr>
            <w:noProof/>
            <w:webHidden/>
          </w:rPr>
          <w:tab/>
        </w:r>
        <w:r w:rsidR="007C7C11">
          <w:rPr>
            <w:noProof/>
            <w:webHidden/>
          </w:rPr>
          <w:fldChar w:fldCharType="begin"/>
        </w:r>
        <w:r w:rsidR="00FD3B74">
          <w:rPr>
            <w:noProof/>
            <w:webHidden/>
          </w:rPr>
          <w:instrText xml:space="preserve"> PAGEREF _Toc427696988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89" w:history="1">
        <w:r w:rsidR="00FD3B74" w:rsidRPr="00813251">
          <w:rPr>
            <w:rStyle w:val="Hyperlink"/>
            <w:rFonts w:ascii="Arial" w:hAnsi="Arial" w:cs="Arial"/>
            <w:noProof/>
          </w:rPr>
          <w:t>Corporal Punishment</w:t>
        </w:r>
        <w:r w:rsidR="00FD3B74">
          <w:rPr>
            <w:noProof/>
            <w:webHidden/>
          </w:rPr>
          <w:tab/>
        </w:r>
        <w:r w:rsidR="007C7C11">
          <w:rPr>
            <w:noProof/>
            <w:webHidden/>
          </w:rPr>
          <w:fldChar w:fldCharType="begin"/>
        </w:r>
        <w:r w:rsidR="00FD3B74">
          <w:rPr>
            <w:noProof/>
            <w:webHidden/>
          </w:rPr>
          <w:instrText xml:space="preserve"> PAGEREF _Toc427696989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90" w:history="1">
        <w:r w:rsidR="00FD3B74" w:rsidRPr="00813251">
          <w:rPr>
            <w:rStyle w:val="Hyperlink"/>
            <w:rFonts w:ascii="Arial" w:hAnsi="Arial" w:cs="Arial"/>
            <w:noProof/>
          </w:rPr>
          <w:t>Detention</w:t>
        </w:r>
        <w:r w:rsidR="00FD3B74">
          <w:rPr>
            <w:noProof/>
            <w:webHidden/>
          </w:rPr>
          <w:tab/>
        </w:r>
        <w:r w:rsidR="007C7C11">
          <w:rPr>
            <w:noProof/>
            <w:webHidden/>
          </w:rPr>
          <w:fldChar w:fldCharType="begin"/>
        </w:r>
        <w:r w:rsidR="00FD3B74">
          <w:rPr>
            <w:noProof/>
            <w:webHidden/>
          </w:rPr>
          <w:instrText xml:space="preserve"> PAGEREF _Toc427696990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91" w:history="1">
        <w:r w:rsidR="00FD3B74" w:rsidRPr="00813251">
          <w:rPr>
            <w:rStyle w:val="Hyperlink"/>
            <w:noProof/>
          </w:rPr>
          <w:t>The student will be responsible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r w:rsidR="00FD3B74">
          <w:rPr>
            <w:noProof/>
            <w:webHidden/>
          </w:rPr>
          <w:tab/>
        </w:r>
        <w:r w:rsidR="007C7C11">
          <w:rPr>
            <w:noProof/>
            <w:webHidden/>
          </w:rPr>
          <w:fldChar w:fldCharType="begin"/>
        </w:r>
        <w:r w:rsidR="00FD3B74">
          <w:rPr>
            <w:noProof/>
            <w:webHidden/>
          </w:rPr>
          <w:instrText xml:space="preserve"> PAGEREF _Toc427696991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92" w:history="1">
        <w:r w:rsidR="00FD3B74" w:rsidRPr="00813251">
          <w:rPr>
            <w:rStyle w:val="Hyperlink"/>
            <w:noProof/>
          </w:rPr>
          <w:t>Social Events</w:t>
        </w:r>
        <w:r w:rsidR="00FD3B74">
          <w:rPr>
            <w:noProof/>
            <w:webHidden/>
          </w:rPr>
          <w:tab/>
        </w:r>
        <w:r w:rsidR="007C7C11">
          <w:rPr>
            <w:noProof/>
            <w:webHidden/>
          </w:rPr>
          <w:fldChar w:fldCharType="begin"/>
        </w:r>
        <w:r w:rsidR="00FD3B74">
          <w:rPr>
            <w:noProof/>
            <w:webHidden/>
          </w:rPr>
          <w:instrText xml:space="preserve"> PAGEREF _Toc427696992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93" w:history="1">
        <w:r w:rsidR="00FD3B74" w:rsidRPr="00813251">
          <w:rPr>
            <w:rStyle w:val="Hyperlink"/>
            <w:rFonts w:ascii="Arial" w:hAnsi="Arial" w:cs="Arial"/>
            <w:noProof/>
          </w:rPr>
          <w:t>CONTAGIOUS DISEASES / CONDITIONS</w:t>
        </w:r>
        <w:r w:rsidR="00FD3B74">
          <w:rPr>
            <w:noProof/>
            <w:webHidden/>
          </w:rPr>
          <w:tab/>
        </w:r>
        <w:r w:rsidR="007C7C11">
          <w:rPr>
            <w:noProof/>
            <w:webHidden/>
          </w:rPr>
          <w:fldChar w:fldCharType="begin"/>
        </w:r>
        <w:r w:rsidR="00FD3B74">
          <w:rPr>
            <w:noProof/>
            <w:webHidden/>
          </w:rPr>
          <w:instrText xml:space="preserve"> PAGEREF _Toc427696993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94" w:history="1">
        <w:r w:rsidR="00FD3B74" w:rsidRPr="00813251">
          <w:rPr>
            <w:rStyle w:val="Hyperlink"/>
            <w:rFonts w:ascii="Arial" w:hAnsi="Arial" w:cs="Arial"/>
            <w:noProof/>
          </w:rPr>
          <w:t>CORRESPONDENCE COURSES</w:t>
        </w:r>
        <w:r w:rsidR="00FD3B74">
          <w:rPr>
            <w:noProof/>
            <w:webHidden/>
          </w:rPr>
          <w:tab/>
        </w:r>
        <w:r w:rsidR="007C7C11">
          <w:rPr>
            <w:noProof/>
            <w:webHidden/>
          </w:rPr>
          <w:fldChar w:fldCharType="begin"/>
        </w:r>
        <w:r w:rsidR="00FD3B74">
          <w:rPr>
            <w:noProof/>
            <w:webHidden/>
          </w:rPr>
          <w:instrText xml:space="preserve"> PAGEREF _Toc427696994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6995" w:history="1">
        <w:r w:rsidR="00FD3B74" w:rsidRPr="00813251">
          <w:rPr>
            <w:rStyle w:val="Hyperlink"/>
            <w:noProof/>
          </w:rPr>
          <w:t>COUNSELING</w:t>
        </w:r>
        <w:r w:rsidR="00FD3B74">
          <w:rPr>
            <w:noProof/>
            <w:webHidden/>
          </w:rPr>
          <w:tab/>
        </w:r>
        <w:r w:rsidR="007C7C11">
          <w:rPr>
            <w:noProof/>
            <w:webHidden/>
          </w:rPr>
          <w:fldChar w:fldCharType="begin"/>
        </w:r>
        <w:r w:rsidR="00FD3B74">
          <w:rPr>
            <w:noProof/>
            <w:webHidden/>
          </w:rPr>
          <w:instrText xml:space="preserve"> PAGEREF _Toc427696995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96" w:history="1">
        <w:r w:rsidR="00FD3B74" w:rsidRPr="00813251">
          <w:rPr>
            <w:rStyle w:val="Hyperlink"/>
            <w:noProof/>
          </w:rPr>
          <w:t>Academic Counseling</w:t>
        </w:r>
        <w:r w:rsidR="00FD3B74">
          <w:rPr>
            <w:noProof/>
            <w:webHidden/>
          </w:rPr>
          <w:tab/>
        </w:r>
        <w:r w:rsidR="007C7C11">
          <w:rPr>
            <w:noProof/>
            <w:webHidden/>
          </w:rPr>
          <w:fldChar w:fldCharType="begin"/>
        </w:r>
        <w:r w:rsidR="00FD3B74">
          <w:rPr>
            <w:noProof/>
            <w:webHidden/>
          </w:rPr>
          <w:instrText xml:space="preserve"> PAGEREF _Toc427696996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97" w:history="1">
        <w:r w:rsidR="00FD3B74" w:rsidRPr="00813251">
          <w:rPr>
            <w:rStyle w:val="Hyperlink"/>
            <w:noProof/>
          </w:rPr>
          <w:t>Elementary and Middle/Junior High School Grade Levels</w:t>
        </w:r>
        <w:r w:rsidR="00FD3B74">
          <w:rPr>
            <w:noProof/>
            <w:webHidden/>
          </w:rPr>
          <w:tab/>
        </w:r>
        <w:r w:rsidR="007C7C11">
          <w:rPr>
            <w:noProof/>
            <w:webHidden/>
          </w:rPr>
          <w:fldChar w:fldCharType="begin"/>
        </w:r>
        <w:r w:rsidR="00FD3B74">
          <w:rPr>
            <w:noProof/>
            <w:webHidden/>
          </w:rPr>
          <w:instrText xml:space="preserve"> PAGEREF _Toc427696997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6998" w:history="1">
        <w:r w:rsidR="00FD3B74" w:rsidRPr="00813251">
          <w:rPr>
            <w:rStyle w:val="Hyperlink"/>
            <w:noProof/>
          </w:rPr>
          <w:t>High School Grade Levels</w:t>
        </w:r>
        <w:r w:rsidR="00FD3B74">
          <w:rPr>
            <w:noProof/>
            <w:webHidden/>
          </w:rPr>
          <w:tab/>
        </w:r>
        <w:r w:rsidR="007C7C11">
          <w:rPr>
            <w:noProof/>
            <w:webHidden/>
          </w:rPr>
          <w:fldChar w:fldCharType="begin"/>
        </w:r>
        <w:r w:rsidR="00FD3B74">
          <w:rPr>
            <w:noProof/>
            <w:webHidden/>
          </w:rPr>
          <w:instrText xml:space="preserve"> PAGEREF _Toc427696998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6999" w:history="1">
        <w:r w:rsidR="00FD3B74" w:rsidRPr="00813251">
          <w:rPr>
            <w:rStyle w:val="Hyperlink"/>
            <w:noProof/>
          </w:rPr>
          <w:t>Personal Counseling (All Grade Levels)</w:t>
        </w:r>
        <w:r w:rsidR="00FD3B74">
          <w:rPr>
            <w:noProof/>
            <w:webHidden/>
          </w:rPr>
          <w:tab/>
        </w:r>
        <w:r w:rsidR="007C7C11">
          <w:rPr>
            <w:noProof/>
            <w:webHidden/>
          </w:rPr>
          <w:fldChar w:fldCharType="begin"/>
        </w:r>
        <w:r w:rsidR="00FD3B74">
          <w:rPr>
            <w:noProof/>
            <w:webHidden/>
          </w:rPr>
          <w:instrText xml:space="preserve"> PAGEREF _Toc427696999 \h </w:instrText>
        </w:r>
        <w:r w:rsidR="007C7C11">
          <w:rPr>
            <w:noProof/>
            <w:webHidden/>
          </w:rPr>
        </w:r>
        <w:r w:rsidR="007C7C11">
          <w:rPr>
            <w:noProof/>
            <w:webHidden/>
          </w:rPr>
          <w:fldChar w:fldCharType="separate"/>
        </w:r>
        <w:r w:rsidR="00B14D35">
          <w:rPr>
            <w:noProof/>
            <w:webHidden/>
          </w:rPr>
          <w:t>30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00" w:history="1">
        <w:r w:rsidR="00FD3B74" w:rsidRPr="00813251">
          <w:rPr>
            <w:rStyle w:val="Hyperlink"/>
            <w:noProof/>
          </w:rPr>
          <w:t>COURSE CREDIT (Secondary Grade Levels Only)</w:t>
        </w:r>
        <w:r w:rsidR="00FD3B74">
          <w:rPr>
            <w:noProof/>
            <w:webHidden/>
          </w:rPr>
          <w:tab/>
        </w:r>
        <w:r w:rsidR="007C7C11">
          <w:rPr>
            <w:noProof/>
            <w:webHidden/>
          </w:rPr>
          <w:fldChar w:fldCharType="begin"/>
        </w:r>
        <w:r w:rsidR="00FD3B74">
          <w:rPr>
            <w:noProof/>
            <w:webHidden/>
          </w:rPr>
          <w:instrText xml:space="preserve"> PAGEREF _Toc427697000 \h </w:instrText>
        </w:r>
        <w:r w:rsidR="007C7C11">
          <w:rPr>
            <w:noProof/>
            <w:webHidden/>
          </w:rPr>
        </w:r>
        <w:r w:rsidR="007C7C11">
          <w:rPr>
            <w:noProof/>
            <w:webHidden/>
          </w:rPr>
          <w:fldChar w:fldCharType="separate"/>
        </w:r>
        <w:r w:rsidR="00B14D35">
          <w:rPr>
            <w:noProof/>
            <w:webHidden/>
          </w:rPr>
          <w:t>31</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01" w:history="1">
        <w:r w:rsidR="00FD3B74" w:rsidRPr="00813251">
          <w:rPr>
            <w:rStyle w:val="Hyperlink"/>
            <w:noProof/>
          </w:rPr>
          <w:t>CREDIT BY EXAM—If a Student Has Taken the Course/Subject (All Grade Levels)</w:t>
        </w:r>
        <w:r w:rsidR="00FD3B74">
          <w:rPr>
            <w:noProof/>
            <w:webHidden/>
          </w:rPr>
          <w:tab/>
        </w:r>
        <w:r w:rsidR="007C7C11">
          <w:rPr>
            <w:noProof/>
            <w:webHidden/>
          </w:rPr>
          <w:fldChar w:fldCharType="begin"/>
        </w:r>
        <w:r w:rsidR="00FD3B74">
          <w:rPr>
            <w:noProof/>
            <w:webHidden/>
          </w:rPr>
          <w:instrText xml:space="preserve"> PAGEREF _Toc427697001 \h </w:instrText>
        </w:r>
        <w:r w:rsidR="007C7C11">
          <w:rPr>
            <w:noProof/>
            <w:webHidden/>
          </w:rPr>
        </w:r>
        <w:r w:rsidR="007C7C11">
          <w:rPr>
            <w:noProof/>
            <w:webHidden/>
          </w:rPr>
          <w:fldChar w:fldCharType="separate"/>
        </w:r>
        <w:r w:rsidR="00B14D35">
          <w:rPr>
            <w:noProof/>
            <w:webHidden/>
          </w:rPr>
          <w:t>31</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02" w:history="1">
        <w:r w:rsidR="00FD3B74" w:rsidRPr="00813251">
          <w:rPr>
            <w:rStyle w:val="Hyperlink"/>
            <w:noProof/>
          </w:rPr>
          <w:t>CREDIT BY EXAM FOR ADVANCEMENT/ACCELERATION—If a Student Has Not Taken the Course/Subject</w:t>
        </w:r>
        <w:r w:rsidR="00FD3B74">
          <w:rPr>
            <w:noProof/>
            <w:webHidden/>
          </w:rPr>
          <w:tab/>
        </w:r>
        <w:r w:rsidR="007C7C11">
          <w:rPr>
            <w:noProof/>
            <w:webHidden/>
          </w:rPr>
          <w:fldChar w:fldCharType="begin"/>
        </w:r>
        <w:r w:rsidR="00FD3B74">
          <w:rPr>
            <w:noProof/>
            <w:webHidden/>
          </w:rPr>
          <w:instrText xml:space="preserve"> PAGEREF _Toc427697002 \h </w:instrText>
        </w:r>
        <w:r w:rsidR="007C7C11">
          <w:rPr>
            <w:noProof/>
            <w:webHidden/>
          </w:rPr>
        </w:r>
        <w:r w:rsidR="007C7C11">
          <w:rPr>
            <w:noProof/>
            <w:webHidden/>
          </w:rPr>
          <w:fldChar w:fldCharType="separate"/>
        </w:r>
        <w:r w:rsidR="00B14D35">
          <w:rPr>
            <w:noProof/>
            <w:webHidden/>
          </w:rPr>
          <w:t>31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3" w:history="1">
        <w:r w:rsidR="00FD3B74" w:rsidRPr="00813251">
          <w:rPr>
            <w:rStyle w:val="Hyperlink"/>
            <w:noProof/>
          </w:rPr>
          <w:t>Kindergarten Acceleration</w:t>
        </w:r>
        <w:r w:rsidR="00FD3B74">
          <w:rPr>
            <w:noProof/>
            <w:webHidden/>
          </w:rPr>
          <w:tab/>
        </w:r>
        <w:r w:rsidR="007C7C11">
          <w:rPr>
            <w:noProof/>
            <w:webHidden/>
          </w:rPr>
          <w:fldChar w:fldCharType="begin"/>
        </w:r>
        <w:r w:rsidR="00FD3B74">
          <w:rPr>
            <w:noProof/>
            <w:webHidden/>
          </w:rPr>
          <w:instrText xml:space="preserve"> PAGEREF _Toc427697003 \h </w:instrText>
        </w:r>
        <w:r w:rsidR="007C7C11">
          <w:rPr>
            <w:noProof/>
            <w:webHidden/>
          </w:rPr>
        </w:r>
        <w:r w:rsidR="007C7C11">
          <w:rPr>
            <w:noProof/>
            <w:webHidden/>
          </w:rPr>
          <w:fldChar w:fldCharType="separate"/>
        </w:r>
        <w:r w:rsidR="00B14D35">
          <w:rPr>
            <w:noProof/>
            <w:webHidden/>
          </w:rPr>
          <w:t>32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4" w:history="1">
        <w:r w:rsidR="00FD3B74" w:rsidRPr="00813251">
          <w:rPr>
            <w:rStyle w:val="Hyperlink"/>
            <w:noProof/>
          </w:rPr>
          <w:t>Students in Grades 1–5</w:t>
        </w:r>
        <w:r w:rsidR="00FD3B74">
          <w:rPr>
            <w:noProof/>
            <w:webHidden/>
          </w:rPr>
          <w:tab/>
        </w:r>
        <w:r w:rsidR="007C7C11">
          <w:rPr>
            <w:noProof/>
            <w:webHidden/>
          </w:rPr>
          <w:fldChar w:fldCharType="begin"/>
        </w:r>
        <w:r w:rsidR="00FD3B74">
          <w:rPr>
            <w:noProof/>
            <w:webHidden/>
          </w:rPr>
          <w:instrText xml:space="preserve"> PAGEREF _Toc427697004 \h </w:instrText>
        </w:r>
        <w:r w:rsidR="007C7C11">
          <w:rPr>
            <w:noProof/>
            <w:webHidden/>
          </w:rPr>
        </w:r>
        <w:r w:rsidR="007C7C11">
          <w:rPr>
            <w:noProof/>
            <w:webHidden/>
          </w:rPr>
          <w:fldChar w:fldCharType="separate"/>
        </w:r>
        <w:r w:rsidR="00B14D35">
          <w:rPr>
            <w:noProof/>
            <w:webHidden/>
          </w:rPr>
          <w:t>32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5" w:history="1">
        <w:r w:rsidR="00FD3B74" w:rsidRPr="00813251">
          <w:rPr>
            <w:rStyle w:val="Hyperlink"/>
            <w:noProof/>
          </w:rPr>
          <w:t>Students in Grades 6–12</w:t>
        </w:r>
        <w:r w:rsidR="00FD3B74">
          <w:rPr>
            <w:noProof/>
            <w:webHidden/>
          </w:rPr>
          <w:tab/>
        </w:r>
        <w:r w:rsidR="007C7C11">
          <w:rPr>
            <w:noProof/>
            <w:webHidden/>
          </w:rPr>
          <w:fldChar w:fldCharType="begin"/>
        </w:r>
        <w:r w:rsidR="00FD3B74">
          <w:rPr>
            <w:noProof/>
            <w:webHidden/>
          </w:rPr>
          <w:instrText xml:space="preserve"> PAGEREF _Toc427697005 \h </w:instrText>
        </w:r>
        <w:r w:rsidR="007C7C11">
          <w:rPr>
            <w:noProof/>
            <w:webHidden/>
          </w:rPr>
        </w:r>
        <w:r w:rsidR="007C7C11">
          <w:rPr>
            <w:noProof/>
            <w:webHidden/>
          </w:rPr>
          <w:fldChar w:fldCharType="separate"/>
        </w:r>
        <w:r w:rsidR="00B14D35">
          <w:rPr>
            <w:noProof/>
            <w:webHidden/>
          </w:rPr>
          <w:t>32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06" w:history="1">
        <w:r w:rsidR="00FD3B74" w:rsidRPr="00813251">
          <w:rPr>
            <w:rStyle w:val="Hyperlink"/>
            <w:noProof/>
          </w:rPr>
          <w:t>DATING VIOLENCE, DISCRIMINATION, HARASSMENT, AND RETALIATION (All Grade Levels)</w:t>
        </w:r>
        <w:r w:rsidR="00FD3B74">
          <w:rPr>
            <w:noProof/>
            <w:webHidden/>
          </w:rPr>
          <w:tab/>
        </w:r>
        <w:r w:rsidR="007C7C11">
          <w:rPr>
            <w:noProof/>
            <w:webHidden/>
          </w:rPr>
          <w:fldChar w:fldCharType="begin"/>
        </w:r>
        <w:r w:rsidR="00FD3B74">
          <w:rPr>
            <w:noProof/>
            <w:webHidden/>
          </w:rPr>
          <w:instrText xml:space="preserve"> PAGEREF _Toc427697006 \h </w:instrText>
        </w:r>
        <w:r w:rsidR="007C7C11">
          <w:rPr>
            <w:noProof/>
            <w:webHidden/>
          </w:rPr>
        </w:r>
        <w:r w:rsidR="007C7C11">
          <w:rPr>
            <w:noProof/>
            <w:webHidden/>
          </w:rPr>
          <w:fldChar w:fldCharType="separate"/>
        </w:r>
        <w:r w:rsidR="00B14D35">
          <w:rPr>
            <w:noProof/>
            <w:webHidden/>
          </w:rPr>
          <w:t>32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7" w:history="1">
        <w:r w:rsidR="00FD3B74" w:rsidRPr="00813251">
          <w:rPr>
            <w:rStyle w:val="Hyperlink"/>
            <w:noProof/>
          </w:rPr>
          <w:t>Dating Violence</w:t>
        </w:r>
        <w:r w:rsidR="00FD3B74">
          <w:rPr>
            <w:noProof/>
            <w:webHidden/>
          </w:rPr>
          <w:tab/>
        </w:r>
        <w:r w:rsidR="007C7C11">
          <w:rPr>
            <w:noProof/>
            <w:webHidden/>
          </w:rPr>
          <w:fldChar w:fldCharType="begin"/>
        </w:r>
        <w:r w:rsidR="00FD3B74">
          <w:rPr>
            <w:noProof/>
            <w:webHidden/>
          </w:rPr>
          <w:instrText xml:space="preserve"> PAGEREF _Toc427697007 \h </w:instrText>
        </w:r>
        <w:r w:rsidR="007C7C11">
          <w:rPr>
            <w:noProof/>
            <w:webHidden/>
          </w:rPr>
        </w:r>
        <w:r w:rsidR="007C7C11">
          <w:rPr>
            <w:noProof/>
            <w:webHidden/>
          </w:rPr>
          <w:fldChar w:fldCharType="separate"/>
        </w:r>
        <w:r w:rsidR="00B14D35">
          <w:rPr>
            <w:noProof/>
            <w:webHidden/>
          </w:rPr>
          <w:t>32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8" w:history="1">
        <w:r w:rsidR="00FD3B74" w:rsidRPr="00813251">
          <w:rPr>
            <w:rStyle w:val="Hyperlink"/>
            <w:noProof/>
          </w:rPr>
          <w:t>Discrimination</w:t>
        </w:r>
        <w:r w:rsidR="00FD3B74">
          <w:rPr>
            <w:noProof/>
            <w:webHidden/>
          </w:rPr>
          <w:tab/>
        </w:r>
        <w:r w:rsidR="007C7C11">
          <w:rPr>
            <w:noProof/>
            <w:webHidden/>
          </w:rPr>
          <w:fldChar w:fldCharType="begin"/>
        </w:r>
        <w:r w:rsidR="00FD3B74">
          <w:rPr>
            <w:noProof/>
            <w:webHidden/>
          </w:rPr>
          <w:instrText xml:space="preserve"> PAGEREF _Toc427697008 \h </w:instrText>
        </w:r>
        <w:r w:rsidR="007C7C11">
          <w:rPr>
            <w:noProof/>
            <w:webHidden/>
          </w:rPr>
        </w:r>
        <w:r w:rsidR="007C7C11">
          <w:rPr>
            <w:noProof/>
            <w:webHidden/>
          </w:rPr>
          <w:fldChar w:fldCharType="separate"/>
        </w:r>
        <w:r w:rsidR="00B14D35">
          <w:rPr>
            <w:noProof/>
            <w:webHidden/>
          </w:rPr>
          <w:t>33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09" w:history="1">
        <w:r w:rsidR="00FD3B74" w:rsidRPr="00813251">
          <w:rPr>
            <w:rStyle w:val="Hyperlink"/>
            <w:noProof/>
          </w:rPr>
          <w:t>Harassment</w:t>
        </w:r>
        <w:r w:rsidR="00FD3B74">
          <w:rPr>
            <w:noProof/>
            <w:webHidden/>
          </w:rPr>
          <w:tab/>
        </w:r>
        <w:r w:rsidR="007C7C11">
          <w:rPr>
            <w:noProof/>
            <w:webHidden/>
          </w:rPr>
          <w:fldChar w:fldCharType="begin"/>
        </w:r>
        <w:r w:rsidR="00FD3B74">
          <w:rPr>
            <w:noProof/>
            <w:webHidden/>
          </w:rPr>
          <w:instrText xml:space="preserve"> PAGEREF _Toc427697009 \h </w:instrText>
        </w:r>
        <w:r w:rsidR="007C7C11">
          <w:rPr>
            <w:noProof/>
            <w:webHidden/>
          </w:rPr>
        </w:r>
        <w:r w:rsidR="007C7C11">
          <w:rPr>
            <w:noProof/>
            <w:webHidden/>
          </w:rPr>
          <w:fldChar w:fldCharType="separate"/>
        </w:r>
        <w:r w:rsidR="00B14D35">
          <w:rPr>
            <w:noProof/>
            <w:webHidden/>
          </w:rPr>
          <w:t>33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0" w:history="1">
        <w:r w:rsidR="00FD3B74" w:rsidRPr="00813251">
          <w:rPr>
            <w:rStyle w:val="Hyperlink"/>
            <w:noProof/>
          </w:rPr>
          <w:t>Sexual Harassment and Gender-Based Harassment</w:t>
        </w:r>
        <w:r w:rsidR="00FD3B74">
          <w:rPr>
            <w:noProof/>
            <w:webHidden/>
          </w:rPr>
          <w:tab/>
        </w:r>
        <w:r w:rsidR="007C7C11">
          <w:rPr>
            <w:noProof/>
            <w:webHidden/>
          </w:rPr>
          <w:fldChar w:fldCharType="begin"/>
        </w:r>
        <w:r w:rsidR="00FD3B74">
          <w:rPr>
            <w:noProof/>
            <w:webHidden/>
          </w:rPr>
          <w:instrText xml:space="preserve"> PAGEREF _Toc427697010 \h </w:instrText>
        </w:r>
        <w:r w:rsidR="007C7C11">
          <w:rPr>
            <w:noProof/>
            <w:webHidden/>
          </w:rPr>
        </w:r>
        <w:r w:rsidR="007C7C11">
          <w:rPr>
            <w:noProof/>
            <w:webHidden/>
          </w:rPr>
          <w:fldChar w:fldCharType="separate"/>
        </w:r>
        <w:r w:rsidR="00B14D35">
          <w:rPr>
            <w:noProof/>
            <w:webHidden/>
          </w:rPr>
          <w:t>33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1" w:history="1">
        <w:r w:rsidR="00FD3B74" w:rsidRPr="00813251">
          <w:rPr>
            <w:rStyle w:val="Hyperlink"/>
            <w:noProof/>
          </w:rPr>
          <w:t>Retaliation</w:t>
        </w:r>
        <w:r w:rsidR="00FD3B74">
          <w:rPr>
            <w:noProof/>
            <w:webHidden/>
          </w:rPr>
          <w:tab/>
        </w:r>
        <w:r w:rsidR="007C7C11">
          <w:rPr>
            <w:noProof/>
            <w:webHidden/>
          </w:rPr>
          <w:fldChar w:fldCharType="begin"/>
        </w:r>
        <w:r w:rsidR="00FD3B74">
          <w:rPr>
            <w:noProof/>
            <w:webHidden/>
          </w:rPr>
          <w:instrText xml:space="preserve"> PAGEREF _Toc427697011 \h </w:instrText>
        </w:r>
        <w:r w:rsidR="007C7C11">
          <w:rPr>
            <w:noProof/>
            <w:webHidden/>
          </w:rPr>
        </w:r>
        <w:r w:rsidR="007C7C11">
          <w:rPr>
            <w:noProof/>
            <w:webHidden/>
          </w:rPr>
          <w:fldChar w:fldCharType="separate"/>
        </w:r>
        <w:r w:rsidR="00B14D35">
          <w:rPr>
            <w:noProof/>
            <w:webHidden/>
          </w:rPr>
          <w:t>34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2" w:history="1">
        <w:r w:rsidR="00FD3B74" w:rsidRPr="00813251">
          <w:rPr>
            <w:rStyle w:val="Hyperlink"/>
            <w:noProof/>
          </w:rPr>
          <w:t>Reporting Procedures</w:t>
        </w:r>
        <w:r w:rsidR="00FD3B74">
          <w:rPr>
            <w:noProof/>
            <w:webHidden/>
          </w:rPr>
          <w:tab/>
        </w:r>
        <w:r w:rsidR="007C7C11">
          <w:rPr>
            <w:noProof/>
            <w:webHidden/>
          </w:rPr>
          <w:fldChar w:fldCharType="begin"/>
        </w:r>
        <w:r w:rsidR="00FD3B74">
          <w:rPr>
            <w:noProof/>
            <w:webHidden/>
          </w:rPr>
          <w:instrText xml:space="preserve"> PAGEREF _Toc427697012 \h </w:instrText>
        </w:r>
        <w:r w:rsidR="007C7C11">
          <w:rPr>
            <w:noProof/>
            <w:webHidden/>
          </w:rPr>
        </w:r>
        <w:r w:rsidR="007C7C11">
          <w:rPr>
            <w:noProof/>
            <w:webHidden/>
          </w:rPr>
          <w:fldChar w:fldCharType="separate"/>
        </w:r>
        <w:r w:rsidR="00B14D35">
          <w:rPr>
            <w:noProof/>
            <w:webHidden/>
          </w:rPr>
          <w:t>34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3" w:history="1">
        <w:r w:rsidR="00FD3B74" w:rsidRPr="00813251">
          <w:rPr>
            <w:rStyle w:val="Hyperlink"/>
            <w:noProof/>
          </w:rPr>
          <w:t>Investigation of Report</w:t>
        </w:r>
        <w:r w:rsidR="00FD3B74">
          <w:rPr>
            <w:noProof/>
            <w:webHidden/>
          </w:rPr>
          <w:tab/>
        </w:r>
        <w:r w:rsidR="007C7C11">
          <w:rPr>
            <w:noProof/>
            <w:webHidden/>
          </w:rPr>
          <w:fldChar w:fldCharType="begin"/>
        </w:r>
        <w:r w:rsidR="00FD3B74">
          <w:rPr>
            <w:noProof/>
            <w:webHidden/>
          </w:rPr>
          <w:instrText xml:space="preserve"> PAGEREF _Toc427697013 \h </w:instrText>
        </w:r>
        <w:r w:rsidR="007C7C11">
          <w:rPr>
            <w:noProof/>
            <w:webHidden/>
          </w:rPr>
        </w:r>
        <w:r w:rsidR="007C7C11">
          <w:rPr>
            <w:noProof/>
            <w:webHidden/>
          </w:rPr>
          <w:fldChar w:fldCharType="separate"/>
        </w:r>
        <w:r w:rsidR="00B14D35">
          <w:rPr>
            <w:noProof/>
            <w:webHidden/>
          </w:rPr>
          <w:t>34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14" w:history="1">
        <w:r w:rsidR="00FD3B74" w:rsidRPr="00813251">
          <w:rPr>
            <w:rStyle w:val="Hyperlink"/>
            <w:noProof/>
          </w:rPr>
          <w:t>DISCRIMINATION</w:t>
        </w:r>
        <w:r w:rsidR="00FD3B74">
          <w:rPr>
            <w:noProof/>
            <w:webHidden/>
          </w:rPr>
          <w:tab/>
        </w:r>
        <w:r w:rsidR="007C7C11">
          <w:rPr>
            <w:noProof/>
            <w:webHidden/>
          </w:rPr>
          <w:fldChar w:fldCharType="begin"/>
        </w:r>
        <w:r w:rsidR="00FD3B74">
          <w:rPr>
            <w:noProof/>
            <w:webHidden/>
          </w:rPr>
          <w:instrText xml:space="preserve"> PAGEREF _Toc427697014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15" w:history="1">
        <w:r w:rsidR="00FD3B74" w:rsidRPr="00813251">
          <w:rPr>
            <w:rStyle w:val="Hyperlink"/>
            <w:noProof/>
          </w:rPr>
          <w:t>DISTANCE LEARNING</w:t>
        </w:r>
        <w:r w:rsidR="00FD3B74">
          <w:rPr>
            <w:noProof/>
            <w:webHidden/>
          </w:rPr>
          <w:tab/>
        </w:r>
        <w:r w:rsidR="007C7C11">
          <w:rPr>
            <w:noProof/>
            <w:webHidden/>
          </w:rPr>
          <w:fldChar w:fldCharType="begin"/>
        </w:r>
        <w:r w:rsidR="00FD3B74">
          <w:rPr>
            <w:noProof/>
            <w:webHidden/>
          </w:rPr>
          <w:instrText xml:space="preserve"> PAGEREF _Toc427697015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6" w:history="1">
        <w:r w:rsidR="00FD3B74" w:rsidRPr="00813251">
          <w:rPr>
            <w:rStyle w:val="Hyperlink"/>
            <w:noProof/>
          </w:rPr>
          <w:t>All Grade Levels</w:t>
        </w:r>
        <w:r w:rsidR="00FD3B74">
          <w:rPr>
            <w:noProof/>
            <w:webHidden/>
          </w:rPr>
          <w:tab/>
        </w:r>
        <w:r w:rsidR="007C7C11">
          <w:rPr>
            <w:noProof/>
            <w:webHidden/>
          </w:rPr>
          <w:fldChar w:fldCharType="begin"/>
        </w:r>
        <w:r w:rsidR="00FD3B74">
          <w:rPr>
            <w:noProof/>
            <w:webHidden/>
          </w:rPr>
          <w:instrText xml:space="preserve"> PAGEREF _Toc427697016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17" w:history="1">
        <w:r w:rsidR="00FD3B74" w:rsidRPr="00813251">
          <w:rPr>
            <w:rStyle w:val="Hyperlink"/>
            <w:noProof/>
          </w:rPr>
          <w:t>DISTRIBUTION OF LITERATURE, PUBLISHED MATERIALS, OR OTHER DOCUMENTS (All Grade Levels)</w:t>
        </w:r>
        <w:r w:rsidR="00FD3B74">
          <w:rPr>
            <w:noProof/>
            <w:webHidden/>
          </w:rPr>
          <w:tab/>
        </w:r>
        <w:r w:rsidR="007C7C11">
          <w:rPr>
            <w:noProof/>
            <w:webHidden/>
          </w:rPr>
          <w:fldChar w:fldCharType="begin"/>
        </w:r>
        <w:r w:rsidR="00FD3B74">
          <w:rPr>
            <w:noProof/>
            <w:webHidden/>
          </w:rPr>
          <w:instrText xml:space="preserve"> PAGEREF _Toc427697017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8" w:history="1">
        <w:r w:rsidR="00FD3B74" w:rsidRPr="00813251">
          <w:rPr>
            <w:rStyle w:val="Hyperlink"/>
            <w:noProof/>
          </w:rPr>
          <w:t>School Materials</w:t>
        </w:r>
        <w:r w:rsidR="00FD3B74">
          <w:rPr>
            <w:noProof/>
            <w:webHidden/>
          </w:rPr>
          <w:tab/>
        </w:r>
        <w:r w:rsidR="007C7C11">
          <w:rPr>
            <w:noProof/>
            <w:webHidden/>
          </w:rPr>
          <w:fldChar w:fldCharType="begin"/>
        </w:r>
        <w:r w:rsidR="00FD3B74">
          <w:rPr>
            <w:noProof/>
            <w:webHidden/>
          </w:rPr>
          <w:instrText xml:space="preserve"> PAGEREF _Toc427697018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19" w:history="1">
        <w:r w:rsidR="00FD3B74" w:rsidRPr="00813251">
          <w:rPr>
            <w:rStyle w:val="Hyperlink"/>
            <w:noProof/>
          </w:rPr>
          <w:t>Nonschool Materials</w:t>
        </w:r>
        <w:r w:rsidR="00FD3B74">
          <w:rPr>
            <w:noProof/>
            <w:webHidden/>
          </w:rPr>
          <w:tab/>
        </w:r>
        <w:r w:rsidR="007C7C11">
          <w:rPr>
            <w:noProof/>
            <w:webHidden/>
          </w:rPr>
          <w:fldChar w:fldCharType="begin"/>
        </w:r>
        <w:r w:rsidR="00FD3B74">
          <w:rPr>
            <w:noProof/>
            <w:webHidden/>
          </w:rPr>
          <w:instrText xml:space="preserve"> PAGEREF _Toc427697019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20" w:history="1">
        <w:r w:rsidR="00FD3B74" w:rsidRPr="00813251">
          <w:rPr>
            <w:rStyle w:val="Hyperlink"/>
            <w:noProof/>
          </w:rPr>
          <w:t>From Students</w:t>
        </w:r>
        <w:r w:rsidR="00FD3B74">
          <w:rPr>
            <w:noProof/>
            <w:webHidden/>
          </w:rPr>
          <w:tab/>
        </w:r>
        <w:r w:rsidR="007C7C11">
          <w:rPr>
            <w:noProof/>
            <w:webHidden/>
          </w:rPr>
          <w:fldChar w:fldCharType="begin"/>
        </w:r>
        <w:r w:rsidR="00FD3B74">
          <w:rPr>
            <w:noProof/>
            <w:webHidden/>
          </w:rPr>
          <w:instrText xml:space="preserve"> PAGEREF _Toc427697020 \h </w:instrText>
        </w:r>
        <w:r w:rsidR="007C7C11">
          <w:rPr>
            <w:noProof/>
            <w:webHidden/>
          </w:rPr>
        </w:r>
        <w:r w:rsidR="007C7C11">
          <w:rPr>
            <w:noProof/>
            <w:webHidden/>
          </w:rPr>
          <w:fldChar w:fldCharType="separate"/>
        </w:r>
        <w:r w:rsidR="00B14D35">
          <w:rPr>
            <w:noProof/>
            <w:webHidden/>
          </w:rPr>
          <w:t>35</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21" w:history="1">
        <w:r w:rsidR="00FD3B74" w:rsidRPr="00813251">
          <w:rPr>
            <w:rStyle w:val="Hyperlink"/>
            <w:noProof/>
          </w:rPr>
          <w:t>From Others</w:t>
        </w:r>
        <w:r w:rsidR="00FD3B74">
          <w:rPr>
            <w:noProof/>
            <w:webHidden/>
          </w:rPr>
          <w:tab/>
        </w:r>
        <w:r w:rsidR="007C7C11">
          <w:rPr>
            <w:noProof/>
            <w:webHidden/>
          </w:rPr>
          <w:fldChar w:fldCharType="begin"/>
        </w:r>
        <w:r w:rsidR="00FD3B74">
          <w:rPr>
            <w:noProof/>
            <w:webHidden/>
          </w:rPr>
          <w:instrText xml:space="preserve"> PAGEREF _Toc427697021 \h </w:instrText>
        </w:r>
        <w:r w:rsidR="007C7C11">
          <w:rPr>
            <w:noProof/>
            <w:webHidden/>
          </w:rPr>
        </w:r>
        <w:r w:rsidR="007C7C11">
          <w:rPr>
            <w:noProof/>
            <w:webHidden/>
          </w:rPr>
          <w:fldChar w:fldCharType="separate"/>
        </w:r>
        <w:r w:rsidR="00B14D35">
          <w:rPr>
            <w:noProof/>
            <w:webHidden/>
          </w:rPr>
          <w:t>36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22" w:history="1">
        <w:r w:rsidR="00FD3B74" w:rsidRPr="00813251">
          <w:rPr>
            <w:rStyle w:val="Hyperlink"/>
            <w:noProof/>
          </w:rPr>
          <w:t>DRESS AND GROOMING (All Grade Levels)</w:t>
        </w:r>
        <w:r w:rsidR="00FD3B74">
          <w:rPr>
            <w:noProof/>
            <w:webHidden/>
          </w:rPr>
          <w:tab/>
        </w:r>
        <w:r w:rsidR="007C7C11">
          <w:rPr>
            <w:noProof/>
            <w:webHidden/>
          </w:rPr>
          <w:fldChar w:fldCharType="begin"/>
        </w:r>
        <w:r w:rsidR="00FD3B74">
          <w:rPr>
            <w:noProof/>
            <w:webHidden/>
          </w:rPr>
          <w:instrText xml:space="preserve"> PAGEREF _Toc427697022 \h </w:instrText>
        </w:r>
        <w:r w:rsidR="007C7C11">
          <w:rPr>
            <w:noProof/>
            <w:webHidden/>
          </w:rPr>
        </w:r>
        <w:r w:rsidR="007C7C11">
          <w:rPr>
            <w:noProof/>
            <w:webHidden/>
          </w:rPr>
          <w:fldChar w:fldCharType="separate"/>
        </w:r>
        <w:r w:rsidR="00B14D35">
          <w:rPr>
            <w:noProof/>
            <w:webHidden/>
          </w:rPr>
          <w:t>36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23" w:history="1">
        <w:r w:rsidR="00FD3B74" w:rsidRPr="00813251">
          <w:rPr>
            <w:rStyle w:val="Hyperlink"/>
            <w:noProof/>
          </w:rPr>
          <w:t>ELECTRONIC DEVICES AND TECHNOLOGY RESOURCES (All Grade Levels)</w:t>
        </w:r>
        <w:r w:rsidR="00FD3B74">
          <w:rPr>
            <w:noProof/>
            <w:webHidden/>
          </w:rPr>
          <w:tab/>
        </w:r>
        <w:r w:rsidR="007C7C11">
          <w:rPr>
            <w:noProof/>
            <w:webHidden/>
          </w:rPr>
          <w:fldChar w:fldCharType="begin"/>
        </w:r>
        <w:r w:rsidR="00FD3B74">
          <w:rPr>
            <w:noProof/>
            <w:webHidden/>
          </w:rPr>
          <w:instrText xml:space="preserve"> PAGEREF _Toc427697023 \h </w:instrText>
        </w:r>
        <w:r w:rsidR="007C7C11">
          <w:rPr>
            <w:noProof/>
            <w:webHidden/>
          </w:rPr>
        </w:r>
        <w:r w:rsidR="007C7C11">
          <w:rPr>
            <w:noProof/>
            <w:webHidden/>
          </w:rPr>
          <w:fldChar w:fldCharType="separate"/>
        </w:r>
        <w:r w:rsidR="00B14D35">
          <w:rPr>
            <w:noProof/>
            <w:webHidden/>
          </w:rPr>
          <w:t>38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24" w:history="1">
        <w:r w:rsidR="00FD3B74" w:rsidRPr="00813251">
          <w:rPr>
            <w:rStyle w:val="Hyperlink"/>
            <w:noProof/>
          </w:rPr>
          <w:t>Possession and Use of Personal Telecommunications Devices, Including Mobile Telephones</w:t>
        </w:r>
        <w:r w:rsidR="00FD3B74">
          <w:rPr>
            <w:noProof/>
            <w:webHidden/>
          </w:rPr>
          <w:tab/>
        </w:r>
        <w:r w:rsidR="007C7C11">
          <w:rPr>
            <w:noProof/>
            <w:webHidden/>
          </w:rPr>
          <w:fldChar w:fldCharType="begin"/>
        </w:r>
        <w:r w:rsidR="00FD3B74">
          <w:rPr>
            <w:noProof/>
            <w:webHidden/>
          </w:rPr>
          <w:instrText xml:space="preserve"> PAGEREF _Toc427697024 \h </w:instrText>
        </w:r>
        <w:r w:rsidR="007C7C11">
          <w:rPr>
            <w:noProof/>
            <w:webHidden/>
          </w:rPr>
        </w:r>
        <w:r w:rsidR="007C7C11">
          <w:rPr>
            <w:noProof/>
            <w:webHidden/>
          </w:rPr>
          <w:fldChar w:fldCharType="separate"/>
        </w:r>
        <w:r w:rsidR="00B14D35">
          <w:rPr>
            <w:noProof/>
            <w:webHidden/>
          </w:rPr>
          <w:t>38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25" w:history="1">
        <w:r w:rsidR="00FD3B74" w:rsidRPr="00813251">
          <w:rPr>
            <w:rStyle w:val="Hyperlink"/>
            <w:noProof/>
          </w:rPr>
          <w:t>Possession and Use of Other Personal Electronic Devices</w:t>
        </w:r>
        <w:r w:rsidR="00FD3B74">
          <w:rPr>
            <w:noProof/>
            <w:webHidden/>
          </w:rPr>
          <w:tab/>
        </w:r>
        <w:r w:rsidR="007C7C11">
          <w:rPr>
            <w:noProof/>
            <w:webHidden/>
          </w:rPr>
          <w:fldChar w:fldCharType="begin"/>
        </w:r>
        <w:r w:rsidR="00FD3B74">
          <w:rPr>
            <w:noProof/>
            <w:webHidden/>
          </w:rPr>
          <w:instrText xml:space="preserve"> PAGEREF _Toc427697025 \h </w:instrText>
        </w:r>
        <w:r w:rsidR="007C7C11">
          <w:rPr>
            <w:noProof/>
            <w:webHidden/>
          </w:rPr>
        </w:r>
        <w:r w:rsidR="007C7C11">
          <w:rPr>
            <w:noProof/>
            <w:webHidden/>
          </w:rPr>
          <w:fldChar w:fldCharType="separate"/>
        </w:r>
        <w:r w:rsidR="00B14D35">
          <w:rPr>
            <w:noProof/>
            <w:webHidden/>
          </w:rPr>
          <w:t>39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26" w:history="1">
        <w:r w:rsidR="00FD3B74" w:rsidRPr="00813251">
          <w:rPr>
            <w:rStyle w:val="Hyperlink"/>
            <w:noProof/>
          </w:rPr>
          <w:t>Instructional Use of Personal Telecommunications and Other Electronic Devices</w:t>
        </w:r>
        <w:r w:rsidR="00FD3B74">
          <w:rPr>
            <w:noProof/>
            <w:webHidden/>
          </w:rPr>
          <w:tab/>
        </w:r>
        <w:r w:rsidR="007C7C11">
          <w:rPr>
            <w:noProof/>
            <w:webHidden/>
          </w:rPr>
          <w:fldChar w:fldCharType="begin"/>
        </w:r>
        <w:r w:rsidR="00FD3B74">
          <w:rPr>
            <w:noProof/>
            <w:webHidden/>
          </w:rPr>
          <w:instrText xml:space="preserve"> PAGEREF _Toc427697026 \h </w:instrText>
        </w:r>
        <w:r w:rsidR="007C7C11">
          <w:rPr>
            <w:noProof/>
            <w:webHidden/>
          </w:rPr>
        </w:r>
        <w:r w:rsidR="007C7C11">
          <w:rPr>
            <w:noProof/>
            <w:webHidden/>
          </w:rPr>
          <w:fldChar w:fldCharType="separate"/>
        </w:r>
        <w:r w:rsidR="00B14D35">
          <w:rPr>
            <w:noProof/>
            <w:webHidden/>
          </w:rPr>
          <w:t>39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27" w:history="1">
        <w:r w:rsidR="00FD3B74" w:rsidRPr="00813251">
          <w:rPr>
            <w:rStyle w:val="Hyperlink"/>
            <w:noProof/>
          </w:rPr>
          <w:t>Acceptable Use of District Technology Resources</w:t>
        </w:r>
        <w:r w:rsidR="00FD3B74">
          <w:rPr>
            <w:noProof/>
            <w:webHidden/>
          </w:rPr>
          <w:tab/>
        </w:r>
        <w:r w:rsidR="007C7C11">
          <w:rPr>
            <w:noProof/>
            <w:webHidden/>
          </w:rPr>
          <w:fldChar w:fldCharType="begin"/>
        </w:r>
        <w:r w:rsidR="00FD3B74">
          <w:rPr>
            <w:noProof/>
            <w:webHidden/>
          </w:rPr>
          <w:instrText xml:space="preserve"> PAGEREF _Toc427697027 \h </w:instrText>
        </w:r>
        <w:r w:rsidR="007C7C11">
          <w:rPr>
            <w:noProof/>
            <w:webHidden/>
          </w:rPr>
        </w:r>
        <w:r w:rsidR="007C7C11">
          <w:rPr>
            <w:noProof/>
            <w:webHidden/>
          </w:rPr>
          <w:fldChar w:fldCharType="separate"/>
        </w:r>
        <w:r w:rsidR="00B14D35">
          <w:rPr>
            <w:noProof/>
            <w:webHidden/>
          </w:rPr>
          <w:t>39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28" w:history="1">
        <w:r w:rsidR="00FD3B74" w:rsidRPr="00813251">
          <w:rPr>
            <w:rStyle w:val="Hyperlink"/>
            <w:noProof/>
          </w:rPr>
          <w:t>Unacceptable and Inappropriate Use of Technology Resources</w:t>
        </w:r>
        <w:r w:rsidR="00FD3B74">
          <w:rPr>
            <w:noProof/>
            <w:webHidden/>
          </w:rPr>
          <w:tab/>
        </w:r>
        <w:r w:rsidR="007C7C11">
          <w:rPr>
            <w:noProof/>
            <w:webHidden/>
          </w:rPr>
          <w:fldChar w:fldCharType="begin"/>
        </w:r>
        <w:r w:rsidR="00FD3B74">
          <w:rPr>
            <w:noProof/>
            <w:webHidden/>
          </w:rPr>
          <w:instrText xml:space="preserve"> PAGEREF _Toc427697028 \h </w:instrText>
        </w:r>
        <w:r w:rsidR="007C7C11">
          <w:rPr>
            <w:noProof/>
            <w:webHidden/>
          </w:rPr>
        </w:r>
        <w:r w:rsidR="007C7C11">
          <w:rPr>
            <w:noProof/>
            <w:webHidden/>
          </w:rPr>
          <w:fldChar w:fldCharType="separate"/>
        </w:r>
        <w:r w:rsidR="00B14D35">
          <w:rPr>
            <w:noProof/>
            <w:webHidden/>
          </w:rPr>
          <w:t>39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29" w:history="1">
        <w:r w:rsidR="00FD3B74" w:rsidRPr="00813251">
          <w:rPr>
            <w:rStyle w:val="Hyperlink"/>
            <w:noProof/>
          </w:rPr>
          <w:t>END-OF-COURSE (EOC) ASSESSMENTS</w:t>
        </w:r>
        <w:r w:rsidR="00FD3B74">
          <w:rPr>
            <w:noProof/>
            <w:webHidden/>
          </w:rPr>
          <w:tab/>
        </w:r>
        <w:r w:rsidR="007C7C11">
          <w:rPr>
            <w:noProof/>
            <w:webHidden/>
          </w:rPr>
          <w:fldChar w:fldCharType="begin"/>
        </w:r>
        <w:r w:rsidR="00FD3B74">
          <w:rPr>
            <w:noProof/>
            <w:webHidden/>
          </w:rPr>
          <w:instrText xml:space="preserve"> PAGEREF _Toc427697029 \h </w:instrText>
        </w:r>
        <w:r w:rsidR="007C7C11">
          <w:rPr>
            <w:noProof/>
            <w:webHidden/>
          </w:rPr>
        </w:r>
        <w:r w:rsidR="007C7C11">
          <w:rPr>
            <w:noProof/>
            <w:webHidden/>
          </w:rPr>
          <w:fldChar w:fldCharType="separate"/>
        </w:r>
        <w:r w:rsidR="00B14D35">
          <w:rPr>
            <w:noProof/>
            <w:webHidden/>
          </w:rPr>
          <w:t>40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0" w:history="1">
        <w:r w:rsidR="00FD3B74" w:rsidRPr="00813251">
          <w:rPr>
            <w:rStyle w:val="Hyperlink"/>
            <w:noProof/>
          </w:rPr>
          <w:t>EXTRACURRICULAR ACTIVITIES, CLUBS, AND ORGANIZATIONS (All Grade Levels)</w:t>
        </w:r>
        <w:r w:rsidR="00FD3B74">
          <w:rPr>
            <w:noProof/>
            <w:webHidden/>
          </w:rPr>
          <w:tab/>
        </w:r>
        <w:r w:rsidR="007C7C11">
          <w:rPr>
            <w:noProof/>
            <w:webHidden/>
          </w:rPr>
          <w:fldChar w:fldCharType="begin"/>
        </w:r>
        <w:r w:rsidR="00FD3B74">
          <w:rPr>
            <w:noProof/>
            <w:webHidden/>
          </w:rPr>
          <w:instrText xml:space="preserve"> PAGEREF _Toc427697030 \h </w:instrText>
        </w:r>
        <w:r w:rsidR="007C7C11">
          <w:rPr>
            <w:noProof/>
            <w:webHidden/>
          </w:rPr>
        </w:r>
        <w:r w:rsidR="007C7C11">
          <w:rPr>
            <w:noProof/>
            <w:webHidden/>
          </w:rPr>
          <w:fldChar w:fldCharType="separate"/>
        </w:r>
        <w:r w:rsidR="00B14D35">
          <w:rPr>
            <w:noProof/>
            <w:webHidden/>
          </w:rPr>
          <w:t>40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31" w:history="1">
        <w:r w:rsidR="00FD3B74" w:rsidRPr="00813251">
          <w:rPr>
            <w:rStyle w:val="Hyperlink"/>
            <w:noProof/>
          </w:rPr>
          <w:t>Standards of Behavior</w:t>
        </w:r>
        <w:r w:rsidR="00FD3B74">
          <w:rPr>
            <w:noProof/>
            <w:webHidden/>
          </w:rPr>
          <w:tab/>
        </w:r>
        <w:r w:rsidR="007C7C11">
          <w:rPr>
            <w:noProof/>
            <w:webHidden/>
          </w:rPr>
          <w:fldChar w:fldCharType="begin"/>
        </w:r>
        <w:r w:rsidR="00FD3B74">
          <w:rPr>
            <w:noProof/>
            <w:webHidden/>
          </w:rPr>
          <w:instrText xml:space="preserve"> PAGEREF _Toc427697031 \h </w:instrText>
        </w:r>
        <w:r w:rsidR="007C7C11">
          <w:rPr>
            <w:noProof/>
            <w:webHidden/>
          </w:rPr>
        </w:r>
        <w:r w:rsidR="007C7C11">
          <w:rPr>
            <w:noProof/>
            <w:webHidden/>
          </w:rPr>
          <w:fldChar w:fldCharType="separate"/>
        </w:r>
        <w:r w:rsidR="00B14D35">
          <w:rPr>
            <w:noProof/>
            <w:webHidden/>
          </w:rPr>
          <w:t>42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32" w:history="1">
        <w:r w:rsidR="00FD3B74" w:rsidRPr="00813251">
          <w:rPr>
            <w:rStyle w:val="Hyperlink"/>
            <w:noProof/>
          </w:rPr>
          <w:t>Offices and Elections</w:t>
        </w:r>
        <w:r w:rsidR="00FD3B74">
          <w:rPr>
            <w:noProof/>
            <w:webHidden/>
          </w:rPr>
          <w:tab/>
        </w:r>
        <w:r w:rsidR="007C7C11">
          <w:rPr>
            <w:noProof/>
            <w:webHidden/>
          </w:rPr>
          <w:fldChar w:fldCharType="begin"/>
        </w:r>
        <w:r w:rsidR="00FD3B74">
          <w:rPr>
            <w:noProof/>
            <w:webHidden/>
          </w:rPr>
          <w:instrText xml:space="preserve"> PAGEREF _Toc427697032 \h </w:instrText>
        </w:r>
        <w:r w:rsidR="007C7C11">
          <w:rPr>
            <w:noProof/>
            <w:webHidden/>
          </w:rPr>
        </w:r>
        <w:r w:rsidR="007C7C11">
          <w:rPr>
            <w:noProof/>
            <w:webHidden/>
          </w:rPr>
          <w:fldChar w:fldCharType="separate"/>
        </w:r>
        <w:r w:rsidR="00B14D35">
          <w:rPr>
            <w:noProof/>
            <w:webHidden/>
          </w:rPr>
          <w:t>42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3" w:history="1">
        <w:r w:rsidR="00FD3B74" w:rsidRPr="00813251">
          <w:rPr>
            <w:rStyle w:val="Hyperlink"/>
            <w:noProof/>
          </w:rPr>
          <w:t>FEES (All Grade Levels)</w:t>
        </w:r>
        <w:r w:rsidR="00FD3B74">
          <w:rPr>
            <w:noProof/>
            <w:webHidden/>
          </w:rPr>
          <w:tab/>
        </w:r>
        <w:r w:rsidR="007C7C11">
          <w:rPr>
            <w:noProof/>
            <w:webHidden/>
          </w:rPr>
          <w:fldChar w:fldCharType="begin"/>
        </w:r>
        <w:r w:rsidR="00FD3B74">
          <w:rPr>
            <w:noProof/>
            <w:webHidden/>
          </w:rPr>
          <w:instrText xml:space="preserve"> PAGEREF _Toc427697033 \h </w:instrText>
        </w:r>
        <w:r w:rsidR="007C7C11">
          <w:rPr>
            <w:noProof/>
            <w:webHidden/>
          </w:rPr>
        </w:r>
        <w:r w:rsidR="007C7C11">
          <w:rPr>
            <w:noProof/>
            <w:webHidden/>
          </w:rPr>
          <w:fldChar w:fldCharType="separate"/>
        </w:r>
        <w:r w:rsidR="00B14D35">
          <w:rPr>
            <w:noProof/>
            <w:webHidden/>
          </w:rPr>
          <w:t>42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4" w:history="1">
        <w:r w:rsidR="00FD3B74" w:rsidRPr="00813251">
          <w:rPr>
            <w:rStyle w:val="Hyperlink"/>
            <w:noProof/>
          </w:rPr>
          <w:t>FUNDRAISING (All Grade Levels)</w:t>
        </w:r>
        <w:r w:rsidR="00FD3B74">
          <w:rPr>
            <w:noProof/>
            <w:webHidden/>
          </w:rPr>
          <w:tab/>
        </w:r>
        <w:r w:rsidR="007C7C11">
          <w:rPr>
            <w:noProof/>
            <w:webHidden/>
          </w:rPr>
          <w:fldChar w:fldCharType="begin"/>
        </w:r>
        <w:r w:rsidR="00FD3B74">
          <w:rPr>
            <w:noProof/>
            <w:webHidden/>
          </w:rPr>
          <w:instrText xml:space="preserve"> PAGEREF _Toc427697034 \h </w:instrText>
        </w:r>
        <w:r w:rsidR="007C7C11">
          <w:rPr>
            <w:noProof/>
            <w:webHidden/>
          </w:rPr>
        </w:r>
        <w:r w:rsidR="007C7C11">
          <w:rPr>
            <w:noProof/>
            <w:webHidden/>
          </w:rPr>
          <w:fldChar w:fldCharType="separate"/>
        </w:r>
        <w:r w:rsidR="00B14D35">
          <w:rPr>
            <w:noProof/>
            <w:webHidden/>
          </w:rPr>
          <w:t>43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5" w:history="1">
        <w:r w:rsidR="00FD3B74" w:rsidRPr="00813251">
          <w:rPr>
            <w:rStyle w:val="Hyperlink"/>
            <w:noProof/>
          </w:rPr>
          <w:t>GANG-FREE ZONES (All Grade Levels)</w:t>
        </w:r>
        <w:r w:rsidR="00FD3B74">
          <w:rPr>
            <w:noProof/>
            <w:webHidden/>
          </w:rPr>
          <w:tab/>
        </w:r>
        <w:r w:rsidR="007C7C11">
          <w:rPr>
            <w:noProof/>
            <w:webHidden/>
          </w:rPr>
          <w:fldChar w:fldCharType="begin"/>
        </w:r>
        <w:r w:rsidR="00FD3B74">
          <w:rPr>
            <w:noProof/>
            <w:webHidden/>
          </w:rPr>
          <w:instrText xml:space="preserve"> PAGEREF _Toc427697035 \h </w:instrText>
        </w:r>
        <w:r w:rsidR="007C7C11">
          <w:rPr>
            <w:noProof/>
            <w:webHidden/>
          </w:rPr>
        </w:r>
        <w:r w:rsidR="007C7C11">
          <w:rPr>
            <w:noProof/>
            <w:webHidden/>
          </w:rPr>
          <w:fldChar w:fldCharType="separate"/>
        </w:r>
        <w:r w:rsidR="00B14D35">
          <w:rPr>
            <w:noProof/>
            <w:webHidden/>
          </w:rPr>
          <w:t>43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6" w:history="1">
        <w:r w:rsidR="00FD3B74" w:rsidRPr="00813251">
          <w:rPr>
            <w:rStyle w:val="Hyperlink"/>
            <w:noProof/>
          </w:rPr>
          <w:t>GENDER-BASED HARASSMENT</w:t>
        </w:r>
        <w:r w:rsidR="00FD3B74">
          <w:rPr>
            <w:noProof/>
            <w:webHidden/>
          </w:rPr>
          <w:tab/>
        </w:r>
        <w:r w:rsidR="007C7C11">
          <w:rPr>
            <w:noProof/>
            <w:webHidden/>
          </w:rPr>
          <w:fldChar w:fldCharType="begin"/>
        </w:r>
        <w:r w:rsidR="00FD3B74">
          <w:rPr>
            <w:noProof/>
            <w:webHidden/>
          </w:rPr>
          <w:instrText xml:space="preserve"> PAGEREF _Toc427697036 \h </w:instrText>
        </w:r>
        <w:r w:rsidR="007C7C11">
          <w:rPr>
            <w:noProof/>
            <w:webHidden/>
          </w:rPr>
        </w:r>
        <w:r w:rsidR="007C7C11">
          <w:rPr>
            <w:noProof/>
            <w:webHidden/>
          </w:rPr>
          <w:fldChar w:fldCharType="separate"/>
        </w:r>
        <w:r w:rsidR="00B14D35">
          <w:rPr>
            <w:noProof/>
            <w:webHidden/>
          </w:rPr>
          <w:t>43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7" w:history="1">
        <w:r w:rsidR="00FD3B74" w:rsidRPr="00813251">
          <w:rPr>
            <w:rStyle w:val="Hyperlink"/>
            <w:noProof/>
          </w:rPr>
          <w:t>GRADE-LEVEL CLASSIFICATION (Grades 9–12 Only)</w:t>
        </w:r>
        <w:r w:rsidR="00FD3B74">
          <w:rPr>
            <w:noProof/>
            <w:webHidden/>
          </w:rPr>
          <w:tab/>
        </w:r>
        <w:r w:rsidR="007C7C11">
          <w:rPr>
            <w:noProof/>
            <w:webHidden/>
          </w:rPr>
          <w:fldChar w:fldCharType="begin"/>
        </w:r>
        <w:r w:rsidR="00FD3B74">
          <w:rPr>
            <w:noProof/>
            <w:webHidden/>
          </w:rPr>
          <w:instrText xml:space="preserve"> PAGEREF _Toc427697037 \h </w:instrText>
        </w:r>
        <w:r w:rsidR="007C7C11">
          <w:rPr>
            <w:noProof/>
            <w:webHidden/>
          </w:rPr>
        </w:r>
        <w:r w:rsidR="007C7C11">
          <w:rPr>
            <w:noProof/>
            <w:webHidden/>
          </w:rPr>
          <w:fldChar w:fldCharType="separate"/>
        </w:r>
        <w:r w:rsidR="00B14D35">
          <w:rPr>
            <w:noProof/>
            <w:webHidden/>
          </w:rPr>
          <w:t>43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8" w:history="1">
        <w:r w:rsidR="00FD3B74" w:rsidRPr="00813251">
          <w:rPr>
            <w:rStyle w:val="Hyperlink"/>
            <w:noProof/>
          </w:rPr>
          <w:t>GRADING GUIDELINES (All Grade Levels)</w:t>
        </w:r>
        <w:r w:rsidR="00FD3B74">
          <w:rPr>
            <w:noProof/>
            <w:webHidden/>
          </w:rPr>
          <w:tab/>
        </w:r>
        <w:r w:rsidR="007C7C11">
          <w:rPr>
            <w:noProof/>
            <w:webHidden/>
          </w:rPr>
          <w:fldChar w:fldCharType="begin"/>
        </w:r>
        <w:r w:rsidR="00FD3B74">
          <w:rPr>
            <w:noProof/>
            <w:webHidden/>
          </w:rPr>
          <w:instrText xml:space="preserve"> PAGEREF _Toc427697038 \h </w:instrText>
        </w:r>
        <w:r w:rsidR="007C7C11">
          <w:rPr>
            <w:noProof/>
            <w:webHidden/>
          </w:rPr>
        </w:r>
        <w:r w:rsidR="007C7C11">
          <w:rPr>
            <w:noProof/>
            <w:webHidden/>
          </w:rPr>
          <w:fldChar w:fldCharType="separate"/>
        </w:r>
        <w:r w:rsidR="00B14D35">
          <w:rPr>
            <w:noProof/>
            <w:webHidden/>
          </w:rPr>
          <w:t>44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39" w:history="1">
        <w:r w:rsidR="00FD3B74" w:rsidRPr="00813251">
          <w:rPr>
            <w:rStyle w:val="Hyperlink"/>
            <w:rFonts w:ascii="Arial" w:hAnsi="Arial" w:cs="Arial"/>
            <w:noProof/>
          </w:rPr>
          <w:t>HONOR ROLL</w:t>
        </w:r>
        <w:r w:rsidR="00FD3B74">
          <w:rPr>
            <w:noProof/>
            <w:webHidden/>
          </w:rPr>
          <w:tab/>
        </w:r>
        <w:r w:rsidR="007C7C11">
          <w:rPr>
            <w:noProof/>
            <w:webHidden/>
          </w:rPr>
          <w:fldChar w:fldCharType="begin"/>
        </w:r>
        <w:r w:rsidR="00FD3B74">
          <w:rPr>
            <w:noProof/>
            <w:webHidden/>
          </w:rPr>
          <w:instrText xml:space="preserve"> PAGEREF _Toc427697039 \h </w:instrText>
        </w:r>
        <w:r w:rsidR="007C7C11">
          <w:rPr>
            <w:noProof/>
            <w:webHidden/>
          </w:rPr>
        </w:r>
        <w:r w:rsidR="007C7C11">
          <w:rPr>
            <w:noProof/>
            <w:webHidden/>
          </w:rPr>
          <w:fldChar w:fldCharType="separate"/>
        </w:r>
        <w:r w:rsidR="00B14D35">
          <w:rPr>
            <w:noProof/>
            <w:webHidden/>
          </w:rPr>
          <w:t>46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40" w:history="1">
        <w:r w:rsidR="00FD3B74" w:rsidRPr="00813251">
          <w:rPr>
            <w:rStyle w:val="Hyperlink"/>
            <w:noProof/>
          </w:rPr>
          <w:t>GRADUATION (Secondary Grade Levels Only)</w:t>
        </w:r>
        <w:r w:rsidR="00FD3B74">
          <w:rPr>
            <w:noProof/>
            <w:webHidden/>
          </w:rPr>
          <w:tab/>
        </w:r>
        <w:r w:rsidR="007C7C11">
          <w:rPr>
            <w:noProof/>
            <w:webHidden/>
          </w:rPr>
          <w:fldChar w:fldCharType="begin"/>
        </w:r>
        <w:r w:rsidR="00FD3B74">
          <w:rPr>
            <w:noProof/>
            <w:webHidden/>
          </w:rPr>
          <w:instrText xml:space="preserve"> PAGEREF _Toc427697040 \h </w:instrText>
        </w:r>
        <w:r w:rsidR="007C7C11">
          <w:rPr>
            <w:noProof/>
            <w:webHidden/>
          </w:rPr>
        </w:r>
        <w:r w:rsidR="007C7C11">
          <w:rPr>
            <w:noProof/>
            <w:webHidden/>
          </w:rPr>
          <w:fldChar w:fldCharType="separate"/>
        </w:r>
        <w:r w:rsidR="00B14D35">
          <w:rPr>
            <w:noProof/>
            <w:webHidden/>
          </w:rPr>
          <w:t>46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1" w:history="1">
        <w:r w:rsidR="00FD3B74" w:rsidRPr="00813251">
          <w:rPr>
            <w:rStyle w:val="Hyperlink"/>
            <w:noProof/>
          </w:rPr>
          <w:t>Requirements for a Diploma for a Student Enrolled in High School Prior to the 2014–15 School Year</w:t>
        </w:r>
        <w:r w:rsidR="00FD3B74">
          <w:rPr>
            <w:noProof/>
            <w:webHidden/>
          </w:rPr>
          <w:tab/>
        </w:r>
        <w:r w:rsidR="007C7C11">
          <w:rPr>
            <w:noProof/>
            <w:webHidden/>
          </w:rPr>
          <w:fldChar w:fldCharType="begin"/>
        </w:r>
        <w:r w:rsidR="00FD3B74">
          <w:rPr>
            <w:noProof/>
            <w:webHidden/>
          </w:rPr>
          <w:instrText xml:space="preserve"> PAGEREF _Toc427697041 \h </w:instrText>
        </w:r>
        <w:r w:rsidR="007C7C11">
          <w:rPr>
            <w:noProof/>
            <w:webHidden/>
          </w:rPr>
        </w:r>
        <w:r w:rsidR="007C7C11">
          <w:rPr>
            <w:noProof/>
            <w:webHidden/>
          </w:rPr>
          <w:fldChar w:fldCharType="separate"/>
        </w:r>
        <w:r w:rsidR="00B14D35">
          <w:rPr>
            <w:noProof/>
            <w:webHidden/>
          </w:rPr>
          <w:t>46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2" w:history="1">
        <w:r w:rsidR="00FD3B74" w:rsidRPr="00813251">
          <w:rPr>
            <w:rStyle w:val="Hyperlink"/>
            <w:noProof/>
          </w:rPr>
          <w:t>Requirements for a Diploma Beginning with the 2014–15 School Year</w:t>
        </w:r>
        <w:r w:rsidR="00FD3B74">
          <w:rPr>
            <w:noProof/>
            <w:webHidden/>
          </w:rPr>
          <w:tab/>
        </w:r>
        <w:r w:rsidR="007C7C11">
          <w:rPr>
            <w:noProof/>
            <w:webHidden/>
          </w:rPr>
          <w:fldChar w:fldCharType="begin"/>
        </w:r>
        <w:r w:rsidR="00FD3B74">
          <w:rPr>
            <w:noProof/>
            <w:webHidden/>
          </w:rPr>
          <w:instrText xml:space="preserve"> PAGEREF _Toc427697042 \h </w:instrText>
        </w:r>
        <w:r w:rsidR="007C7C11">
          <w:rPr>
            <w:noProof/>
            <w:webHidden/>
          </w:rPr>
        </w:r>
        <w:r w:rsidR="007C7C11">
          <w:rPr>
            <w:noProof/>
            <w:webHidden/>
          </w:rPr>
          <w:fldChar w:fldCharType="separate"/>
        </w:r>
        <w:r w:rsidR="00B14D35">
          <w:rPr>
            <w:noProof/>
            <w:webHidden/>
          </w:rPr>
          <w:t>46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3" w:history="1">
        <w:r w:rsidR="00FD3B74" w:rsidRPr="00813251">
          <w:rPr>
            <w:rStyle w:val="Hyperlink"/>
            <w:noProof/>
          </w:rPr>
          <w:t>Testing Requirements for Graduation</w:t>
        </w:r>
        <w:r w:rsidR="00FD3B74">
          <w:rPr>
            <w:noProof/>
            <w:webHidden/>
          </w:rPr>
          <w:tab/>
        </w:r>
        <w:r w:rsidR="007C7C11">
          <w:rPr>
            <w:noProof/>
            <w:webHidden/>
          </w:rPr>
          <w:fldChar w:fldCharType="begin"/>
        </w:r>
        <w:r w:rsidR="00FD3B74">
          <w:rPr>
            <w:noProof/>
            <w:webHidden/>
          </w:rPr>
          <w:instrText xml:space="preserve"> PAGEREF _Toc427697043 \h </w:instrText>
        </w:r>
        <w:r w:rsidR="007C7C11">
          <w:rPr>
            <w:noProof/>
            <w:webHidden/>
          </w:rPr>
        </w:r>
        <w:r w:rsidR="007C7C11">
          <w:rPr>
            <w:noProof/>
            <w:webHidden/>
          </w:rPr>
          <w:fldChar w:fldCharType="separate"/>
        </w:r>
        <w:r w:rsidR="00B14D35">
          <w:rPr>
            <w:noProof/>
            <w:webHidden/>
          </w:rPr>
          <w:t>46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4" w:history="1">
        <w:r w:rsidR="00FD3B74" w:rsidRPr="00813251">
          <w:rPr>
            <w:rStyle w:val="Hyperlink"/>
            <w:noProof/>
          </w:rPr>
          <w:t>Minimum, Recommended, and Advanced/Distinguished Achievement Graduation Programs</w:t>
        </w:r>
        <w:r w:rsidR="00FD3B74">
          <w:rPr>
            <w:noProof/>
            <w:webHidden/>
          </w:rPr>
          <w:tab/>
        </w:r>
        <w:r w:rsidR="007C7C11">
          <w:rPr>
            <w:noProof/>
            <w:webHidden/>
          </w:rPr>
          <w:fldChar w:fldCharType="begin"/>
        </w:r>
        <w:r w:rsidR="00FD3B74">
          <w:rPr>
            <w:noProof/>
            <w:webHidden/>
          </w:rPr>
          <w:instrText xml:space="preserve"> PAGEREF _Toc427697044 \h </w:instrText>
        </w:r>
        <w:r w:rsidR="007C7C11">
          <w:rPr>
            <w:noProof/>
            <w:webHidden/>
          </w:rPr>
        </w:r>
        <w:r w:rsidR="007C7C11">
          <w:rPr>
            <w:noProof/>
            <w:webHidden/>
          </w:rPr>
          <w:fldChar w:fldCharType="separate"/>
        </w:r>
        <w:r w:rsidR="00B14D35">
          <w:rPr>
            <w:noProof/>
            <w:webHidden/>
          </w:rPr>
          <w:t>47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5" w:history="1">
        <w:r w:rsidR="00FD3B74" w:rsidRPr="00813251">
          <w:rPr>
            <w:rStyle w:val="Hyperlink"/>
            <w:noProof/>
          </w:rPr>
          <w:t>Programs</w:t>
        </w:r>
        <w:r w:rsidR="00FD3B74">
          <w:rPr>
            <w:noProof/>
            <w:webHidden/>
          </w:rPr>
          <w:tab/>
        </w:r>
        <w:r w:rsidR="007C7C11">
          <w:rPr>
            <w:noProof/>
            <w:webHidden/>
          </w:rPr>
          <w:fldChar w:fldCharType="begin"/>
        </w:r>
        <w:r w:rsidR="00FD3B74">
          <w:rPr>
            <w:noProof/>
            <w:webHidden/>
          </w:rPr>
          <w:instrText xml:space="preserve"> PAGEREF _Toc427697045 \h </w:instrText>
        </w:r>
        <w:r w:rsidR="007C7C11">
          <w:rPr>
            <w:noProof/>
            <w:webHidden/>
          </w:rPr>
        </w:r>
        <w:r w:rsidR="007C7C11">
          <w:rPr>
            <w:noProof/>
            <w:webHidden/>
          </w:rPr>
          <w:fldChar w:fldCharType="separate"/>
        </w:r>
        <w:r w:rsidR="00B14D35">
          <w:rPr>
            <w:noProof/>
            <w:webHidden/>
          </w:rPr>
          <w:t>47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6" w:history="1">
        <w:r w:rsidR="00FD3B74" w:rsidRPr="00813251">
          <w:rPr>
            <w:rStyle w:val="Hyperlink"/>
            <w:noProof/>
          </w:rPr>
          <w:t>Foundation Graduation Program</w:t>
        </w:r>
        <w:r w:rsidR="00FD3B74">
          <w:rPr>
            <w:noProof/>
            <w:webHidden/>
          </w:rPr>
          <w:tab/>
        </w:r>
        <w:r w:rsidR="007C7C11">
          <w:rPr>
            <w:noProof/>
            <w:webHidden/>
          </w:rPr>
          <w:fldChar w:fldCharType="begin"/>
        </w:r>
        <w:r w:rsidR="00FD3B74">
          <w:rPr>
            <w:noProof/>
            <w:webHidden/>
          </w:rPr>
          <w:instrText xml:space="preserve"> PAGEREF _Toc427697046 \h </w:instrText>
        </w:r>
        <w:r w:rsidR="007C7C11">
          <w:rPr>
            <w:noProof/>
            <w:webHidden/>
          </w:rPr>
        </w:r>
        <w:r w:rsidR="007C7C11">
          <w:rPr>
            <w:noProof/>
            <w:webHidden/>
          </w:rPr>
          <w:fldChar w:fldCharType="separate"/>
        </w:r>
        <w:r w:rsidR="00B14D35">
          <w:rPr>
            <w:noProof/>
            <w:webHidden/>
          </w:rPr>
          <w:t>49</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47" w:history="1">
        <w:r w:rsidR="00FD3B74" w:rsidRPr="00813251">
          <w:rPr>
            <w:rStyle w:val="Hyperlink"/>
            <w:noProof/>
          </w:rPr>
          <w:t>Personal Graduation Plans for Students Under the Foundation Graduation Program</w:t>
        </w:r>
        <w:r w:rsidR="00FD3B74">
          <w:rPr>
            <w:noProof/>
            <w:webHidden/>
          </w:rPr>
          <w:tab/>
        </w:r>
        <w:r w:rsidR="007C7C11">
          <w:rPr>
            <w:noProof/>
            <w:webHidden/>
          </w:rPr>
          <w:fldChar w:fldCharType="begin"/>
        </w:r>
        <w:r w:rsidR="00FD3B74">
          <w:rPr>
            <w:noProof/>
            <w:webHidden/>
          </w:rPr>
          <w:instrText xml:space="preserve"> PAGEREF _Toc427697047 \h </w:instrText>
        </w:r>
        <w:r w:rsidR="007C7C11">
          <w:rPr>
            <w:noProof/>
            <w:webHidden/>
          </w:rPr>
        </w:r>
        <w:r w:rsidR="007C7C11">
          <w:rPr>
            <w:noProof/>
            <w:webHidden/>
          </w:rPr>
          <w:fldChar w:fldCharType="separate"/>
        </w:r>
        <w:r w:rsidR="00B14D35">
          <w:rPr>
            <w:noProof/>
            <w:webHidden/>
          </w:rPr>
          <w:t>51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8" w:history="1">
        <w:r w:rsidR="00FD3B74" w:rsidRPr="00813251">
          <w:rPr>
            <w:rStyle w:val="Hyperlink"/>
            <w:noProof/>
          </w:rPr>
          <w:t>Available Course Options for all Graduation Programs</w:t>
        </w:r>
        <w:r w:rsidR="00FD3B74">
          <w:rPr>
            <w:noProof/>
            <w:webHidden/>
          </w:rPr>
          <w:tab/>
        </w:r>
        <w:r w:rsidR="007C7C11">
          <w:rPr>
            <w:noProof/>
            <w:webHidden/>
          </w:rPr>
          <w:fldChar w:fldCharType="begin"/>
        </w:r>
        <w:r w:rsidR="00FD3B74">
          <w:rPr>
            <w:noProof/>
            <w:webHidden/>
          </w:rPr>
          <w:instrText xml:space="preserve"> PAGEREF _Toc427697048 \h </w:instrText>
        </w:r>
        <w:r w:rsidR="007C7C11">
          <w:rPr>
            <w:noProof/>
            <w:webHidden/>
          </w:rPr>
        </w:r>
        <w:r w:rsidR="007C7C11">
          <w:rPr>
            <w:noProof/>
            <w:webHidden/>
          </w:rPr>
          <w:fldChar w:fldCharType="separate"/>
        </w:r>
        <w:r w:rsidR="00B14D35">
          <w:rPr>
            <w:noProof/>
            <w:webHidden/>
          </w:rPr>
          <w:t>51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49" w:history="1">
        <w:r w:rsidR="00FD3B74" w:rsidRPr="00813251">
          <w:rPr>
            <w:rStyle w:val="Hyperlink"/>
            <w:noProof/>
          </w:rPr>
          <w:t>Certificates of Coursework Completion</w:t>
        </w:r>
        <w:r w:rsidR="00FD3B74">
          <w:rPr>
            <w:noProof/>
            <w:webHidden/>
          </w:rPr>
          <w:tab/>
        </w:r>
        <w:r w:rsidR="007C7C11">
          <w:rPr>
            <w:noProof/>
            <w:webHidden/>
          </w:rPr>
          <w:fldChar w:fldCharType="begin"/>
        </w:r>
        <w:r w:rsidR="00FD3B74">
          <w:rPr>
            <w:noProof/>
            <w:webHidden/>
          </w:rPr>
          <w:instrText xml:space="preserve"> PAGEREF _Toc427697049 \h </w:instrText>
        </w:r>
        <w:r w:rsidR="007C7C11">
          <w:rPr>
            <w:noProof/>
            <w:webHidden/>
          </w:rPr>
        </w:r>
        <w:r w:rsidR="007C7C11">
          <w:rPr>
            <w:noProof/>
            <w:webHidden/>
          </w:rPr>
          <w:fldChar w:fldCharType="separate"/>
        </w:r>
        <w:r w:rsidR="00B14D35">
          <w:rPr>
            <w:noProof/>
            <w:webHidden/>
          </w:rPr>
          <w:t>51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0" w:history="1">
        <w:r w:rsidR="00FD3B74" w:rsidRPr="00813251">
          <w:rPr>
            <w:rStyle w:val="Hyperlink"/>
            <w:noProof/>
          </w:rPr>
          <w:t>Students With Disabilities</w:t>
        </w:r>
        <w:r w:rsidR="00FD3B74">
          <w:rPr>
            <w:noProof/>
            <w:webHidden/>
          </w:rPr>
          <w:tab/>
        </w:r>
        <w:r w:rsidR="007C7C11">
          <w:rPr>
            <w:noProof/>
            <w:webHidden/>
          </w:rPr>
          <w:fldChar w:fldCharType="begin"/>
        </w:r>
        <w:r w:rsidR="00FD3B74">
          <w:rPr>
            <w:noProof/>
            <w:webHidden/>
          </w:rPr>
          <w:instrText xml:space="preserve"> PAGEREF _Toc427697050 \h </w:instrText>
        </w:r>
        <w:r w:rsidR="007C7C11">
          <w:rPr>
            <w:noProof/>
            <w:webHidden/>
          </w:rPr>
        </w:r>
        <w:r w:rsidR="007C7C11">
          <w:rPr>
            <w:noProof/>
            <w:webHidden/>
          </w:rPr>
          <w:fldChar w:fldCharType="separate"/>
        </w:r>
        <w:r w:rsidR="00B14D35">
          <w:rPr>
            <w:noProof/>
            <w:webHidden/>
          </w:rPr>
          <w:t>51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1" w:history="1">
        <w:r w:rsidR="00FD3B74" w:rsidRPr="00813251">
          <w:rPr>
            <w:rStyle w:val="Hyperlink"/>
            <w:noProof/>
          </w:rPr>
          <w:t>Graduation Activities</w:t>
        </w:r>
        <w:r w:rsidR="00FD3B74">
          <w:rPr>
            <w:noProof/>
            <w:webHidden/>
          </w:rPr>
          <w:tab/>
        </w:r>
        <w:r w:rsidR="007C7C11">
          <w:rPr>
            <w:noProof/>
            <w:webHidden/>
          </w:rPr>
          <w:fldChar w:fldCharType="begin"/>
        </w:r>
        <w:r w:rsidR="00FD3B74">
          <w:rPr>
            <w:noProof/>
            <w:webHidden/>
          </w:rPr>
          <w:instrText xml:space="preserve"> PAGEREF _Toc427697051 \h </w:instrText>
        </w:r>
        <w:r w:rsidR="007C7C11">
          <w:rPr>
            <w:noProof/>
            <w:webHidden/>
          </w:rPr>
        </w:r>
        <w:r w:rsidR="007C7C11">
          <w:rPr>
            <w:noProof/>
            <w:webHidden/>
          </w:rPr>
          <w:fldChar w:fldCharType="separate"/>
        </w:r>
        <w:r w:rsidR="00B14D35">
          <w:rPr>
            <w:noProof/>
            <w:webHidden/>
          </w:rPr>
          <w:t>52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2" w:history="1">
        <w:r w:rsidR="00FD3B74" w:rsidRPr="00813251">
          <w:rPr>
            <w:rStyle w:val="Hyperlink"/>
            <w:noProof/>
          </w:rPr>
          <w:t>Graduation Speakers</w:t>
        </w:r>
        <w:r w:rsidR="00FD3B74">
          <w:rPr>
            <w:noProof/>
            <w:webHidden/>
          </w:rPr>
          <w:tab/>
        </w:r>
        <w:r w:rsidR="007C7C11">
          <w:rPr>
            <w:noProof/>
            <w:webHidden/>
          </w:rPr>
          <w:fldChar w:fldCharType="begin"/>
        </w:r>
        <w:r w:rsidR="00FD3B74">
          <w:rPr>
            <w:noProof/>
            <w:webHidden/>
          </w:rPr>
          <w:instrText xml:space="preserve"> PAGEREF _Toc427697052 \h </w:instrText>
        </w:r>
        <w:r w:rsidR="007C7C11">
          <w:rPr>
            <w:noProof/>
            <w:webHidden/>
          </w:rPr>
        </w:r>
        <w:r w:rsidR="007C7C11">
          <w:rPr>
            <w:noProof/>
            <w:webHidden/>
          </w:rPr>
          <w:fldChar w:fldCharType="separate"/>
        </w:r>
        <w:r w:rsidR="00B14D35">
          <w:rPr>
            <w:noProof/>
            <w:webHidden/>
          </w:rPr>
          <w:t>53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3" w:history="1">
        <w:r w:rsidR="00FD3B74" w:rsidRPr="00813251">
          <w:rPr>
            <w:rStyle w:val="Hyperlink"/>
            <w:noProof/>
          </w:rPr>
          <w:t>Graduation Expenses</w:t>
        </w:r>
        <w:r w:rsidR="00FD3B74">
          <w:rPr>
            <w:noProof/>
            <w:webHidden/>
          </w:rPr>
          <w:tab/>
        </w:r>
        <w:r w:rsidR="007C7C11">
          <w:rPr>
            <w:noProof/>
            <w:webHidden/>
          </w:rPr>
          <w:fldChar w:fldCharType="begin"/>
        </w:r>
        <w:r w:rsidR="00FD3B74">
          <w:rPr>
            <w:noProof/>
            <w:webHidden/>
          </w:rPr>
          <w:instrText xml:space="preserve"> PAGEREF _Toc427697053 \h </w:instrText>
        </w:r>
        <w:r w:rsidR="007C7C11">
          <w:rPr>
            <w:noProof/>
            <w:webHidden/>
          </w:rPr>
        </w:r>
        <w:r w:rsidR="007C7C11">
          <w:rPr>
            <w:noProof/>
            <w:webHidden/>
          </w:rPr>
          <w:fldChar w:fldCharType="separate"/>
        </w:r>
        <w:r w:rsidR="00B14D35">
          <w:rPr>
            <w:noProof/>
            <w:webHidden/>
          </w:rPr>
          <w:t>53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4" w:history="1">
        <w:r w:rsidR="00FD3B74" w:rsidRPr="00813251">
          <w:rPr>
            <w:rStyle w:val="Hyperlink"/>
            <w:noProof/>
          </w:rPr>
          <w:t>Scholarships and Grants</w:t>
        </w:r>
        <w:r w:rsidR="00FD3B74">
          <w:rPr>
            <w:noProof/>
            <w:webHidden/>
          </w:rPr>
          <w:tab/>
        </w:r>
        <w:r w:rsidR="007C7C11">
          <w:rPr>
            <w:noProof/>
            <w:webHidden/>
          </w:rPr>
          <w:fldChar w:fldCharType="begin"/>
        </w:r>
        <w:r w:rsidR="00FD3B74">
          <w:rPr>
            <w:noProof/>
            <w:webHidden/>
          </w:rPr>
          <w:instrText xml:space="preserve"> PAGEREF _Toc427697054 \h </w:instrText>
        </w:r>
        <w:r w:rsidR="007C7C11">
          <w:rPr>
            <w:noProof/>
            <w:webHidden/>
          </w:rPr>
        </w:r>
        <w:r w:rsidR="007C7C11">
          <w:rPr>
            <w:noProof/>
            <w:webHidden/>
          </w:rPr>
          <w:fldChar w:fldCharType="separate"/>
        </w:r>
        <w:r w:rsidR="00B14D35">
          <w:rPr>
            <w:noProof/>
            <w:webHidden/>
          </w:rPr>
          <w:t>53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55" w:history="1">
        <w:r w:rsidR="00FD3B74" w:rsidRPr="00813251">
          <w:rPr>
            <w:rStyle w:val="Hyperlink"/>
            <w:noProof/>
          </w:rPr>
          <w:t>HARASSMENT</w:t>
        </w:r>
        <w:r w:rsidR="00FD3B74">
          <w:rPr>
            <w:noProof/>
            <w:webHidden/>
          </w:rPr>
          <w:tab/>
        </w:r>
        <w:r w:rsidR="007C7C11">
          <w:rPr>
            <w:noProof/>
            <w:webHidden/>
          </w:rPr>
          <w:fldChar w:fldCharType="begin"/>
        </w:r>
        <w:r w:rsidR="00FD3B74">
          <w:rPr>
            <w:noProof/>
            <w:webHidden/>
          </w:rPr>
          <w:instrText xml:space="preserve"> PAGEREF _Toc427697055 \h </w:instrText>
        </w:r>
        <w:r w:rsidR="007C7C11">
          <w:rPr>
            <w:noProof/>
            <w:webHidden/>
          </w:rPr>
        </w:r>
        <w:r w:rsidR="007C7C11">
          <w:rPr>
            <w:noProof/>
            <w:webHidden/>
          </w:rPr>
          <w:fldChar w:fldCharType="separate"/>
        </w:r>
        <w:r w:rsidR="00B14D35">
          <w:rPr>
            <w:noProof/>
            <w:webHidden/>
          </w:rPr>
          <w:t>53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56" w:history="1">
        <w:r w:rsidR="00FD3B74" w:rsidRPr="00813251">
          <w:rPr>
            <w:rStyle w:val="Hyperlink"/>
            <w:noProof/>
          </w:rPr>
          <w:t>HAZING (All Grade Levels)</w:t>
        </w:r>
        <w:r w:rsidR="00FD3B74">
          <w:rPr>
            <w:noProof/>
            <w:webHidden/>
          </w:rPr>
          <w:tab/>
        </w:r>
        <w:r w:rsidR="007C7C11">
          <w:rPr>
            <w:noProof/>
            <w:webHidden/>
          </w:rPr>
          <w:fldChar w:fldCharType="begin"/>
        </w:r>
        <w:r w:rsidR="00FD3B74">
          <w:rPr>
            <w:noProof/>
            <w:webHidden/>
          </w:rPr>
          <w:instrText xml:space="preserve"> PAGEREF _Toc427697056 \h </w:instrText>
        </w:r>
        <w:r w:rsidR="007C7C11">
          <w:rPr>
            <w:noProof/>
            <w:webHidden/>
          </w:rPr>
        </w:r>
        <w:r w:rsidR="007C7C11">
          <w:rPr>
            <w:noProof/>
            <w:webHidden/>
          </w:rPr>
          <w:fldChar w:fldCharType="separate"/>
        </w:r>
        <w:r w:rsidR="00B14D35">
          <w:rPr>
            <w:noProof/>
            <w:webHidden/>
          </w:rPr>
          <w:t>54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57" w:history="1">
        <w:r w:rsidR="00FD3B74" w:rsidRPr="00813251">
          <w:rPr>
            <w:rStyle w:val="Hyperlink"/>
            <w:noProof/>
          </w:rPr>
          <w:t>HEALTH-RELATED MATTERS</w:t>
        </w:r>
        <w:r w:rsidR="00FD3B74">
          <w:rPr>
            <w:noProof/>
            <w:webHidden/>
          </w:rPr>
          <w:tab/>
        </w:r>
        <w:r w:rsidR="007C7C11">
          <w:rPr>
            <w:noProof/>
            <w:webHidden/>
          </w:rPr>
          <w:fldChar w:fldCharType="begin"/>
        </w:r>
        <w:r w:rsidR="00FD3B74">
          <w:rPr>
            <w:noProof/>
            <w:webHidden/>
          </w:rPr>
          <w:instrText xml:space="preserve"> PAGEREF _Toc427697057 \h </w:instrText>
        </w:r>
        <w:r w:rsidR="007C7C11">
          <w:rPr>
            <w:noProof/>
            <w:webHidden/>
          </w:rPr>
        </w:r>
        <w:r w:rsidR="007C7C11">
          <w:rPr>
            <w:noProof/>
            <w:webHidden/>
          </w:rPr>
          <w:fldChar w:fldCharType="separate"/>
        </w:r>
        <w:r w:rsidR="00B14D35">
          <w:rPr>
            <w:noProof/>
            <w:webHidden/>
          </w:rPr>
          <w:t>54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8" w:history="1">
        <w:r w:rsidR="00FD3B74" w:rsidRPr="00813251">
          <w:rPr>
            <w:rStyle w:val="Hyperlink"/>
            <w:noProof/>
          </w:rPr>
          <w:t>Student Illness (All Grade Levels)</w:t>
        </w:r>
        <w:r w:rsidR="00FD3B74">
          <w:rPr>
            <w:noProof/>
            <w:webHidden/>
          </w:rPr>
          <w:tab/>
        </w:r>
        <w:r w:rsidR="007C7C11">
          <w:rPr>
            <w:noProof/>
            <w:webHidden/>
          </w:rPr>
          <w:fldChar w:fldCharType="begin"/>
        </w:r>
        <w:r w:rsidR="00FD3B74">
          <w:rPr>
            <w:noProof/>
            <w:webHidden/>
          </w:rPr>
          <w:instrText xml:space="preserve"> PAGEREF _Toc427697058 \h </w:instrText>
        </w:r>
        <w:r w:rsidR="007C7C11">
          <w:rPr>
            <w:noProof/>
            <w:webHidden/>
          </w:rPr>
        </w:r>
        <w:r w:rsidR="007C7C11">
          <w:rPr>
            <w:noProof/>
            <w:webHidden/>
          </w:rPr>
          <w:fldChar w:fldCharType="separate"/>
        </w:r>
        <w:r w:rsidR="00B14D35">
          <w:rPr>
            <w:noProof/>
            <w:webHidden/>
          </w:rPr>
          <w:t>54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59" w:history="1">
        <w:r w:rsidR="00FD3B74" w:rsidRPr="00813251">
          <w:rPr>
            <w:rStyle w:val="Hyperlink"/>
            <w:noProof/>
          </w:rPr>
          <w:t>Bacterial Meningitis (All Grade Levels)</w:t>
        </w:r>
        <w:r w:rsidR="00FD3B74">
          <w:rPr>
            <w:noProof/>
            <w:webHidden/>
          </w:rPr>
          <w:tab/>
        </w:r>
        <w:r w:rsidR="007C7C11">
          <w:rPr>
            <w:noProof/>
            <w:webHidden/>
          </w:rPr>
          <w:fldChar w:fldCharType="begin"/>
        </w:r>
        <w:r w:rsidR="00FD3B74">
          <w:rPr>
            <w:noProof/>
            <w:webHidden/>
          </w:rPr>
          <w:instrText xml:space="preserve"> PAGEREF _Toc427697059 \h </w:instrText>
        </w:r>
        <w:r w:rsidR="007C7C11">
          <w:rPr>
            <w:noProof/>
            <w:webHidden/>
          </w:rPr>
        </w:r>
        <w:r w:rsidR="007C7C11">
          <w:rPr>
            <w:noProof/>
            <w:webHidden/>
          </w:rPr>
          <w:fldChar w:fldCharType="separate"/>
        </w:r>
        <w:r w:rsidR="00B14D35">
          <w:rPr>
            <w:noProof/>
            <w:webHidden/>
          </w:rPr>
          <w:t>54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60" w:history="1">
        <w:r w:rsidR="00FD3B74" w:rsidRPr="00813251">
          <w:rPr>
            <w:rStyle w:val="Hyperlink"/>
            <w:noProof/>
          </w:rPr>
          <w:t>Food Allergies (All Grade Levels)</w:t>
        </w:r>
        <w:r w:rsidR="00FD3B74">
          <w:rPr>
            <w:noProof/>
            <w:webHidden/>
          </w:rPr>
          <w:tab/>
        </w:r>
        <w:r w:rsidR="007C7C11">
          <w:rPr>
            <w:noProof/>
            <w:webHidden/>
          </w:rPr>
          <w:fldChar w:fldCharType="begin"/>
        </w:r>
        <w:r w:rsidR="00FD3B74">
          <w:rPr>
            <w:noProof/>
            <w:webHidden/>
          </w:rPr>
          <w:instrText xml:space="preserve"> PAGEREF _Toc427697060 \h </w:instrText>
        </w:r>
        <w:r w:rsidR="007C7C11">
          <w:rPr>
            <w:noProof/>
            <w:webHidden/>
          </w:rPr>
        </w:r>
        <w:r w:rsidR="007C7C11">
          <w:rPr>
            <w:noProof/>
            <w:webHidden/>
          </w:rPr>
          <w:fldChar w:fldCharType="separate"/>
        </w:r>
        <w:r w:rsidR="00B14D35">
          <w:rPr>
            <w:noProof/>
            <w:webHidden/>
          </w:rPr>
          <w:t>56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61" w:history="1">
        <w:r w:rsidR="00FD3B74" w:rsidRPr="00813251">
          <w:rPr>
            <w:rStyle w:val="Hyperlink"/>
            <w:noProof/>
          </w:rPr>
          <w:t>Head Lice (All Grade Levels)</w:t>
        </w:r>
        <w:r w:rsidR="00FD3B74">
          <w:rPr>
            <w:noProof/>
            <w:webHidden/>
          </w:rPr>
          <w:tab/>
        </w:r>
        <w:r w:rsidR="007C7C11">
          <w:rPr>
            <w:noProof/>
            <w:webHidden/>
          </w:rPr>
          <w:fldChar w:fldCharType="begin"/>
        </w:r>
        <w:r w:rsidR="00FD3B74">
          <w:rPr>
            <w:noProof/>
            <w:webHidden/>
          </w:rPr>
          <w:instrText xml:space="preserve"> PAGEREF _Toc427697061 \h </w:instrText>
        </w:r>
        <w:r w:rsidR="007C7C11">
          <w:rPr>
            <w:noProof/>
            <w:webHidden/>
          </w:rPr>
        </w:r>
        <w:r w:rsidR="007C7C11">
          <w:rPr>
            <w:noProof/>
            <w:webHidden/>
          </w:rPr>
          <w:fldChar w:fldCharType="separate"/>
        </w:r>
        <w:r w:rsidR="00B14D35">
          <w:rPr>
            <w:noProof/>
            <w:webHidden/>
          </w:rPr>
          <w:t>56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62" w:history="1">
        <w:r w:rsidR="00FD3B74" w:rsidRPr="00813251">
          <w:rPr>
            <w:rStyle w:val="Hyperlink"/>
            <w:noProof/>
          </w:rPr>
          <w:t>Physical Activity Requirements</w:t>
        </w:r>
        <w:r w:rsidR="00FD3B74">
          <w:rPr>
            <w:noProof/>
            <w:webHidden/>
          </w:rPr>
          <w:tab/>
        </w:r>
        <w:r w:rsidR="007C7C11">
          <w:rPr>
            <w:noProof/>
            <w:webHidden/>
          </w:rPr>
          <w:fldChar w:fldCharType="begin"/>
        </w:r>
        <w:r w:rsidR="00FD3B74">
          <w:rPr>
            <w:noProof/>
            <w:webHidden/>
          </w:rPr>
          <w:instrText xml:space="preserve"> PAGEREF _Toc427697062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63" w:history="1">
        <w:r w:rsidR="00FD3B74" w:rsidRPr="00813251">
          <w:rPr>
            <w:rStyle w:val="Hyperlink"/>
            <w:noProof/>
          </w:rPr>
          <w:t>Elementary School</w:t>
        </w:r>
        <w:r w:rsidR="00FD3B74">
          <w:rPr>
            <w:noProof/>
            <w:webHidden/>
          </w:rPr>
          <w:tab/>
        </w:r>
        <w:r w:rsidR="007C7C11">
          <w:rPr>
            <w:noProof/>
            <w:webHidden/>
          </w:rPr>
          <w:fldChar w:fldCharType="begin"/>
        </w:r>
        <w:r w:rsidR="00FD3B74">
          <w:rPr>
            <w:noProof/>
            <w:webHidden/>
          </w:rPr>
          <w:instrText xml:space="preserve"> PAGEREF _Toc427697063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64" w:history="1">
        <w:r w:rsidR="00FD3B74" w:rsidRPr="00813251">
          <w:rPr>
            <w:rStyle w:val="Hyperlink"/>
            <w:noProof/>
          </w:rPr>
          <w:t>Junior High/Middle School</w:t>
        </w:r>
        <w:r w:rsidR="00FD3B74">
          <w:rPr>
            <w:noProof/>
            <w:webHidden/>
          </w:rPr>
          <w:tab/>
        </w:r>
        <w:r w:rsidR="007C7C11">
          <w:rPr>
            <w:noProof/>
            <w:webHidden/>
          </w:rPr>
          <w:fldChar w:fldCharType="begin"/>
        </w:r>
        <w:r w:rsidR="00FD3B74">
          <w:rPr>
            <w:noProof/>
            <w:webHidden/>
          </w:rPr>
          <w:instrText xml:space="preserve"> PAGEREF _Toc427697064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65" w:history="1">
        <w:r w:rsidR="00FD3B74" w:rsidRPr="00813251">
          <w:rPr>
            <w:rStyle w:val="Hyperlink"/>
            <w:noProof/>
          </w:rPr>
          <w:t>School Health Advisory Council (SHAC) (All Grade Levels)</w:t>
        </w:r>
        <w:r w:rsidR="00FD3B74">
          <w:rPr>
            <w:noProof/>
            <w:webHidden/>
          </w:rPr>
          <w:tab/>
        </w:r>
        <w:r w:rsidR="007C7C11">
          <w:rPr>
            <w:noProof/>
            <w:webHidden/>
          </w:rPr>
          <w:fldChar w:fldCharType="begin"/>
        </w:r>
        <w:r w:rsidR="00FD3B74">
          <w:rPr>
            <w:noProof/>
            <w:webHidden/>
          </w:rPr>
          <w:instrText xml:space="preserve"> PAGEREF _Toc427697065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66" w:history="1">
        <w:r w:rsidR="00FD3B74" w:rsidRPr="00813251">
          <w:rPr>
            <w:rStyle w:val="Hyperlink"/>
            <w:noProof/>
          </w:rPr>
          <w:t>Other Health-Related Matters</w:t>
        </w:r>
        <w:r w:rsidR="00FD3B74">
          <w:rPr>
            <w:noProof/>
            <w:webHidden/>
          </w:rPr>
          <w:tab/>
        </w:r>
        <w:r w:rsidR="007C7C11">
          <w:rPr>
            <w:noProof/>
            <w:webHidden/>
          </w:rPr>
          <w:fldChar w:fldCharType="begin"/>
        </w:r>
        <w:r w:rsidR="00FD3B74">
          <w:rPr>
            <w:noProof/>
            <w:webHidden/>
          </w:rPr>
          <w:instrText xml:space="preserve"> PAGEREF _Toc427697066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67" w:history="1">
        <w:r w:rsidR="00FD3B74" w:rsidRPr="00813251">
          <w:rPr>
            <w:rStyle w:val="Hyperlink"/>
            <w:noProof/>
          </w:rPr>
          <w:t>Physical Fitness Assessment (Grades 3–12)</w:t>
        </w:r>
        <w:r w:rsidR="00FD3B74">
          <w:rPr>
            <w:noProof/>
            <w:webHidden/>
          </w:rPr>
          <w:tab/>
        </w:r>
        <w:r w:rsidR="007C7C11">
          <w:rPr>
            <w:noProof/>
            <w:webHidden/>
          </w:rPr>
          <w:fldChar w:fldCharType="begin"/>
        </w:r>
        <w:r w:rsidR="00FD3B74">
          <w:rPr>
            <w:noProof/>
            <w:webHidden/>
          </w:rPr>
          <w:instrText xml:space="preserve"> PAGEREF _Toc427697067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68" w:history="1">
        <w:r w:rsidR="00FD3B74" w:rsidRPr="00813251">
          <w:rPr>
            <w:rStyle w:val="Hyperlink"/>
            <w:noProof/>
          </w:rPr>
          <w:t>Vending Machines (All Grade Levels)</w:t>
        </w:r>
        <w:r w:rsidR="00FD3B74">
          <w:rPr>
            <w:noProof/>
            <w:webHidden/>
          </w:rPr>
          <w:tab/>
        </w:r>
        <w:r w:rsidR="007C7C11">
          <w:rPr>
            <w:noProof/>
            <w:webHidden/>
          </w:rPr>
          <w:fldChar w:fldCharType="begin"/>
        </w:r>
        <w:r w:rsidR="00FD3B74">
          <w:rPr>
            <w:noProof/>
            <w:webHidden/>
          </w:rPr>
          <w:instrText xml:space="preserve"> PAGEREF _Toc427697068 \h </w:instrText>
        </w:r>
        <w:r w:rsidR="007C7C11">
          <w:rPr>
            <w:noProof/>
            <w:webHidden/>
          </w:rPr>
        </w:r>
        <w:r w:rsidR="007C7C11">
          <w:rPr>
            <w:noProof/>
            <w:webHidden/>
          </w:rPr>
          <w:fldChar w:fldCharType="separate"/>
        </w:r>
        <w:r w:rsidR="00B14D35">
          <w:rPr>
            <w:noProof/>
            <w:webHidden/>
          </w:rPr>
          <w:t>57</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69" w:history="1">
        <w:r w:rsidR="00FD3B74" w:rsidRPr="00813251">
          <w:rPr>
            <w:rStyle w:val="Hyperlink"/>
            <w:noProof/>
          </w:rPr>
          <w:t>Tobacco and E-Cigarettes Prohibited (All Grade Levels and All Others on School Property)</w:t>
        </w:r>
        <w:r w:rsidR="00FD3B74">
          <w:rPr>
            <w:noProof/>
            <w:webHidden/>
          </w:rPr>
          <w:tab/>
        </w:r>
        <w:r w:rsidR="007C7C11">
          <w:rPr>
            <w:noProof/>
            <w:webHidden/>
          </w:rPr>
          <w:fldChar w:fldCharType="begin"/>
        </w:r>
        <w:r w:rsidR="00FD3B74">
          <w:rPr>
            <w:noProof/>
            <w:webHidden/>
          </w:rPr>
          <w:instrText xml:space="preserve"> PAGEREF _Toc427697069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70" w:history="1">
        <w:r w:rsidR="00FD3B74" w:rsidRPr="00813251">
          <w:rPr>
            <w:rStyle w:val="Hyperlink"/>
            <w:noProof/>
          </w:rPr>
          <w:t>Asbestos Management Plan (All Grade Levels)</w:t>
        </w:r>
        <w:r w:rsidR="00FD3B74">
          <w:rPr>
            <w:noProof/>
            <w:webHidden/>
          </w:rPr>
          <w:tab/>
        </w:r>
        <w:r w:rsidR="007C7C11">
          <w:rPr>
            <w:noProof/>
            <w:webHidden/>
          </w:rPr>
          <w:fldChar w:fldCharType="begin"/>
        </w:r>
        <w:r w:rsidR="00FD3B74">
          <w:rPr>
            <w:noProof/>
            <w:webHidden/>
          </w:rPr>
          <w:instrText xml:space="preserve"> PAGEREF _Toc427697070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071" w:history="1">
        <w:r w:rsidR="00FD3B74" w:rsidRPr="00813251">
          <w:rPr>
            <w:rStyle w:val="Hyperlink"/>
            <w:noProof/>
          </w:rPr>
          <w:t>Pest Management Plan (All Grade Levels)</w:t>
        </w:r>
        <w:r w:rsidR="00FD3B74">
          <w:rPr>
            <w:noProof/>
            <w:webHidden/>
          </w:rPr>
          <w:tab/>
        </w:r>
        <w:r w:rsidR="007C7C11">
          <w:rPr>
            <w:noProof/>
            <w:webHidden/>
          </w:rPr>
          <w:fldChar w:fldCharType="begin"/>
        </w:r>
        <w:r w:rsidR="00FD3B74">
          <w:rPr>
            <w:noProof/>
            <w:webHidden/>
          </w:rPr>
          <w:instrText xml:space="preserve"> PAGEREF _Toc427697071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72" w:history="1">
        <w:r w:rsidR="00FD3B74" w:rsidRPr="00813251">
          <w:rPr>
            <w:rStyle w:val="Hyperlink"/>
            <w:noProof/>
          </w:rPr>
          <w:t>HOMELESS STUDENTS (All Grade Levels)</w:t>
        </w:r>
        <w:r w:rsidR="00FD3B74">
          <w:rPr>
            <w:noProof/>
            <w:webHidden/>
          </w:rPr>
          <w:tab/>
        </w:r>
        <w:r w:rsidR="007C7C11">
          <w:rPr>
            <w:noProof/>
            <w:webHidden/>
          </w:rPr>
          <w:fldChar w:fldCharType="begin"/>
        </w:r>
        <w:r w:rsidR="00FD3B74">
          <w:rPr>
            <w:noProof/>
            <w:webHidden/>
          </w:rPr>
          <w:instrText xml:space="preserve"> PAGEREF _Toc427697072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73" w:history="1">
        <w:r w:rsidR="00FD3B74" w:rsidRPr="00813251">
          <w:rPr>
            <w:rStyle w:val="Hyperlink"/>
            <w:noProof/>
          </w:rPr>
          <w:t>HOMEWORK (All Grade Levels)</w:t>
        </w:r>
        <w:r w:rsidR="00FD3B74">
          <w:rPr>
            <w:noProof/>
            <w:webHidden/>
          </w:rPr>
          <w:tab/>
        </w:r>
        <w:r w:rsidR="007C7C11">
          <w:rPr>
            <w:noProof/>
            <w:webHidden/>
          </w:rPr>
          <w:fldChar w:fldCharType="begin"/>
        </w:r>
        <w:r w:rsidR="00FD3B74">
          <w:rPr>
            <w:noProof/>
            <w:webHidden/>
          </w:rPr>
          <w:instrText xml:space="preserve"> PAGEREF _Toc427697073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74" w:history="1">
        <w:r w:rsidR="00FD3B74" w:rsidRPr="00813251">
          <w:rPr>
            <w:rStyle w:val="Hyperlink"/>
            <w:noProof/>
          </w:rPr>
          <w:t>ILLNESS</w:t>
        </w:r>
        <w:r w:rsidR="00FD3B74">
          <w:rPr>
            <w:noProof/>
            <w:webHidden/>
          </w:rPr>
          <w:tab/>
        </w:r>
        <w:r w:rsidR="007C7C11">
          <w:rPr>
            <w:noProof/>
            <w:webHidden/>
          </w:rPr>
          <w:fldChar w:fldCharType="begin"/>
        </w:r>
        <w:r w:rsidR="00FD3B74">
          <w:rPr>
            <w:noProof/>
            <w:webHidden/>
          </w:rPr>
          <w:instrText xml:space="preserve"> PAGEREF _Toc427697074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75" w:history="1">
        <w:r w:rsidR="00FD3B74" w:rsidRPr="00813251">
          <w:rPr>
            <w:rStyle w:val="Hyperlink"/>
            <w:noProof/>
          </w:rPr>
          <w:t>IMMUNIZATION (All Grade Levels)</w:t>
        </w:r>
        <w:r w:rsidR="00FD3B74">
          <w:rPr>
            <w:noProof/>
            <w:webHidden/>
          </w:rPr>
          <w:tab/>
        </w:r>
        <w:r w:rsidR="007C7C11">
          <w:rPr>
            <w:noProof/>
            <w:webHidden/>
          </w:rPr>
          <w:fldChar w:fldCharType="begin"/>
        </w:r>
        <w:r w:rsidR="00FD3B74">
          <w:rPr>
            <w:noProof/>
            <w:webHidden/>
          </w:rPr>
          <w:instrText xml:space="preserve"> PAGEREF _Toc427697075 \h </w:instrText>
        </w:r>
        <w:r w:rsidR="007C7C11">
          <w:rPr>
            <w:noProof/>
            <w:webHidden/>
          </w:rPr>
        </w:r>
        <w:r w:rsidR="007C7C11">
          <w:rPr>
            <w:noProof/>
            <w:webHidden/>
          </w:rPr>
          <w:fldChar w:fldCharType="separate"/>
        </w:r>
        <w:r w:rsidR="00B14D35">
          <w:rPr>
            <w:noProof/>
            <w:webHidden/>
          </w:rPr>
          <w:t>58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76" w:history="1">
        <w:r w:rsidR="00FD3B74" w:rsidRPr="00813251">
          <w:rPr>
            <w:rStyle w:val="Hyperlink"/>
            <w:noProof/>
          </w:rPr>
          <w:t>LAW ENFORCEMENT AGENCIES (All Grade Levels)</w:t>
        </w:r>
        <w:r w:rsidR="00FD3B74">
          <w:rPr>
            <w:noProof/>
            <w:webHidden/>
          </w:rPr>
          <w:tab/>
        </w:r>
        <w:r w:rsidR="007C7C11">
          <w:rPr>
            <w:noProof/>
            <w:webHidden/>
          </w:rPr>
          <w:fldChar w:fldCharType="begin"/>
        </w:r>
        <w:r w:rsidR="00FD3B74">
          <w:rPr>
            <w:noProof/>
            <w:webHidden/>
          </w:rPr>
          <w:instrText xml:space="preserve"> PAGEREF _Toc427697076 \h </w:instrText>
        </w:r>
        <w:r w:rsidR="007C7C11">
          <w:rPr>
            <w:noProof/>
            <w:webHidden/>
          </w:rPr>
        </w:r>
        <w:r w:rsidR="007C7C11">
          <w:rPr>
            <w:noProof/>
            <w:webHidden/>
          </w:rPr>
          <w:fldChar w:fldCharType="separate"/>
        </w:r>
        <w:r w:rsidR="00B14D35">
          <w:rPr>
            <w:noProof/>
            <w:webHidden/>
          </w:rPr>
          <w:t>59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77" w:history="1">
        <w:r w:rsidR="00FD3B74" w:rsidRPr="00813251">
          <w:rPr>
            <w:rStyle w:val="Hyperlink"/>
            <w:noProof/>
          </w:rPr>
          <w:t>Questioning of Students</w:t>
        </w:r>
        <w:r w:rsidR="00FD3B74">
          <w:rPr>
            <w:noProof/>
            <w:webHidden/>
          </w:rPr>
          <w:tab/>
        </w:r>
        <w:r w:rsidR="007C7C11">
          <w:rPr>
            <w:noProof/>
            <w:webHidden/>
          </w:rPr>
          <w:fldChar w:fldCharType="begin"/>
        </w:r>
        <w:r w:rsidR="00FD3B74">
          <w:rPr>
            <w:noProof/>
            <w:webHidden/>
          </w:rPr>
          <w:instrText xml:space="preserve"> PAGEREF _Toc427697077 \h </w:instrText>
        </w:r>
        <w:r w:rsidR="007C7C11">
          <w:rPr>
            <w:noProof/>
            <w:webHidden/>
          </w:rPr>
        </w:r>
        <w:r w:rsidR="007C7C11">
          <w:rPr>
            <w:noProof/>
            <w:webHidden/>
          </w:rPr>
          <w:fldChar w:fldCharType="separate"/>
        </w:r>
        <w:r w:rsidR="00B14D35">
          <w:rPr>
            <w:noProof/>
            <w:webHidden/>
          </w:rPr>
          <w:t>59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78" w:history="1">
        <w:r w:rsidR="00FD3B74" w:rsidRPr="00813251">
          <w:rPr>
            <w:rStyle w:val="Hyperlink"/>
            <w:noProof/>
          </w:rPr>
          <w:t>Students Taken Into Custody</w:t>
        </w:r>
        <w:r w:rsidR="00FD3B74">
          <w:rPr>
            <w:noProof/>
            <w:webHidden/>
          </w:rPr>
          <w:tab/>
        </w:r>
        <w:r w:rsidR="007C7C11">
          <w:rPr>
            <w:noProof/>
            <w:webHidden/>
          </w:rPr>
          <w:fldChar w:fldCharType="begin"/>
        </w:r>
        <w:r w:rsidR="00FD3B74">
          <w:rPr>
            <w:noProof/>
            <w:webHidden/>
          </w:rPr>
          <w:instrText xml:space="preserve"> PAGEREF _Toc427697078 \h </w:instrText>
        </w:r>
        <w:r w:rsidR="007C7C11">
          <w:rPr>
            <w:noProof/>
            <w:webHidden/>
          </w:rPr>
        </w:r>
        <w:r w:rsidR="007C7C11">
          <w:rPr>
            <w:noProof/>
            <w:webHidden/>
          </w:rPr>
          <w:fldChar w:fldCharType="separate"/>
        </w:r>
        <w:r w:rsidR="00B14D35">
          <w:rPr>
            <w:noProof/>
            <w:webHidden/>
          </w:rPr>
          <w:t>59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79" w:history="1">
        <w:r w:rsidR="00FD3B74" w:rsidRPr="00813251">
          <w:rPr>
            <w:rStyle w:val="Hyperlink"/>
            <w:noProof/>
          </w:rPr>
          <w:t>Notification of Law Violations</w:t>
        </w:r>
        <w:r w:rsidR="00FD3B74">
          <w:rPr>
            <w:noProof/>
            <w:webHidden/>
          </w:rPr>
          <w:tab/>
        </w:r>
        <w:r w:rsidR="007C7C11">
          <w:rPr>
            <w:noProof/>
            <w:webHidden/>
          </w:rPr>
          <w:fldChar w:fldCharType="begin"/>
        </w:r>
        <w:r w:rsidR="00FD3B74">
          <w:rPr>
            <w:noProof/>
            <w:webHidden/>
          </w:rPr>
          <w:instrText xml:space="preserve"> PAGEREF _Toc427697079 \h </w:instrText>
        </w:r>
        <w:r w:rsidR="007C7C11">
          <w:rPr>
            <w:noProof/>
            <w:webHidden/>
          </w:rPr>
        </w:r>
        <w:r w:rsidR="007C7C11">
          <w:rPr>
            <w:noProof/>
            <w:webHidden/>
          </w:rPr>
          <w:fldChar w:fldCharType="separate"/>
        </w:r>
        <w:r w:rsidR="00B14D35">
          <w:rPr>
            <w:noProof/>
            <w:webHidden/>
          </w:rPr>
          <w:t>60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80" w:history="1">
        <w:r w:rsidR="00FD3B74" w:rsidRPr="00813251">
          <w:rPr>
            <w:rStyle w:val="Hyperlink"/>
            <w:noProof/>
          </w:rPr>
          <w:t>LEAVING CAMPUS (All Grade Levels)</w:t>
        </w:r>
        <w:r w:rsidR="00FD3B74">
          <w:rPr>
            <w:noProof/>
            <w:webHidden/>
          </w:rPr>
          <w:tab/>
        </w:r>
        <w:r w:rsidR="007C7C11">
          <w:rPr>
            <w:noProof/>
            <w:webHidden/>
          </w:rPr>
          <w:fldChar w:fldCharType="begin"/>
        </w:r>
        <w:r w:rsidR="00FD3B74">
          <w:rPr>
            <w:noProof/>
            <w:webHidden/>
          </w:rPr>
          <w:instrText xml:space="preserve"> PAGEREF _Toc427697080 \h </w:instrText>
        </w:r>
        <w:r w:rsidR="007C7C11">
          <w:rPr>
            <w:noProof/>
            <w:webHidden/>
          </w:rPr>
        </w:r>
        <w:r w:rsidR="007C7C11">
          <w:rPr>
            <w:noProof/>
            <w:webHidden/>
          </w:rPr>
          <w:fldChar w:fldCharType="separate"/>
        </w:r>
        <w:r w:rsidR="00B14D35">
          <w:rPr>
            <w:noProof/>
            <w:webHidden/>
          </w:rPr>
          <w:t>60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1" w:history="1">
        <w:r w:rsidR="00FD3B74" w:rsidRPr="00813251">
          <w:rPr>
            <w:rStyle w:val="Hyperlink"/>
            <w:noProof/>
          </w:rPr>
          <w:t>During Lunch</w:t>
        </w:r>
        <w:r w:rsidR="00FD3B74">
          <w:rPr>
            <w:noProof/>
            <w:webHidden/>
          </w:rPr>
          <w:tab/>
        </w:r>
        <w:r w:rsidR="007C7C11">
          <w:rPr>
            <w:noProof/>
            <w:webHidden/>
          </w:rPr>
          <w:fldChar w:fldCharType="begin"/>
        </w:r>
        <w:r w:rsidR="00FD3B74">
          <w:rPr>
            <w:noProof/>
            <w:webHidden/>
          </w:rPr>
          <w:instrText xml:space="preserve"> PAGEREF _Toc427697081 \h </w:instrText>
        </w:r>
        <w:r w:rsidR="007C7C11">
          <w:rPr>
            <w:noProof/>
            <w:webHidden/>
          </w:rPr>
        </w:r>
        <w:r w:rsidR="007C7C11">
          <w:rPr>
            <w:noProof/>
            <w:webHidden/>
          </w:rPr>
          <w:fldChar w:fldCharType="separate"/>
        </w:r>
        <w:r w:rsidR="00B14D35">
          <w:rPr>
            <w:noProof/>
            <w:webHidden/>
          </w:rPr>
          <w:t>61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2" w:history="1">
        <w:r w:rsidR="00FD3B74" w:rsidRPr="00813251">
          <w:rPr>
            <w:rStyle w:val="Hyperlink"/>
            <w:rFonts w:cstheme="minorHAnsi"/>
            <w:noProof/>
          </w:rPr>
          <w:t>Knox City High School is a closed campus, but those students earning A-B Honor Roll Status or other qualifying event will occasionally be rewarded with the opportunity to have off campus lunch (LOCO).  Otherwise a student will not be permitted to go off campus for lunch unless they are physically checked out by their parent.</w:t>
        </w:r>
        <w:r w:rsidR="00FD3B74">
          <w:rPr>
            <w:noProof/>
            <w:webHidden/>
          </w:rPr>
          <w:tab/>
        </w:r>
        <w:r w:rsidR="007C7C11">
          <w:rPr>
            <w:noProof/>
            <w:webHidden/>
          </w:rPr>
          <w:fldChar w:fldCharType="begin"/>
        </w:r>
        <w:r w:rsidR="00FD3B74">
          <w:rPr>
            <w:noProof/>
            <w:webHidden/>
          </w:rPr>
          <w:instrText xml:space="preserve"> PAGEREF _Toc427697082 \h </w:instrText>
        </w:r>
        <w:r w:rsidR="007C7C11">
          <w:rPr>
            <w:noProof/>
            <w:webHidden/>
          </w:rPr>
        </w:r>
        <w:r w:rsidR="007C7C11">
          <w:rPr>
            <w:noProof/>
            <w:webHidden/>
          </w:rPr>
          <w:fldChar w:fldCharType="separate"/>
        </w:r>
        <w:r w:rsidR="00B14D35">
          <w:rPr>
            <w:noProof/>
            <w:webHidden/>
          </w:rPr>
          <w:t>61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3" w:history="1">
        <w:r w:rsidR="00FD3B74" w:rsidRPr="00813251">
          <w:rPr>
            <w:rStyle w:val="Hyperlink"/>
            <w:noProof/>
          </w:rPr>
          <w:t>At Any Other Time During the School Day</w:t>
        </w:r>
        <w:r w:rsidR="00FD3B74">
          <w:rPr>
            <w:noProof/>
            <w:webHidden/>
          </w:rPr>
          <w:tab/>
        </w:r>
        <w:r w:rsidR="007C7C11">
          <w:rPr>
            <w:noProof/>
            <w:webHidden/>
          </w:rPr>
          <w:fldChar w:fldCharType="begin"/>
        </w:r>
        <w:r w:rsidR="00FD3B74">
          <w:rPr>
            <w:noProof/>
            <w:webHidden/>
          </w:rPr>
          <w:instrText xml:space="preserve"> PAGEREF _Toc427697083 \h </w:instrText>
        </w:r>
        <w:r w:rsidR="007C7C11">
          <w:rPr>
            <w:noProof/>
            <w:webHidden/>
          </w:rPr>
        </w:r>
        <w:r w:rsidR="007C7C11">
          <w:rPr>
            <w:noProof/>
            <w:webHidden/>
          </w:rPr>
          <w:fldChar w:fldCharType="separate"/>
        </w:r>
        <w:r w:rsidR="00B14D35">
          <w:rPr>
            <w:noProof/>
            <w:webHidden/>
          </w:rPr>
          <w:t>61</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84" w:history="1">
        <w:r w:rsidR="00FD3B74" w:rsidRPr="00813251">
          <w:rPr>
            <w:rStyle w:val="Hyperlink"/>
            <w:noProof/>
          </w:rPr>
          <w:t>LIMITED ENGLISH PROFICIENT STUDENTS (All Grade Levels)</w:t>
        </w:r>
        <w:r w:rsidR="00FD3B74">
          <w:rPr>
            <w:noProof/>
            <w:webHidden/>
          </w:rPr>
          <w:tab/>
        </w:r>
        <w:r w:rsidR="007C7C11">
          <w:rPr>
            <w:noProof/>
            <w:webHidden/>
          </w:rPr>
          <w:fldChar w:fldCharType="begin"/>
        </w:r>
        <w:r w:rsidR="00FD3B74">
          <w:rPr>
            <w:noProof/>
            <w:webHidden/>
          </w:rPr>
          <w:instrText xml:space="preserve"> PAGEREF _Toc427697084 \h </w:instrText>
        </w:r>
        <w:r w:rsidR="007C7C11">
          <w:rPr>
            <w:noProof/>
            <w:webHidden/>
          </w:rPr>
        </w:r>
        <w:r w:rsidR="007C7C11">
          <w:rPr>
            <w:noProof/>
            <w:webHidden/>
          </w:rPr>
          <w:fldChar w:fldCharType="separate"/>
        </w:r>
        <w:r w:rsidR="00B14D35">
          <w:rPr>
            <w:noProof/>
            <w:webHidden/>
          </w:rPr>
          <w:t>62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85" w:history="1">
        <w:r w:rsidR="00FD3B74" w:rsidRPr="00813251">
          <w:rPr>
            <w:rStyle w:val="Hyperlink"/>
            <w:noProof/>
          </w:rPr>
          <w:t>LOST AND FOUND (All Grade Levels)</w:t>
        </w:r>
        <w:r w:rsidR="00FD3B74">
          <w:rPr>
            <w:noProof/>
            <w:webHidden/>
          </w:rPr>
          <w:tab/>
        </w:r>
        <w:r w:rsidR="007C7C11">
          <w:rPr>
            <w:noProof/>
            <w:webHidden/>
          </w:rPr>
          <w:fldChar w:fldCharType="begin"/>
        </w:r>
        <w:r w:rsidR="00FD3B74">
          <w:rPr>
            <w:noProof/>
            <w:webHidden/>
          </w:rPr>
          <w:instrText xml:space="preserve"> PAGEREF _Toc427697085 \h </w:instrText>
        </w:r>
        <w:r w:rsidR="007C7C11">
          <w:rPr>
            <w:noProof/>
            <w:webHidden/>
          </w:rPr>
        </w:r>
        <w:r w:rsidR="007C7C11">
          <w:rPr>
            <w:noProof/>
            <w:webHidden/>
          </w:rPr>
          <w:fldChar w:fldCharType="separate"/>
        </w:r>
        <w:r w:rsidR="00B14D35">
          <w:rPr>
            <w:noProof/>
            <w:webHidden/>
          </w:rPr>
          <w:t>62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86" w:history="1">
        <w:r w:rsidR="00FD3B74" w:rsidRPr="00813251">
          <w:rPr>
            <w:rStyle w:val="Hyperlink"/>
            <w:noProof/>
          </w:rPr>
          <w:t>MAKEUP WORK</w:t>
        </w:r>
        <w:r w:rsidR="00FD3B74">
          <w:rPr>
            <w:noProof/>
            <w:webHidden/>
          </w:rPr>
          <w:tab/>
        </w:r>
        <w:r w:rsidR="007C7C11">
          <w:rPr>
            <w:noProof/>
            <w:webHidden/>
          </w:rPr>
          <w:fldChar w:fldCharType="begin"/>
        </w:r>
        <w:r w:rsidR="00FD3B74">
          <w:rPr>
            <w:noProof/>
            <w:webHidden/>
          </w:rPr>
          <w:instrText xml:space="preserve"> PAGEREF _Toc427697086 \h </w:instrText>
        </w:r>
        <w:r w:rsidR="007C7C11">
          <w:rPr>
            <w:noProof/>
            <w:webHidden/>
          </w:rPr>
        </w:r>
        <w:r w:rsidR="007C7C11">
          <w:rPr>
            <w:noProof/>
            <w:webHidden/>
          </w:rPr>
          <w:fldChar w:fldCharType="separate"/>
        </w:r>
        <w:r w:rsidR="00B14D35">
          <w:rPr>
            <w:noProof/>
            <w:webHidden/>
          </w:rPr>
          <w:t>62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7" w:history="1">
        <w:r w:rsidR="00FD3B74" w:rsidRPr="00813251">
          <w:rPr>
            <w:rStyle w:val="Hyperlink"/>
            <w:noProof/>
          </w:rPr>
          <w:t>Makeup Work Because of Absence (All Grade Levels)</w:t>
        </w:r>
        <w:r w:rsidR="00FD3B74">
          <w:rPr>
            <w:noProof/>
            <w:webHidden/>
          </w:rPr>
          <w:tab/>
        </w:r>
        <w:r w:rsidR="007C7C11">
          <w:rPr>
            <w:noProof/>
            <w:webHidden/>
          </w:rPr>
          <w:fldChar w:fldCharType="begin"/>
        </w:r>
        <w:r w:rsidR="00FD3B74">
          <w:rPr>
            <w:noProof/>
            <w:webHidden/>
          </w:rPr>
          <w:instrText xml:space="preserve"> PAGEREF _Toc427697087 \h </w:instrText>
        </w:r>
        <w:r w:rsidR="007C7C11">
          <w:rPr>
            <w:noProof/>
            <w:webHidden/>
          </w:rPr>
        </w:r>
        <w:r w:rsidR="007C7C11">
          <w:rPr>
            <w:noProof/>
            <w:webHidden/>
          </w:rPr>
          <w:fldChar w:fldCharType="separate"/>
        </w:r>
        <w:r w:rsidR="00B14D35">
          <w:rPr>
            <w:noProof/>
            <w:webHidden/>
          </w:rPr>
          <w:t>62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8" w:history="1">
        <w:r w:rsidR="00FD3B74" w:rsidRPr="00813251">
          <w:rPr>
            <w:rStyle w:val="Hyperlink"/>
            <w:noProof/>
          </w:rPr>
          <w:t>DAEP Makeup Work</w:t>
        </w:r>
        <w:r w:rsidR="00FD3B74">
          <w:rPr>
            <w:noProof/>
            <w:webHidden/>
          </w:rPr>
          <w:tab/>
        </w:r>
        <w:r w:rsidR="007C7C11">
          <w:rPr>
            <w:noProof/>
            <w:webHidden/>
          </w:rPr>
          <w:fldChar w:fldCharType="begin"/>
        </w:r>
        <w:r w:rsidR="00FD3B74">
          <w:rPr>
            <w:noProof/>
            <w:webHidden/>
          </w:rPr>
          <w:instrText xml:space="preserve"> PAGEREF _Toc427697088 \h </w:instrText>
        </w:r>
        <w:r w:rsidR="007C7C11">
          <w:rPr>
            <w:noProof/>
            <w:webHidden/>
          </w:rPr>
        </w:r>
        <w:r w:rsidR="007C7C11">
          <w:rPr>
            <w:noProof/>
            <w:webHidden/>
          </w:rPr>
          <w:fldChar w:fldCharType="separate"/>
        </w:r>
        <w:r w:rsidR="00B14D35">
          <w:rPr>
            <w:noProof/>
            <w:webHidden/>
          </w:rPr>
          <w:t>63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89" w:history="1">
        <w:r w:rsidR="00FD3B74" w:rsidRPr="00813251">
          <w:rPr>
            <w:rStyle w:val="Hyperlink"/>
            <w:noProof/>
          </w:rPr>
          <w:t>In-School Suspension (ISS) Makeup Work (All Grade Levels)</w:t>
        </w:r>
        <w:r w:rsidR="00FD3B74">
          <w:rPr>
            <w:noProof/>
            <w:webHidden/>
          </w:rPr>
          <w:tab/>
        </w:r>
        <w:r w:rsidR="007C7C11">
          <w:rPr>
            <w:noProof/>
            <w:webHidden/>
          </w:rPr>
          <w:fldChar w:fldCharType="begin"/>
        </w:r>
        <w:r w:rsidR="00FD3B74">
          <w:rPr>
            <w:noProof/>
            <w:webHidden/>
          </w:rPr>
          <w:instrText xml:space="preserve"> PAGEREF _Toc427697089 \h </w:instrText>
        </w:r>
        <w:r w:rsidR="007C7C11">
          <w:rPr>
            <w:noProof/>
            <w:webHidden/>
          </w:rPr>
        </w:r>
        <w:r w:rsidR="007C7C11">
          <w:rPr>
            <w:noProof/>
            <w:webHidden/>
          </w:rPr>
          <w:fldChar w:fldCharType="separate"/>
        </w:r>
        <w:r w:rsidR="00B14D35">
          <w:rPr>
            <w:noProof/>
            <w:webHidden/>
          </w:rPr>
          <w:t>63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0" w:history="1">
        <w:r w:rsidR="00FD3B74" w:rsidRPr="00813251">
          <w:rPr>
            <w:rStyle w:val="Hyperlink"/>
            <w:noProof/>
          </w:rPr>
          <w:t>MEDICINE AT SCHOOL (All Grade Levels)</w:t>
        </w:r>
        <w:r w:rsidR="00FD3B74">
          <w:rPr>
            <w:noProof/>
            <w:webHidden/>
          </w:rPr>
          <w:tab/>
        </w:r>
        <w:r w:rsidR="007C7C11">
          <w:rPr>
            <w:noProof/>
            <w:webHidden/>
          </w:rPr>
          <w:fldChar w:fldCharType="begin"/>
        </w:r>
        <w:r w:rsidR="00FD3B74">
          <w:rPr>
            <w:noProof/>
            <w:webHidden/>
          </w:rPr>
          <w:instrText xml:space="preserve"> PAGEREF _Toc427697090 \h </w:instrText>
        </w:r>
        <w:r w:rsidR="007C7C11">
          <w:rPr>
            <w:noProof/>
            <w:webHidden/>
          </w:rPr>
        </w:r>
        <w:r w:rsidR="007C7C11">
          <w:rPr>
            <w:noProof/>
            <w:webHidden/>
          </w:rPr>
          <w:fldChar w:fldCharType="separate"/>
        </w:r>
        <w:r w:rsidR="00B14D35">
          <w:rPr>
            <w:noProof/>
            <w:webHidden/>
          </w:rPr>
          <w:t>63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91" w:history="1">
        <w:r w:rsidR="00FD3B74" w:rsidRPr="00813251">
          <w:rPr>
            <w:rStyle w:val="Hyperlink"/>
            <w:noProof/>
          </w:rPr>
          <w:t>Psychotropic Drugs</w:t>
        </w:r>
        <w:r w:rsidR="00FD3B74">
          <w:rPr>
            <w:noProof/>
            <w:webHidden/>
          </w:rPr>
          <w:tab/>
        </w:r>
        <w:r w:rsidR="007C7C11">
          <w:rPr>
            <w:noProof/>
            <w:webHidden/>
          </w:rPr>
          <w:fldChar w:fldCharType="begin"/>
        </w:r>
        <w:r w:rsidR="00FD3B74">
          <w:rPr>
            <w:noProof/>
            <w:webHidden/>
          </w:rPr>
          <w:instrText xml:space="preserve"> PAGEREF _Toc427697091 \h </w:instrText>
        </w:r>
        <w:r w:rsidR="007C7C11">
          <w:rPr>
            <w:noProof/>
            <w:webHidden/>
          </w:rPr>
        </w:r>
        <w:r w:rsidR="007C7C11">
          <w:rPr>
            <w:noProof/>
            <w:webHidden/>
          </w:rPr>
          <w:fldChar w:fldCharType="separate"/>
        </w:r>
        <w:r w:rsidR="00B14D35">
          <w:rPr>
            <w:noProof/>
            <w:webHidden/>
          </w:rPr>
          <w:t>64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2" w:history="1">
        <w:r w:rsidR="00FD3B74" w:rsidRPr="00813251">
          <w:rPr>
            <w:rStyle w:val="Hyperlink"/>
            <w:noProof/>
          </w:rPr>
          <w:t>NONDISCRIMINATION STATEMENT (All Grade Levels)</w:t>
        </w:r>
        <w:r w:rsidR="00FD3B74">
          <w:rPr>
            <w:noProof/>
            <w:webHidden/>
          </w:rPr>
          <w:tab/>
        </w:r>
        <w:r w:rsidR="007C7C11">
          <w:rPr>
            <w:noProof/>
            <w:webHidden/>
          </w:rPr>
          <w:fldChar w:fldCharType="begin"/>
        </w:r>
        <w:r w:rsidR="00FD3B74">
          <w:rPr>
            <w:noProof/>
            <w:webHidden/>
          </w:rPr>
          <w:instrText xml:space="preserve"> PAGEREF _Toc427697092 \h </w:instrText>
        </w:r>
        <w:r w:rsidR="007C7C11">
          <w:rPr>
            <w:noProof/>
            <w:webHidden/>
          </w:rPr>
        </w:r>
        <w:r w:rsidR="007C7C11">
          <w:rPr>
            <w:noProof/>
            <w:webHidden/>
          </w:rPr>
          <w:fldChar w:fldCharType="separate"/>
        </w:r>
        <w:r w:rsidR="00B14D35">
          <w:rPr>
            <w:noProof/>
            <w:webHidden/>
          </w:rPr>
          <w:t>65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3" w:history="1">
        <w:r w:rsidR="00FD3B74" w:rsidRPr="00813251">
          <w:rPr>
            <w:rStyle w:val="Hyperlink"/>
            <w:noProof/>
          </w:rPr>
          <w:t>NONTRADITIONAL ACADEMIC PROGRAMS (All Grade Levels)</w:t>
        </w:r>
        <w:r w:rsidR="00FD3B74">
          <w:rPr>
            <w:noProof/>
            <w:webHidden/>
          </w:rPr>
          <w:tab/>
        </w:r>
        <w:r w:rsidR="007C7C11">
          <w:rPr>
            <w:noProof/>
            <w:webHidden/>
          </w:rPr>
          <w:fldChar w:fldCharType="begin"/>
        </w:r>
        <w:r w:rsidR="00FD3B74">
          <w:rPr>
            <w:noProof/>
            <w:webHidden/>
          </w:rPr>
          <w:instrText xml:space="preserve"> PAGEREF _Toc427697093 \h </w:instrText>
        </w:r>
        <w:r w:rsidR="007C7C11">
          <w:rPr>
            <w:noProof/>
            <w:webHidden/>
          </w:rPr>
        </w:r>
        <w:r w:rsidR="007C7C11">
          <w:rPr>
            <w:noProof/>
            <w:webHidden/>
          </w:rPr>
          <w:fldChar w:fldCharType="separate"/>
        </w:r>
        <w:r w:rsidR="00B14D35">
          <w:rPr>
            <w:noProof/>
            <w:webHidden/>
          </w:rPr>
          <w:t>65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4" w:history="1">
        <w:r w:rsidR="00FD3B74" w:rsidRPr="00813251">
          <w:rPr>
            <w:rStyle w:val="Hyperlink"/>
            <w:noProof/>
          </w:rPr>
          <w:t>PARENTAL INVOLVEMENT (All Grade Levels)</w:t>
        </w:r>
        <w:r w:rsidR="00FD3B74">
          <w:rPr>
            <w:noProof/>
            <w:webHidden/>
          </w:rPr>
          <w:tab/>
        </w:r>
        <w:r w:rsidR="007C7C11">
          <w:rPr>
            <w:noProof/>
            <w:webHidden/>
          </w:rPr>
          <w:fldChar w:fldCharType="begin"/>
        </w:r>
        <w:r w:rsidR="00FD3B74">
          <w:rPr>
            <w:noProof/>
            <w:webHidden/>
          </w:rPr>
          <w:instrText xml:space="preserve"> PAGEREF _Toc427697094 \h </w:instrText>
        </w:r>
        <w:r w:rsidR="007C7C11">
          <w:rPr>
            <w:noProof/>
            <w:webHidden/>
          </w:rPr>
        </w:r>
        <w:r w:rsidR="007C7C11">
          <w:rPr>
            <w:noProof/>
            <w:webHidden/>
          </w:rPr>
          <w:fldChar w:fldCharType="separate"/>
        </w:r>
        <w:r w:rsidR="00B14D35">
          <w:rPr>
            <w:noProof/>
            <w:webHidden/>
          </w:rPr>
          <w:t>65</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95" w:history="1">
        <w:r w:rsidR="00FD3B74" w:rsidRPr="00813251">
          <w:rPr>
            <w:rStyle w:val="Hyperlink"/>
            <w:noProof/>
          </w:rPr>
          <w:t>Working Together</w:t>
        </w:r>
        <w:r w:rsidR="00FD3B74">
          <w:rPr>
            <w:noProof/>
            <w:webHidden/>
          </w:rPr>
          <w:tab/>
        </w:r>
        <w:r w:rsidR="007C7C11">
          <w:rPr>
            <w:noProof/>
            <w:webHidden/>
          </w:rPr>
          <w:fldChar w:fldCharType="begin"/>
        </w:r>
        <w:r w:rsidR="00FD3B74">
          <w:rPr>
            <w:noProof/>
            <w:webHidden/>
          </w:rPr>
          <w:instrText xml:space="preserve"> PAGEREF _Toc427697095 \h </w:instrText>
        </w:r>
        <w:r w:rsidR="007C7C11">
          <w:rPr>
            <w:noProof/>
            <w:webHidden/>
          </w:rPr>
        </w:r>
        <w:r w:rsidR="007C7C11">
          <w:rPr>
            <w:noProof/>
            <w:webHidden/>
          </w:rPr>
          <w:fldChar w:fldCharType="separate"/>
        </w:r>
        <w:r w:rsidR="00B14D35">
          <w:rPr>
            <w:noProof/>
            <w:webHidden/>
          </w:rPr>
          <w:t>65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6" w:history="1">
        <w:r w:rsidR="00FD3B74" w:rsidRPr="00813251">
          <w:rPr>
            <w:rStyle w:val="Hyperlink"/>
            <w:noProof/>
          </w:rPr>
          <w:t>PHYSICAL EXAMINATIONS/HEALTH SCREENINGS</w:t>
        </w:r>
        <w:r w:rsidR="00FD3B74">
          <w:rPr>
            <w:noProof/>
            <w:webHidden/>
          </w:rPr>
          <w:tab/>
        </w:r>
        <w:r w:rsidR="007C7C11">
          <w:rPr>
            <w:noProof/>
            <w:webHidden/>
          </w:rPr>
          <w:fldChar w:fldCharType="begin"/>
        </w:r>
        <w:r w:rsidR="00FD3B74">
          <w:rPr>
            <w:noProof/>
            <w:webHidden/>
          </w:rPr>
          <w:instrText xml:space="preserve"> PAGEREF _Toc427697096 \h </w:instrText>
        </w:r>
        <w:r w:rsidR="007C7C11">
          <w:rPr>
            <w:noProof/>
            <w:webHidden/>
          </w:rPr>
        </w:r>
        <w:r w:rsidR="007C7C11">
          <w:rPr>
            <w:noProof/>
            <w:webHidden/>
          </w:rPr>
          <w:fldChar w:fldCharType="separate"/>
        </w:r>
        <w:r w:rsidR="00B14D35">
          <w:rPr>
            <w:noProof/>
            <w:webHidden/>
          </w:rPr>
          <w:t>66</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097" w:history="1">
        <w:r w:rsidR="00FD3B74" w:rsidRPr="00813251">
          <w:rPr>
            <w:rStyle w:val="Hyperlink"/>
            <w:noProof/>
          </w:rPr>
          <w:t>Athletics’ Participation (Secondary Grade Levels Only)</w:t>
        </w:r>
        <w:r w:rsidR="00FD3B74">
          <w:rPr>
            <w:noProof/>
            <w:webHidden/>
          </w:rPr>
          <w:tab/>
        </w:r>
        <w:r w:rsidR="007C7C11">
          <w:rPr>
            <w:noProof/>
            <w:webHidden/>
          </w:rPr>
          <w:fldChar w:fldCharType="begin"/>
        </w:r>
        <w:r w:rsidR="00FD3B74">
          <w:rPr>
            <w:noProof/>
            <w:webHidden/>
          </w:rPr>
          <w:instrText xml:space="preserve"> PAGEREF _Toc427697097 \h </w:instrText>
        </w:r>
        <w:r w:rsidR="007C7C11">
          <w:rPr>
            <w:noProof/>
            <w:webHidden/>
          </w:rPr>
        </w:r>
        <w:r w:rsidR="007C7C11">
          <w:rPr>
            <w:noProof/>
            <w:webHidden/>
          </w:rPr>
          <w:fldChar w:fldCharType="separate"/>
        </w:r>
        <w:r w:rsidR="00B14D35">
          <w:rPr>
            <w:noProof/>
            <w:webHidden/>
          </w:rPr>
          <w:t>66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8" w:history="1">
        <w:r w:rsidR="00FD3B74" w:rsidRPr="00813251">
          <w:rPr>
            <w:rStyle w:val="Hyperlink"/>
            <w:noProof/>
          </w:rPr>
          <w:t>PLEDGES OF ALLEGIANCE AND A MINUTE OF SILENCE (All Grade Levels)</w:t>
        </w:r>
        <w:r w:rsidR="00FD3B74">
          <w:rPr>
            <w:noProof/>
            <w:webHidden/>
          </w:rPr>
          <w:tab/>
        </w:r>
        <w:r w:rsidR="007C7C11">
          <w:rPr>
            <w:noProof/>
            <w:webHidden/>
          </w:rPr>
          <w:fldChar w:fldCharType="begin"/>
        </w:r>
        <w:r w:rsidR="00FD3B74">
          <w:rPr>
            <w:noProof/>
            <w:webHidden/>
          </w:rPr>
          <w:instrText xml:space="preserve"> PAGEREF _Toc427697098 \h </w:instrText>
        </w:r>
        <w:r w:rsidR="007C7C11">
          <w:rPr>
            <w:noProof/>
            <w:webHidden/>
          </w:rPr>
        </w:r>
        <w:r w:rsidR="007C7C11">
          <w:rPr>
            <w:noProof/>
            <w:webHidden/>
          </w:rPr>
          <w:fldChar w:fldCharType="separate"/>
        </w:r>
        <w:r w:rsidR="00B14D35">
          <w:rPr>
            <w:noProof/>
            <w:webHidden/>
          </w:rPr>
          <w:t>66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099" w:history="1">
        <w:r w:rsidR="00FD3B74" w:rsidRPr="00813251">
          <w:rPr>
            <w:rStyle w:val="Hyperlink"/>
            <w:noProof/>
          </w:rPr>
          <w:t>PRAYER (All Grade Levels)</w:t>
        </w:r>
        <w:r w:rsidR="00FD3B74">
          <w:rPr>
            <w:noProof/>
            <w:webHidden/>
          </w:rPr>
          <w:tab/>
        </w:r>
        <w:r w:rsidR="007C7C11">
          <w:rPr>
            <w:noProof/>
            <w:webHidden/>
          </w:rPr>
          <w:fldChar w:fldCharType="begin"/>
        </w:r>
        <w:r w:rsidR="00FD3B74">
          <w:rPr>
            <w:noProof/>
            <w:webHidden/>
          </w:rPr>
          <w:instrText xml:space="preserve"> PAGEREF _Toc427697099 \h </w:instrText>
        </w:r>
        <w:r w:rsidR="007C7C11">
          <w:rPr>
            <w:noProof/>
            <w:webHidden/>
          </w:rPr>
        </w:r>
        <w:r w:rsidR="007C7C11">
          <w:rPr>
            <w:noProof/>
            <w:webHidden/>
          </w:rPr>
          <w:fldChar w:fldCharType="separate"/>
        </w:r>
        <w:r w:rsidR="00B14D35">
          <w:rPr>
            <w:noProof/>
            <w:webHidden/>
          </w:rPr>
          <w:t>67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00" w:history="1">
        <w:r w:rsidR="00FD3B74" w:rsidRPr="00813251">
          <w:rPr>
            <w:rStyle w:val="Hyperlink"/>
            <w:noProof/>
          </w:rPr>
          <w:t>PROMOTION AND RETENTION</w:t>
        </w:r>
        <w:r w:rsidR="00FD3B74">
          <w:rPr>
            <w:noProof/>
            <w:webHidden/>
          </w:rPr>
          <w:tab/>
        </w:r>
        <w:r w:rsidR="007C7C11">
          <w:rPr>
            <w:noProof/>
            <w:webHidden/>
          </w:rPr>
          <w:fldChar w:fldCharType="begin"/>
        </w:r>
        <w:r w:rsidR="00FD3B74">
          <w:rPr>
            <w:noProof/>
            <w:webHidden/>
          </w:rPr>
          <w:instrText xml:space="preserve"> PAGEREF _Toc427697100 \h </w:instrText>
        </w:r>
        <w:r w:rsidR="007C7C11">
          <w:rPr>
            <w:noProof/>
            <w:webHidden/>
          </w:rPr>
        </w:r>
        <w:r w:rsidR="007C7C11">
          <w:rPr>
            <w:noProof/>
            <w:webHidden/>
          </w:rPr>
          <w:fldChar w:fldCharType="separate"/>
        </w:r>
        <w:r w:rsidR="00B14D35">
          <w:rPr>
            <w:noProof/>
            <w:webHidden/>
          </w:rPr>
          <w:t>67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01" w:history="1">
        <w:r w:rsidR="00FD3B74" w:rsidRPr="00813251">
          <w:rPr>
            <w:rStyle w:val="Hyperlink"/>
            <w:noProof/>
          </w:rPr>
          <w:t>Elementary and Middle/Junior High Grade Levels</w:t>
        </w:r>
        <w:r w:rsidR="00FD3B74">
          <w:rPr>
            <w:noProof/>
            <w:webHidden/>
          </w:rPr>
          <w:tab/>
        </w:r>
        <w:r w:rsidR="007C7C11">
          <w:rPr>
            <w:noProof/>
            <w:webHidden/>
          </w:rPr>
          <w:fldChar w:fldCharType="begin"/>
        </w:r>
        <w:r w:rsidR="00FD3B74">
          <w:rPr>
            <w:noProof/>
            <w:webHidden/>
          </w:rPr>
          <w:instrText xml:space="preserve"> PAGEREF _Toc427697101 \h </w:instrText>
        </w:r>
        <w:r w:rsidR="007C7C11">
          <w:rPr>
            <w:noProof/>
            <w:webHidden/>
          </w:rPr>
        </w:r>
        <w:r w:rsidR="007C7C11">
          <w:rPr>
            <w:noProof/>
            <w:webHidden/>
          </w:rPr>
          <w:fldChar w:fldCharType="separate"/>
        </w:r>
        <w:r w:rsidR="00B14D35">
          <w:rPr>
            <w:noProof/>
            <w:webHidden/>
          </w:rPr>
          <w:t>67</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02" w:history="1">
        <w:r w:rsidR="00FD3B74" w:rsidRPr="00813251">
          <w:rPr>
            <w:rStyle w:val="Hyperlink"/>
            <w:noProof/>
          </w:rPr>
          <w:t>High School Grade Levels</w:t>
        </w:r>
        <w:r w:rsidR="00FD3B74">
          <w:rPr>
            <w:noProof/>
            <w:webHidden/>
          </w:rPr>
          <w:tab/>
        </w:r>
        <w:r w:rsidR="007C7C11">
          <w:rPr>
            <w:noProof/>
            <w:webHidden/>
          </w:rPr>
          <w:fldChar w:fldCharType="begin"/>
        </w:r>
        <w:r w:rsidR="00FD3B74">
          <w:rPr>
            <w:noProof/>
            <w:webHidden/>
          </w:rPr>
          <w:instrText xml:space="preserve"> PAGEREF _Toc427697102 \h </w:instrText>
        </w:r>
        <w:r w:rsidR="007C7C11">
          <w:rPr>
            <w:noProof/>
            <w:webHidden/>
          </w:rPr>
        </w:r>
        <w:r w:rsidR="007C7C11">
          <w:rPr>
            <w:noProof/>
            <w:webHidden/>
          </w:rPr>
          <w:fldChar w:fldCharType="separate"/>
        </w:r>
        <w:r w:rsidR="00B14D35">
          <w:rPr>
            <w:noProof/>
            <w:webHidden/>
          </w:rPr>
          <w:t>68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03" w:history="1">
        <w:r w:rsidR="00FD3B74" w:rsidRPr="00813251">
          <w:rPr>
            <w:rStyle w:val="Hyperlink"/>
            <w:noProof/>
          </w:rPr>
          <w:t>RELEASE OF STUDENTS FROM SCHOOL</w:t>
        </w:r>
        <w:r w:rsidR="00FD3B74">
          <w:rPr>
            <w:noProof/>
            <w:webHidden/>
          </w:rPr>
          <w:tab/>
        </w:r>
        <w:r w:rsidR="007C7C11">
          <w:rPr>
            <w:noProof/>
            <w:webHidden/>
          </w:rPr>
          <w:fldChar w:fldCharType="begin"/>
        </w:r>
        <w:r w:rsidR="00FD3B74">
          <w:rPr>
            <w:noProof/>
            <w:webHidden/>
          </w:rPr>
          <w:instrText xml:space="preserve"> PAGEREF _Toc427697103 \h </w:instrText>
        </w:r>
        <w:r w:rsidR="007C7C11">
          <w:rPr>
            <w:noProof/>
            <w:webHidden/>
          </w:rPr>
        </w:r>
        <w:r w:rsidR="007C7C11">
          <w:rPr>
            <w:noProof/>
            <w:webHidden/>
          </w:rPr>
          <w:fldChar w:fldCharType="separate"/>
        </w:r>
        <w:r w:rsidR="00B14D35">
          <w:rPr>
            <w:noProof/>
            <w:webHidden/>
          </w:rPr>
          <w:t>69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04" w:history="1">
        <w:r w:rsidR="00FD3B74" w:rsidRPr="00813251">
          <w:rPr>
            <w:rStyle w:val="Hyperlink"/>
            <w:noProof/>
          </w:rPr>
          <w:t>REPORT CARDS/PROGRESS REPORTS AND CONFERENCES (All Grade Levels)</w:t>
        </w:r>
        <w:r w:rsidR="00FD3B74">
          <w:rPr>
            <w:noProof/>
            <w:webHidden/>
          </w:rPr>
          <w:tab/>
        </w:r>
        <w:r w:rsidR="007C7C11">
          <w:rPr>
            <w:noProof/>
            <w:webHidden/>
          </w:rPr>
          <w:fldChar w:fldCharType="begin"/>
        </w:r>
        <w:r w:rsidR="00FD3B74">
          <w:rPr>
            <w:noProof/>
            <w:webHidden/>
          </w:rPr>
          <w:instrText xml:space="preserve"> PAGEREF _Toc427697104 \h </w:instrText>
        </w:r>
        <w:r w:rsidR="007C7C11">
          <w:rPr>
            <w:noProof/>
            <w:webHidden/>
          </w:rPr>
        </w:r>
        <w:r w:rsidR="007C7C11">
          <w:rPr>
            <w:noProof/>
            <w:webHidden/>
          </w:rPr>
          <w:fldChar w:fldCharType="separate"/>
        </w:r>
        <w:r w:rsidR="00B14D35">
          <w:rPr>
            <w:noProof/>
            <w:webHidden/>
          </w:rPr>
          <w:t>69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05" w:history="1">
        <w:r w:rsidR="00FD3B74" w:rsidRPr="00813251">
          <w:rPr>
            <w:rStyle w:val="Hyperlink"/>
            <w:noProof/>
          </w:rPr>
          <w:t>RETALIATION</w:t>
        </w:r>
        <w:r w:rsidR="00FD3B74">
          <w:rPr>
            <w:noProof/>
            <w:webHidden/>
          </w:rPr>
          <w:tab/>
        </w:r>
        <w:r w:rsidR="007C7C11">
          <w:rPr>
            <w:noProof/>
            <w:webHidden/>
          </w:rPr>
          <w:fldChar w:fldCharType="begin"/>
        </w:r>
        <w:r w:rsidR="00FD3B74">
          <w:rPr>
            <w:noProof/>
            <w:webHidden/>
          </w:rPr>
          <w:instrText xml:space="preserve"> PAGEREF _Toc427697105 \h </w:instrText>
        </w:r>
        <w:r w:rsidR="007C7C11">
          <w:rPr>
            <w:noProof/>
            <w:webHidden/>
          </w:rPr>
        </w:r>
        <w:r w:rsidR="007C7C11">
          <w:rPr>
            <w:noProof/>
            <w:webHidden/>
          </w:rPr>
          <w:fldChar w:fldCharType="separate"/>
        </w:r>
        <w:r w:rsidR="00B14D35">
          <w:rPr>
            <w:noProof/>
            <w:webHidden/>
          </w:rPr>
          <w:t>69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06" w:history="1">
        <w:r w:rsidR="00FD3B74" w:rsidRPr="00813251">
          <w:rPr>
            <w:rStyle w:val="Hyperlink"/>
            <w:noProof/>
          </w:rPr>
          <w:t>SAFETY (All Grade Levels)</w:t>
        </w:r>
        <w:r w:rsidR="00FD3B74">
          <w:rPr>
            <w:noProof/>
            <w:webHidden/>
          </w:rPr>
          <w:tab/>
        </w:r>
        <w:r w:rsidR="007C7C11">
          <w:rPr>
            <w:noProof/>
            <w:webHidden/>
          </w:rPr>
          <w:fldChar w:fldCharType="begin"/>
        </w:r>
        <w:r w:rsidR="00FD3B74">
          <w:rPr>
            <w:noProof/>
            <w:webHidden/>
          </w:rPr>
          <w:instrText xml:space="preserve"> PAGEREF _Toc427697106 \h </w:instrText>
        </w:r>
        <w:r w:rsidR="007C7C11">
          <w:rPr>
            <w:noProof/>
            <w:webHidden/>
          </w:rPr>
        </w:r>
        <w:r w:rsidR="007C7C11">
          <w:rPr>
            <w:noProof/>
            <w:webHidden/>
          </w:rPr>
          <w:fldChar w:fldCharType="separate"/>
        </w:r>
        <w:r w:rsidR="00B14D35">
          <w:rPr>
            <w:noProof/>
            <w:webHidden/>
          </w:rPr>
          <w:t>69</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07" w:history="1">
        <w:r w:rsidR="00FD3B74" w:rsidRPr="00813251">
          <w:rPr>
            <w:rStyle w:val="Hyperlink"/>
            <w:noProof/>
          </w:rPr>
          <w:t>Accident Insurance</w:t>
        </w:r>
        <w:r w:rsidR="00FD3B74">
          <w:rPr>
            <w:noProof/>
            <w:webHidden/>
          </w:rPr>
          <w:tab/>
        </w:r>
        <w:r w:rsidR="007C7C11">
          <w:rPr>
            <w:noProof/>
            <w:webHidden/>
          </w:rPr>
          <w:fldChar w:fldCharType="begin"/>
        </w:r>
        <w:r w:rsidR="00FD3B74">
          <w:rPr>
            <w:noProof/>
            <w:webHidden/>
          </w:rPr>
          <w:instrText xml:space="preserve"> PAGEREF _Toc427697107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08" w:history="1">
        <w:r w:rsidR="00FD3B74" w:rsidRPr="00813251">
          <w:rPr>
            <w:rStyle w:val="Hyperlink"/>
            <w:noProof/>
          </w:rPr>
          <w:t>Preparedness Drills: Evacuation, Severe Weather, and Other Emergencies</w:t>
        </w:r>
        <w:r w:rsidR="00FD3B74">
          <w:rPr>
            <w:noProof/>
            <w:webHidden/>
          </w:rPr>
          <w:tab/>
        </w:r>
        <w:r w:rsidR="007C7C11">
          <w:rPr>
            <w:noProof/>
            <w:webHidden/>
          </w:rPr>
          <w:fldChar w:fldCharType="begin"/>
        </w:r>
        <w:r w:rsidR="00FD3B74">
          <w:rPr>
            <w:noProof/>
            <w:webHidden/>
          </w:rPr>
          <w:instrText xml:space="preserve"> PAGEREF _Toc427697108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09" w:history="1">
        <w:r w:rsidR="00FD3B74" w:rsidRPr="00813251">
          <w:rPr>
            <w:rStyle w:val="Hyperlink"/>
            <w:noProof/>
          </w:rPr>
          <w:t>Emergency Medical Treatment and Information</w:t>
        </w:r>
        <w:r w:rsidR="00FD3B74">
          <w:rPr>
            <w:noProof/>
            <w:webHidden/>
          </w:rPr>
          <w:tab/>
        </w:r>
        <w:r w:rsidR="007C7C11">
          <w:rPr>
            <w:noProof/>
            <w:webHidden/>
          </w:rPr>
          <w:fldChar w:fldCharType="begin"/>
        </w:r>
        <w:r w:rsidR="00FD3B74">
          <w:rPr>
            <w:noProof/>
            <w:webHidden/>
          </w:rPr>
          <w:instrText xml:space="preserve"> PAGEREF _Toc427697109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0" w:history="1">
        <w:r w:rsidR="00FD3B74" w:rsidRPr="00813251">
          <w:rPr>
            <w:rStyle w:val="Hyperlink"/>
            <w:noProof/>
          </w:rPr>
          <w:t>Emergency School-Closing Information</w:t>
        </w:r>
        <w:r w:rsidR="00FD3B74">
          <w:rPr>
            <w:noProof/>
            <w:webHidden/>
          </w:rPr>
          <w:tab/>
        </w:r>
        <w:r w:rsidR="007C7C11">
          <w:rPr>
            <w:noProof/>
            <w:webHidden/>
          </w:rPr>
          <w:fldChar w:fldCharType="begin"/>
        </w:r>
        <w:r w:rsidR="00FD3B74">
          <w:rPr>
            <w:noProof/>
            <w:webHidden/>
          </w:rPr>
          <w:instrText xml:space="preserve"> PAGEREF _Toc427697110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11" w:history="1">
        <w:r w:rsidR="00FD3B74" w:rsidRPr="00813251">
          <w:rPr>
            <w:rStyle w:val="Hyperlink"/>
            <w:noProof/>
          </w:rPr>
          <w:t>SAT, ACT, AND OTHER STANDARDIZED TESTS</w:t>
        </w:r>
        <w:r w:rsidR="00FD3B74">
          <w:rPr>
            <w:noProof/>
            <w:webHidden/>
          </w:rPr>
          <w:tab/>
        </w:r>
        <w:r w:rsidR="007C7C11">
          <w:rPr>
            <w:noProof/>
            <w:webHidden/>
          </w:rPr>
          <w:fldChar w:fldCharType="begin"/>
        </w:r>
        <w:r w:rsidR="00FD3B74">
          <w:rPr>
            <w:noProof/>
            <w:webHidden/>
          </w:rPr>
          <w:instrText xml:space="preserve"> PAGEREF _Toc427697111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12" w:history="1">
        <w:r w:rsidR="00FD3B74" w:rsidRPr="00813251">
          <w:rPr>
            <w:rStyle w:val="Hyperlink"/>
            <w:noProof/>
          </w:rPr>
          <w:t>SCHEDULE CHANGES (Middle/Junior High and High School Grade Levels)</w:t>
        </w:r>
        <w:r w:rsidR="00FD3B74">
          <w:rPr>
            <w:noProof/>
            <w:webHidden/>
          </w:rPr>
          <w:tab/>
        </w:r>
        <w:r w:rsidR="007C7C11">
          <w:rPr>
            <w:noProof/>
            <w:webHidden/>
          </w:rPr>
          <w:fldChar w:fldCharType="begin"/>
        </w:r>
        <w:r w:rsidR="00FD3B74">
          <w:rPr>
            <w:noProof/>
            <w:webHidden/>
          </w:rPr>
          <w:instrText xml:space="preserve"> PAGEREF _Toc427697112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13" w:history="1">
        <w:r w:rsidR="00FD3B74" w:rsidRPr="00813251">
          <w:rPr>
            <w:rStyle w:val="Hyperlink"/>
            <w:noProof/>
          </w:rPr>
          <w:t>SCHOOL FACILITIES</w:t>
        </w:r>
        <w:r w:rsidR="00FD3B74">
          <w:rPr>
            <w:noProof/>
            <w:webHidden/>
          </w:rPr>
          <w:tab/>
        </w:r>
        <w:r w:rsidR="007C7C11">
          <w:rPr>
            <w:noProof/>
            <w:webHidden/>
          </w:rPr>
          <w:fldChar w:fldCharType="begin"/>
        </w:r>
        <w:r w:rsidR="00FD3B74">
          <w:rPr>
            <w:noProof/>
            <w:webHidden/>
          </w:rPr>
          <w:instrText xml:space="preserve"> PAGEREF _Toc427697113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4" w:history="1">
        <w:r w:rsidR="00FD3B74" w:rsidRPr="00813251">
          <w:rPr>
            <w:rStyle w:val="Hyperlink"/>
            <w:noProof/>
          </w:rPr>
          <w:t>Use by Students Before and After School (All Grade Levels)</w:t>
        </w:r>
        <w:r w:rsidR="00FD3B74">
          <w:rPr>
            <w:noProof/>
            <w:webHidden/>
          </w:rPr>
          <w:tab/>
        </w:r>
        <w:r w:rsidR="007C7C11">
          <w:rPr>
            <w:noProof/>
            <w:webHidden/>
          </w:rPr>
          <w:fldChar w:fldCharType="begin"/>
        </w:r>
        <w:r w:rsidR="00FD3B74">
          <w:rPr>
            <w:noProof/>
            <w:webHidden/>
          </w:rPr>
          <w:instrText xml:space="preserve"> PAGEREF _Toc427697114 \h </w:instrText>
        </w:r>
        <w:r w:rsidR="007C7C11">
          <w:rPr>
            <w:noProof/>
            <w:webHidden/>
          </w:rPr>
        </w:r>
        <w:r w:rsidR="007C7C11">
          <w:rPr>
            <w:noProof/>
            <w:webHidden/>
          </w:rPr>
          <w:fldChar w:fldCharType="separate"/>
        </w:r>
        <w:r w:rsidR="00B14D35">
          <w:rPr>
            <w:noProof/>
            <w:webHidden/>
          </w:rPr>
          <w:t>70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5" w:history="1">
        <w:r w:rsidR="00FD3B74" w:rsidRPr="00813251">
          <w:rPr>
            <w:rStyle w:val="Hyperlink"/>
            <w:noProof/>
          </w:rPr>
          <w:t>Conduct Before and After School (All Grade Levels)</w:t>
        </w:r>
        <w:r w:rsidR="00FD3B74">
          <w:rPr>
            <w:noProof/>
            <w:webHidden/>
          </w:rPr>
          <w:tab/>
        </w:r>
        <w:r w:rsidR="007C7C11">
          <w:rPr>
            <w:noProof/>
            <w:webHidden/>
          </w:rPr>
          <w:fldChar w:fldCharType="begin"/>
        </w:r>
        <w:r w:rsidR="00FD3B74">
          <w:rPr>
            <w:noProof/>
            <w:webHidden/>
          </w:rPr>
          <w:instrText xml:space="preserve"> PAGEREF _Toc427697115 \h </w:instrText>
        </w:r>
        <w:r w:rsidR="007C7C11">
          <w:rPr>
            <w:noProof/>
            <w:webHidden/>
          </w:rPr>
        </w:r>
        <w:r w:rsidR="007C7C11">
          <w:rPr>
            <w:noProof/>
            <w:webHidden/>
          </w:rPr>
          <w:fldChar w:fldCharType="separate"/>
        </w:r>
        <w:r w:rsidR="00B14D35">
          <w:rPr>
            <w:noProof/>
            <w:webHidden/>
          </w:rPr>
          <w:t>71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6" w:history="1">
        <w:r w:rsidR="00FD3B74" w:rsidRPr="00813251">
          <w:rPr>
            <w:rStyle w:val="Hyperlink"/>
            <w:noProof/>
          </w:rPr>
          <w:t>Use of Hallways During Class Time (All Grade Levels)</w:t>
        </w:r>
        <w:r w:rsidR="00FD3B74">
          <w:rPr>
            <w:noProof/>
            <w:webHidden/>
          </w:rPr>
          <w:tab/>
        </w:r>
        <w:r w:rsidR="007C7C11">
          <w:rPr>
            <w:noProof/>
            <w:webHidden/>
          </w:rPr>
          <w:fldChar w:fldCharType="begin"/>
        </w:r>
        <w:r w:rsidR="00FD3B74">
          <w:rPr>
            <w:noProof/>
            <w:webHidden/>
          </w:rPr>
          <w:instrText xml:space="preserve"> PAGEREF _Toc427697116 \h </w:instrText>
        </w:r>
        <w:r w:rsidR="007C7C11">
          <w:rPr>
            <w:noProof/>
            <w:webHidden/>
          </w:rPr>
        </w:r>
        <w:r w:rsidR="007C7C11">
          <w:rPr>
            <w:noProof/>
            <w:webHidden/>
          </w:rPr>
          <w:fldChar w:fldCharType="separate"/>
        </w:r>
        <w:r w:rsidR="00B14D35">
          <w:rPr>
            <w:noProof/>
            <w:webHidden/>
          </w:rPr>
          <w:t>71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7" w:history="1">
        <w:r w:rsidR="00FD3B74" w:rsidRPr="00813251">
          <w:rPr>
            <w:rStyle w:val="Hyperlink"/>
            <w:noProof/>
          </w:rPr>
          <w:t>Cafeteria Services (All Grade Levels)</w:t>
        </w:r>
        <w:r w:rsidR="00FD3B74">
          <w:rPr>
            <w:noProof/>
            <w:webHidden/>
          </w:rPr>
          <w:tab/>
        </w:r>
        <w:r w:rsidR="007C7C11">
          <w:rPr>
            <w:noProof/>
            <w:webHidden/>
          </w:rPr>
          <w:fldChar w:fldCharType="begin"/>
        </w:r>
        <w:r w:rsidR="00FD3B74">
          <w:rPr>
            <w:noProof/>
            <w:webHidden/>
          </w:rPr>
          <w:instrText xml:space="preserve"> PAGEREF _Toc427697117 \h </w:instrText>
        </w:r>
        <w:r w:rsidR="007C7C11">
          <w:rPr>
            <w:noProof/>
            <w:webHidden/>
          </w:rPr>
        </w:r>
        <w:r w:rsidR="007C7C11">
          <w:rPr>
            <w:noProof/>
            <w:webHidden/>
          </w:rPr>
          <w:fldChar w:fldCharType="separate"/>
        </w:r>
        <w:r w:rsidR="00B14D35">
          <w:rPr>
            <w:noProof/>
            <w:webHidden/>
          </w:rPr>
          <w:t>71</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8" w:history="1">
        <w:r w:rsidR="00FD3B74" w:rsidRPr="00813251">
          <w:rPr>
            <w:rStyle w:val="Hyperlink"/>
            <w:noProof/>
          </w:rPr>
          <w:t>Library (All Grade Levels)</w:t>
        </w:r>
        <w:r w:rsidR="00FD3B74">
          <w:rPr>
            <w:noProof/>
            <w:webHidden/>
          </w:rPr>
          <w:tab/>
        </w:r>
        <w:r w:rsidR="007C7C11">
          <w:rPr>
            <w:noProof/>
            <w:webHidden/>
          </w:rPr>
          <w:fldChar w:fldCharType="begin"/>
        </w:r>
        <w:r w:rsidR="00FD3B74">
          <w:rPr>
            <w:noProof/>
            <w:webHidden/>
          </w:rPr>
          <w:instrText xml:space="preserve"> PAGEREF _Toc427697118 \h </w:instrText>
        </w:r>
        <w:r w:rsidR="007C7C11">
          <w:rPr>
            <w:noProof/>
            <w:webHidden/>
          </w:rPr>
        </w:r>
        <w:r w:rsidR="007C7C11">
          <w:rPr>
            <w:noProof/>
            <w:webHidden/>
          </w:rPr>
          <w:fldChar w:fldCharType="separate"/>
        </w:r>
        <w:r w:rsidR="00B14D35">
          <w:rPr>
            <w:noProof/>
            <w:webHidden/>
          </w:rPr>
          <w:t>72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19" w:history="1">
        <w:r w:rsidR="00FD3B74" w:rsidRPr="00813251">
          <w:rPr>
            <w:rStyle w:val="Hyperlink"/>
            <w:noProof/>
          </w:rPr>
          <w:t>Meetings of Noncurriculum-Related Groups (Secondary Grade Levels Only)</w:t>
        </w:r>
        <w:r w:rsidR="00FD3B74">
          <w:rPr>
            <w:noProof/>
            <w:webHidden/>
          </w:rPr>
          <w:tab/>
        </w:r>
        <w:r w:rsidR="007C7C11">
          <w:rPr>
            <w:noProof/>
            <w:webHidden/>
          </w:rPr>
          <w:fldChar w:fldCharType="begin"/>
        </w:r>
        <w:r w:rsidR="00FD3B74">
          <w:rPr>
            <w:noProof/>
            <w:webHidden/>
          </w:rPr>
          <w:instrText xml:space="preserve"> PAGEREF _Toc427697119 \h </w:instrText>
        </w:r>
        <w:r w:rsidR="007C7C11">
          <w:rPr>
            <w:noProof/>
            <w:webHidden/>
          </w:rPr>
        </w:r>
        <w:r w:rsidR="007C7C11">
          <w:rPr>
            <w:noProof/>
            <w:webHidden/>
          </w:rPr>
          <w:fldChar w:fldCharType="separate"/>
        </w:r>
        <w:r w:rsidR="00B14D35">
          <w:rPr>
            <w:noProof/>
            <w:webHidden/>
          </w:rPr>
          <w:t>72</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20" w:history="1">
        <w:r w:rsidR="00FD3B74" w:rsidRPr="00813251">
          <w:rPr>
            <w:rStyle w:val="Hyperlink"/>
            <w:noProof/>
          </w:rPr>
          <w:t>SEARCHES</w:t>
        </w:r>
        <w:r w:rsidR="00FD3B74">
          <w:rPr>
            <w:noProof/>
            <w:webHidden/>
          </w:rPr>
          <w:tab/>
        </w:r>
        <w:r w:rsidR="007C7C11">
          <w:rPr>
            <w:noProof/>
            <w:webHidden/>
          </w:rPr>
          <w:fldChar w:fldCharType="begin"/>
        </w:r>
        <w:r w:rsidR="00FD3B74">
          <w:rPr>
            <w:noProof/>
            <w:webHidden/>
          </w:rPr>
          <w:instrText xml:space="preserve"> PAGEREF _Toc427697120 \h </w:instrText>
        </w:r>
        <w:r w:rsidR="007C7C11">
          <w:rPr>
            <w:noProof/>
            <w:webHidden/>
          </w:rPr>
        </w:r>
        <w:r w:rsidR="007C7C11">
          <w:rPr>
            <w:noProof/>
            <w:webHidden/>
          </w:rPr>
          <w:fldChar w:fldCharType="separate"/>
        </w:r>
        <w:r w:rsidR="00B14D35">
          <w:rPr>
            <w:noProof/>
            <w:webHidden/>
          </w:rPr>
          <w:t>72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1" w:history="1">
        <w:r w:rsidR="00FD3B74" w:rsidRPr="00813251">
          <w:rPr>
            <w:rStyle w:val="Hyperlink"/>
            <w:noProof/>
          </w:rPr>
          <w:t>Students’ Desks and Lockers (All Grade Levels)</w:t>
        </w:r>
        <w:r w:rsidR="00FD3B74">
          <w:rPr>
            <w:noProof/>
            <w:webHidden/>
          </w:rPr>
          <w:tab/>
        </w:r>
        <w:r w:rsidR="007C7C11">
          <w:rPr>
            <w:noProof/>
            <w:webHidden/>
          </w:rPr>
          <w:fldChar w:fldCharType="begin"/>
        </w:r>
        <w:r w:rsidR="00FD3B74">
          <w:rPr>
            <w:noProof/>
            <w:webHidden/>
          </w:rPr>
          <w:instrText xml:space="preserve"> PAGEREF _Toc427697121 \h </w:instrText>
        </w:r>
        <w:r w:rsidR="007C7C11">
          <w:rPr>
            <w:noProof/>
            <w:webHidden/>
          </w:rPr>
        </w:r>
        <w:r w:rsidR="007C7C11">
          <w:rPr>
            <w:noProof/>
            <w:webHidden/>
          </w:rPr>
          <w:fldChar w:fldCharType="separate"/>
        </w:r>
        <w:r w:rsidR="00B14D35">
          <w:rPr>
            <w:noProof/>
            <w:webHidden/>
          </w:rPr>
          <w:t>72</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2" w:history="1">
        <w:r w:rsidR="00FD3B74" w:rsidRPr="00813251">
          <w:rPr>
            <w:rStyle w:val="Hyperlink"/>
            <w:noProof/>
          </w:rPr>
          <w:t>Telecommunications and Other Electronic Devices (All Grade Levels)</w:t>
        </w:r>
        <w:r w:rsidR="00FD3B74">
          <w:rPr>
            <w:noProof/>
            <w:webHidden/>
          </w:rPr>
          <w:tab/>
        </w:r>
        <w:r w:rsidR="007C7C11">
          <w:rPr>
            <w:noProof/>
            <w:webHidden/>
          </w:rPr>
          <w:fldChar w:fldCharType="begin"/>
        </w:r>
        <w:r w:rsidR="00FD3B74">
          <w:rPr>
            <w:noProof/>
            <w:webHidden/>
          </w:rPr>
          <w:instrText xml:space="preserve"> PAGEREF _Toc427697122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3" w:history="1">
        <w:r w:rsidR="00FD3B74" w:rsidRPr="00813251">
          <w:rPr>
            <w:rStyle w:val="Hyperlink"/>
            <w:noProof/>
          </w:rPr>
          <w:t>Vehicles on Campus (Secondary Grade Levels Only)</w:t>
        </w:r>
        <w:r w:rsidR="00FD3B74">
          <w:rPr>
            <w:noProof/>
            <w:webHidden/>
          </w:rPr>
          <w:tab/>
        </w:r>
        <w:r w:rsidR="007C7C11">
          <w:rPr>
            <w:noProof/>
            <w:webHidden/>
          </w:rPr>
          <w:fldChar w:fldCharType="begin"/>
        </w:r>
        <w:r w:rsidR="00FD3B74">
          <w:rPr>
            <w:noProof/>
            <w:webHidden/>
          </w:rPr>
          <w:instrText xml:space="preserve"> PAGEREF _Toc427697123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4" w:history="1">
        <w:r w:rsidR="00FD3B74" w:rsidRPr="00813251">
          <w:rPr>
            <w:rStyle w:val="Hyperlink"/>
            <w:noProof/>
          </w:rPr>
          <w:t>Trained Dogs (All Grade Levels)</w:t>
        </w:r>
        <w:r w:rsidR="00FD3B74">
          <w:rPr>
            <w:noProof/>
            <w:webHidden/>
          </w:rPr>
          <w:tab/>
        </w:r>
        <w:r w:rsidR="007C7C11">
          <w:rPr>
            <w:noProof/>
            <w:webHidden/>
          </w:rPr>
          <w:fldChar w:fldCharType="begin"/>
        </w:r>
        <w:r w:rsidR="00FD3B74">
          <w:rPr>
            <w:noProof/>
            <w:webHidden/>
          </w:rPr>
          <w:instrText xml:space="preserve"> PAGEREF _Toc427697124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5" w:history="1">
        <w:r w:rsidR="00FD3B74" w:rsidRPr="00813251">
          <w:rPr>
            <w:rStyle w:val="Hyperlink"/>
            <w:noProof/>
          </w:rPr>
          <w:t>Metal Detectors (All Grade Levels)</w:t>
        </w:r>
        <w:r w:rsidR="00FD3B74">
          <w:rPr>
            <w:noProof/>
            <w:webHidden/>
          </w:rPr>
          <w:tab/>
        </w:r>
        <w:r w:rsidR="007C7C11">
          <w:rPr>
            <w:noProof/>
            <w:webHidden/>
          </w:rPr>
          <w:fldChar w:fldCharType="begin"/>
        </w:r>
        <w:r w:rsidR="00FD3B74">
          <w:rPr>
            <w:noProof/>
            <w:webHidden/>
          </w:rPr>
          <w:instrText xml:space="preserve"> PAGEREF _Toc427697125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26" w:history="1">
        <w:r w:rsidR="00FD3B74" w:rsidRPr="00813251">
          <w:rPr>
            <w:rStyle w:val="Hyperlink"/>
            <w:noProof/>
          </w:rPr>
          <w:t>Drug Testing (Secondary Grade Levels Only)</w:t>
        </w:r>
        <w:r w:rsidR="00FD3B74">
          <w:rPr>
            <w:noProof/>
            <w:webHidden/>
          </w:rPr>
          <w:tab/>
        </w:r>
        <w:r w:rsidR="007C7C11">
          <w:rPr>
            <w:noProof/>
            <w:webHidden/>
          </w:rPr>
          <w:fldChar w:fldCharType="begin"/>
        </w:r>
        <w:r w:rsidR="00FD3B74">
          <w:rPr>
            <w:noProof/>
            <w:webHidden/>
          </w:rPr>
          <w:instrText xml:space="preserve"> PAGEREF _Toc427697126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27" w:history="1">
        <w:r w:rsidR="00FD3B74" w:rsidRPr="00813251">
          <w:rPr>
            <w:rStyle w:val="Hyperlink"/>
            <w:noProof/>
          </w:rPr>
          <w:t>SEXUAL HARASSMENT</w:t>
        </w:r>
        <w:r w:rsidR="00FD3B74">
          <w:rPr>
            <w:noProof/>
            <w:webHidden/>
          </w:rPr>
          <w:tab/>
        </w:r>
        <w:r w:rsidR="007C7C11">
          <w:rPr>
            <w:noProof/>
            <w:webHidden/>
          </w:rPr>
          <w:fldChar w:fldCharType="begin"/>
        </w:r>
        <w:r w:rsidR="00FD3B74">
          <w:rPr>
            <w:noProof/>
            <w:webHidden/>
          </w:rPr>
          <w:instrText xml:space="preserve"> PAGEREF _Toc427697127 \h </w:instrText>
        </w:r>
        <w:r w:rsidR="007C7C11">
          <w:rPr>
            <w:noProof/>
            <w:webHidden/>
          </w:rPr>
        </w:r>
        <w:r w:rsidR="007C7C11">
          <w:rPr>
            <w:noProof/>
            <w:webHidden/>
          </w:rPr>
          <w:fldChar w:fldCharType="separate"/>
        </w:r>
        <w:r w:rsidR="00B14D35">
          <w:rPr>
            <w:noProof/>
            <w:webHidden/>
          </w:rPr>
          <w:t>73</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28" w:history="1">
        <w:r w:rsidR="00FD3B74" w:rsidRPr="00813251">
          <w:rPr>
            <w:rStyle w:val="Hyperlink"/>
            <w:noProof/>
          </w:rPr>
          <w:t>SPECIAL PROGRAMS (All Grade Levels)</w:t>
        </w:r>
        <w:r w:rsidR="00FD3B74">
          <w:rPr>
            <w:noProof/>
            <w:webHidden/>
          </w:rPr>
          <w:tab/>
        </w:r>
        <w:r w:rsidR="007C7C11">
          <w:rPr>
            <w:noProof/>
            <w:webHidden/>
          </w:rPr>
          <w:fldChar w:fldCharType="begin"/>
        </w:r>
        <w:r w:rsidR="00FD3B74">
          <w:rPr>
            <w:noProof/>
            <w:webHidden/>
          </w:rPr>
          <w:instrText xml:space="preserve"> PAGEREF _Toc427697128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29" w:history="1">
        <w:r w:rsidR="00FD3B74" w:rsidRPr="00813251">
          <w:rPr>
            <w:rStyle w:val="Hyperlink"/>
            <w:noProof/>
          </w:rPr>
          <w:t>STANDARDIZED TESTING</w:t>
        </w:r>
        <w:r w:rsidR="00FD3B74">
          <w:rPr>
            <w:noProof/>
            <w:webHidden/>
          </w:rPr>
          <w:tab/>
        </w:r>
        <w:r w:rsidR="007C7C11">
          <w:rPr>
            <w:noProof/>
            <w:webHidden/>
          </w:rPr>
          <w:fldChar w:fldCharType="begin"/>
        </w:r>
        <w:r w:rsidR="00FD3B74">
          <w:rPr>
            <w:noProof/>
            <w:webHidden/>
          </w:rPr>
          <w:instrText xml:space="preserve"> PAGEREF _Toc427697129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30" w:history="1">
        <w:r w:rsidR="00FD3B74" w:rsidRPr="00813251">
          <w:rPr>
            <w:rStyle w:val="Hyperlink"/>
            <w:noProof/>
          </w:rPr>
          <w:t>Secondary Grade Levels</w:t>
        </w:r>
        <w:r w:rsidR="00FD3B74">
          <w:rPr>
            <w:noProof/>
            <w:webHidden/>
          </w:rPr>
          <w:tab/>
        </w:r>
        <w:r w:rsidR="007C7C11">
          <w:rPr>
            <w:noProof/>
            <w:webHidden/>
          </w:rPr>
          <w:fldChar w:fldCharType="begin"/>
        </w:r>
        <w:r w:rsidR="00FD3B74">
          <w:rPr>
            <w:noProof/>
            <w:webHidden/>
          </w:rPr>
          <w:instrText xml:space="preserve"> PAGEREF _Toc427697130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131" w:history="1">
        <w:r w:rsidR="00FD3B74" w:rsidRPr="00813251">
          <w:rPr>
            <w:rStyle w:val="Hyperlink"/>
            <w:noProof/>
          </w:rPr>
          <w:t>SAT/ACT (Scholastic Aptitude Test and American College Test)</w:t>
        </w:r>
        <w:r w:rsidR="00FD3B74">
          <w:rPr>
            <w:noProof/>
            <w:webHidden/>
          </w:rPr>
          <w:tab/>
        </w:r>
        <w:r w:rsidR="007C7C11">
          <w:rPr>
            <w:noProof/>
            <w:webHidden/>
          </w:rPr>
          <w:fldChar w:fldCharType="begin"/>
        </w:r>
        <w:r w:rsidR="00FD3B74">
          <w:rPr>
            <w:noProof/>
            <w:webHidden/>
          </w:rPr>
          <w:instrText xml:space="preserve"> PAGEREF _Toc427697131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132" w:history="1">
        <w:r w:rsidR="00FD3B74" w:rsidRPr="00813251">
          <w:rPr>
            <w:rStyle w:val="Hyperlink"/>
            <w:noProof/>
          </w:rPr>
          <w:t>TSI (Texas Success Initiative) Assessment</w:t>
        </w:r>
        <w:r w:rsidR="00FD3B74">
          <w:rPr>
            <w:noProof/>
            <w:webHidden/>
          </w:rPr>
          <w:tab/>
        </w:r>
        <w:r w:rsidR="007C7C11">
          <w:rPr>
            <w:noProof/>
            <w:webHidden/>
          </w:rPr>
          <w:fldChar w:fldCharType="begin"/>
        </w:r>
        <w:r w:rsidR="00FD3B74">
          <w:rPr>
            <w:noProof/>
            <w:webHidden/>
          </w:rPr>
          <w:instrText xml:space="preserve"> PAGEREF _Toc427697132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33" w:history="1">
        <w:r w:rsidR="00FD3B74" w:rsidRPr="00813251">
          <w:rPr>
            <w:rStyle w:val="Hyperlink"/>
            <w:noProof/>
          </w:rPr>
          <w:t>STAAR (State of Texas Assessments of Academic Readiness)</w:t>
        </w:r>
        <w:r w:rsidR="00FD3B74">
          <w:rPr>
            <w:noProof/>
            <w:webHidden/>
          </w:rPr>
          <w:tab/>
        </w:r>
        <w:r w:rsidR="007C7C11">
          <w:rPr>
            <w:noProof/>
            <w:webHidden/>
          </w:rPr>
          <w:fldChar w:fldCharType="begin"/>
        </w:r>
        <w:r w:rsidR="00FD3B74">
          <w:rPr>
            <w:noProof/>
            <w:webHidden/>
          </w:rPr>
          <w:instrText xml:space="preserve"> PAGEREF _Toc427697133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134" w:history="1">
        <w:r w:rsidR="00FD3B74" w:rsidRPr="00813251">
          <w:rPr>
            <w:rStyle w:val="Hyperlink"/>
            <w:noProof/>
          </w:rPr>
          <w:t>Grades 3–8</w:t>
        </w:r>
        <w:r w:rsidR="00FD3B74">
          <w:rPr>
            <w:noProof/>
            <w:webHidden/>
          </w:rPr>
          <w:tab/>
        </w:r>
        <w:r w:rsidR="007C7C11">
          <w:rPr>
            <w:noProof/>
            <w:webHidden/>
          </w:rPr>
          <w:fldChar w:fldCharType="begin"/>
        </w:r>
        <w:r w:rsidR="00FD3B74">
          <w:rPr>
            <w:noProof/>
            <w:webHidden/>
          </w:rPr>
          <w:instrText xml:space="preserve"> PAGEREF _Toc427697134 \h </w:instrText>
        </w:r>
        <w:r w:rsidR="007C7C11">
          <w:rPr>
            <w:noProof/>
            <w:webHidden/>
          </w:rPr>
        </w:r>
        <w:r w:rsidR="007C7C11">
          <w:rPr>
            <w:noProof/>
            <w:webHidden/>
          </w:rPr>
          <w:fldChar w:fldCharType="separate"/>
        </w:r>
        <w:r w:rsidR="00B14D35">
          <w:rPr>
            <w:noProof/>
            <w:webHidden/>
          </w:rPr>
          <w:t>74</w:t>
        </w:r>
        <w:r w:rsidR="007C7C11">
          <w:rPr>
            <w:noProof/>
            <w:webHidden/>
          </w:rPr>
          <w:fldChar w:fldCharType="end"/>
        </w:r>
      </w:hyperlink>
    </w:p>
    <w:p w:rsidR="00FD3B74" w:rsidRDefault="006058B8">
      <w:pPr>
        <w:pStyle w:val="TOC4"/>
        <w:tabs>
          <w:tab w:val="right" w:leader="dot" w:pos="9350"/>
        </w:tabs>
        <w:rPr>
          <w:rFonts w:eastAsiaTheme="minorEastAsia"/>
          <w:noProof/>
          <w:kern w:val="0"/>
          <w:sz w:val="22"/>
          <w:szCs w:val="22"/>
        </w:rPr>
      </w:pPr>
      <w:hyperlink w:anchor="_Toc427697135" w:history="1">
        <w:r w:rsidR="00FD3B74" w:rsidRPr="00813251">
          <w:rPr>
            <w:rStyle w:val="Hyperlink"/>
            <w:noProof/>
          </w:rPr>
          <w:t>High School Courses—End-of-Course (EOC) Assessments</w:t>
        </w:r>
        <w:r w:rsidR="00FD3B74">
          <w:rPr>
            <w:noProof/>
            <w:webHidden/>
          </w:rPr>
          <w:tab/>
        </w:r>
        <w:r w:rsidR="007C7C11">
          <w:rPr>
            <w:noProof/>
            <w:webHidden/>
          </w:rPr>
          <w:fldChar w:fldCharType="begin"/>
        </w:r>
        <w:r w:rsidR="00FD3B74">
          <w:rPr>
            <w:noProof/>
            <w:webHidden/>
          </w:rPr>
          <w:instrText xml:space="preserve"> PAGEREF _Toc427697135 \h </w:instrText>
        </w:r>
        <w:r w:rsidR="007C7C11">
          <w:rPr>
            <w:noProof/>
            <w:webHidden/>
          </w:rPr>
        </w:r>
        <w:r w:rsidR="007C7C11">
          <w:rPr>
            <w:noProof/>
            <w:webHidden/>
          </w:rPr>
          <w:fldChar w:fldCharType="separate"/>
        </w:r>
        <w:r w:rsidR="00B14D35">
          <w:rPr>
            <w:noProof/>
            <w:webHidden/>
          </w:rPr>
          <w:t>75</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36" w:history="1">
        <w:r w:rsidR="00FD3B74" w:rsidRPr="00813251">
          <w:rPr>
            <w:rStyle w:val="Hyperlink"/>
            <w:noProof/>
          </w:rPr>
          <w:t>STEROIDS (Secondary Grade Levels Only)</w:t>
        </w:r>
        <w:r w:rsidR="00FD3B74">
          <w:rPr>
            <w:noProof/>
            <w:webHidden/>
          </w:rPr>
          <w:tab/>
        </w:r>
        <w:r w:rsidR="007C7C11">
          <w:rPr>
            <w:noProof/>
            <w:webHidden/>
          </w:rPr>
          <w:fldChar w:fldCharType="begin"/>
        </w:r>
        <w:r w:rsidR="00FD3B74">
          <w:rPr>
            <w:noProof/>
            <w:webHidden/>
          </w:rPr>
          <w:instrText xml:space="preserve"> PAGEREF _Toc427697136 \h </w:instrText>
        </w:r>
        <w:r w:rsidR="007C7C11">
          <w:rPr>
            <w:noProof/>
            <w:webHidden/>
          </w:rPr>
        </w:r>
        <w:r w:rsidR="007C7C11">
          <w:rPr>
            <w:noProof/>
            <w:webHidden/>
          </w:rPr>
          <w:fldChar w:fldCharType="separate"/>
        </w:r>
        <w:r w:rsidR="00B14D35">
          <w:rPr>
            <w:noProof/>
            <w:webHidden/>
          </w:rPr>
          <w:t>76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37" w:history="1">
        <w:r w:rsidR="00FD3B74" w:rsidRPr="00813251">
          <w:rPr>
            <w:rStyle w:val="Hyperlink"/>
            <w:noProof/>
          </w:rPr>
          <w:t>STUDENTS IN FOSTER CARE (All Grade Levels)</w:t>
        </w:r>
        <w:r w:rsidR="00FD3B74">
          <w:rPr>
            <w:noProof/>
            <w:webHidden/>
          </w:rPr>
          <w:tab/>
        </w:r>
        <w:r w:rsidR="007C7C11">
          <w:rPr>
            <w:noProof/>
            <w:webHidden/>
          </w:rPr>
          <w:fldChar w:fldCharType="begin"/>
        </w:r>
        <w:r w:rsidR="00FD3B74">
          <w:rPr>
            <w:noProof/>
            <w:webHidden/>
          </w:rPr>
          <w:instrText xml:space="preserve"> PAGEREF _Toc427697137 \h </w:instrText>
        </w:r>
        <w:r w:rsidR="007C7C11">
          <w:rPr>
            <w:noProof/>
            <w:webHidden/>
          </w:rPr>
        </w:r>
        <w:r w:rsidR="007C7C11">
          <w:rPr>
            <w:noProof/>
            <w:webHidden/>
          </w:rPr>
          <w:fldChar w:fldCharType="separate"/>
        </w:r>
        <w:r w:rsidR="00B14D35">
          <w:rPr>
            <w:noProof/>
            <w:webHidden/>
          </w:rPr>
          <w:t>76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38" w:history="1">
        <w:r w:rsidR="00FD3B74" w:rsidRPr="00813251">
          <w:rPr>
            <w:rStyle w:val="Hyperlink"/>
            <w:noProof/>
          </w:rPr>
          <w:t>STUDENT SPEAKERS (All Grade Levels)</w:t>
        </w:r>
        <w:r w:rsidR="00FD3B74">
          <w:rPr>
            <w:noProof/>
            <w:webHidden/>
          </w:rPr>
          <w:tab/>
        </w:r>
        <w:r w:rsidR="007C7C11">
          <w:rPr>
            <w:noProof/>
            <w:webHidden/>
          </w:rPr>
          <w:fldChar w:fldCharType="begin"/>
        </w:r>
        <w:r w:rsidR="00FD3B74">
          <w:rPr>
            <w:noProof/>
            <w:webHidden/>
          </w:rPr>
          <w:instrText xml:space="preserve"> PAGEREF _Toc427697138 \h </w:instrText>
        </w:r>
        <w:r w:rsidR="007C7C11">
          <w:rPr>
            <w:noProof/>
            <w:webHidden/>
          </w:rPr>
        </w:r>
        <w:r w:rsidR="007C7C11">
          <w:rPr>
            <w:noProof/>
            <w:webHidden/>
          </w:rPr>
          <w:fldChar w:fldCharType="separate"/>
        </w:r>
        <w:r w:rsidR="00B14D35">
          <w:rPr>
            <w:noProof/>
            <w:webHidden/>
          </w:rPr>
          <w:t>76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39" w:history="1">
        <w:r w:rsidR="00FD3B74" w:rsidRPr="00813251">
          <w:rPr>
            <w:rStyle w:val="Hyperlink"/>
            <w:noProof/>
          </w:rPr>
          <w:t>SUBSTANCE ABUSE PREVENTION AND INTERVENTION (All Grade Levels)</w:t>
        </w:r>
        <w:r w:rsidR="00FD3B74">
          <w:rPr>
            <w:noProof/>
            <w:webHidden/>
          </w:rPr>
          <w:tab/>
        </w:r>
        <w:r w:rsidR="007C7C11">
          <w:rPr>
            <w:noProof/>
            <w:webHidden/>
          </w:rPr>
          <w:fldChar w:fldCharType="begin"/>
        </w:r>
        <w:r w:rsidR="00FD3B74">
          <w:rPr>
            <w:noProof/>
            <w:webHidden/>
          </w:rPr>
          <w:instrText xml:space="preserve"> PAGEREF _Toc427697139 \h </w:instrText>
        </w:r>
        <w:r w:rsidR="007C7C11">
          <w:rPr>
            <w:noProof/>
            <w:webHidden/>
          </w:rPr>
        </w:r>
        <w:r w:rsidR="007C7C11">
          <w:rPr>
            <w:noProof/>
            <w:webHidden/>
          </w:rPr>
          <w:fldChar w:fldCharType="separate"/>
        </w:r>
        <w:r w:rsidR="00B14D35">
          <w:rPr>
            <w:noProof/>
            <w:webHidden/>
          </w:rPr>
          <w:t>76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0" w:history="1">
        <w:r w:rsidR="00FD3B74" w:rsidRPr="00813251">
          <w:rPr>
            <w:rStyle w:val="Hyperlink"/>
            <w:noProof/>
          </w:rPr>
          <w:t>SUICIDE AWARENESS (All Grade Levels)</w:t>
        </w:r>
        <w:r w:rsidR="00FD3B74">
          <w:rPr>
            <w:noProof/>
            <w:webHidden/>
          </w:rPr>
          <w:tab/>
        </w:r>
        <w:r w:rsidR="007C7C11">
          <w:rPr>
            <w:noProof/>
            <w:webHidden/>
          </w:rPr>
          <w:fldChar w:fldCharType="begin"/>
        </w:r>
        <w:r w:rsidR="00FD3B74">
          <w:rPr>
            <w:noProof/>
            <w:webHidden/>
          </w:rPr>
          <w:instrText xml:space="preserve"> PAGEREF _Toc427697140 \h </w:instrText>
        </w:r>
        <w:r w:rsidR="007C7C11">
          <w:rPr>
            <w:noProof/>
            <w:webHidden/>
          </w:rPr>
        </w:r>
        <w:r w:rsidR="007C7C11">
          <w:rPr>
            <w:noProof/>
            <w:webHidden/>
          </w:rPr>
          <w:fldChar w:fldCharType="separate"/>
        </w:r>
        <w:r w:rsidR="00B14D35">
          <w:rPr>
            <w:noProof/>
            <w:webHidden/>
          </w:rPr>
          <w:t>76</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1" w:history="1">
        <w:r w:rsidR="00FD3B74" w:rsidRPr="00813251">
          <w:rPr>
            <w:rStyle w:val="Hyperlink"/>
            <w:noProof/>
          </w:rPr>
          <w:t>SUMMER SCHOOL (All Grade Levels)</w:t>
        </w:r>
        <w:r w:rsidR="00FD3B74">
          <w:rPr>
            <w:noProof/>
            <w:webHidden/>
          </w:rPr>
          <w:tab/>
        </w:r>
        <w:r w:rsidR="007C7C11">
          <w:rPr>
            <w:noProof/>
            <w:webHidden/>
          </w:rPr>
          <w:fldChar w:fldCharType="begin"/>
        </w:r>
        <w:r w:rsidR="00FD3B74">
          <w:rPr>
            <w:noProof/>
            <w:webHidden/>
          </w:rPr>
          <w:instrText xml:space="preserve"> PAGEREF _Toc427697141 \h </w:instrText>
        </w:r>
        <w:r w:rsidR="007C7C11">
          <w:rPr>
            <w:noProof/>
            <w:webHidden/>
          </w:rPr>
        </w:r>
        <w:r w:rsidR="007C7C11">
          <w:rPr>
            <w:noProof/>
            <w:webHidden/>
          </w:rPr>
          <w:fldChar w:fldCharType="separate"/>
        </w:r>
        <w:r w:rsidR="00B14D35">
          <w:rPr>
            <w:noProof/>
            <w:webHidden/>
          </w:rPr>
          <w:t>77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2" w:history="1">
        <w:r w:rsidR="00FD3B74" w:rsidRPr="00813251">
          <w:rPr>
            <w:rStyle w:val="Hyperlink"/>
            <w:noProof/>
          </w:rPr>
          <w:t>TARDIES (All Grade Levels)</w:t>
        </w:r>
        <w:r w:rsidR="00FD3B74">
          <w:rPr>
            <w:noProof/>
            <w:webHidden/>
          </w:rPr>
          <w:tab/>
        </w:r>
        <w:r w:rsidR="007C7C11">
          <w:rPr>
            <w:noProof/>
            <w:webHidden/>
          </w:rPr>
          <w:fldChar w:fldCharType="begin"/>
        </w:r>
        <w:r w:rsidR="00FD3B74">
          <w:rPr>
            <w:noProof/>
            <w:webHidden/>
          </w:rPr>
          <w:instrText xml:space="preserve"> PAGEREF _Toc427697142 \h </w:instrText>
        </w:r>
        <w:r w:rsidR="007C7C11">
          <w:rPr>
            <w:noProof/>
            <w:webHidden/>
          </w:rPr>
        </w:r>
        <w:r w:rsidR="007C7C11">
          <w:rPr>
            <w:noProof/>
            <w:webHidden/>
          </w:rPr>
          <w:fldChar w:fldCharType="separate"/>
        </w:r>
        <w:r w:rsidR="00B14D35">
          <w:rPr>
            <w:noProof/>
            <w:webHidden/>
          </w:rPr>
          <w:t>77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3" w:history="1">
        <w:r w:rsidR="00FD3B74" w:rsidRPr="00813251">
          <w:rPr>
            <w:rStyle w:val="Hyperlink"/>
            <w:noProof/>
          </w:rPr>
          <w:t>TEXTBOOKS, ELECTRONIC TEXTBOOKS, TECHNOLOGICAL EQUIPMENT, AND OTHER INSTRUCTIONAL MATERIALS (All Grade Levels)</w:t>
        </w:r>
        <w:r w:rsidR="00FD3B74">
          <w:rPr>
            <w:noProof/>
            <w:webHidden/>
          </w:rPr>
          <w:tab/>
        </w:r>
        <w:r w:rsidR="007C7C11">
          <w:rPr>
            <w:noProof/>
            <w:webHidden/>
          </w:rPr>
          <w:fldChar w:fldCharType="begin"/>
        </w:r>
        <w:r w:rsidR="00FD3B74">
          <w:rPr>
            <w:noProof/>
            <w:webHidden/>
          </w:rPr>
          <w:instrText xml:space="preserve"> PAGEREF _Toc427697143 \h </w:instrText>
        </w:r>
        <w:r w:rsidR="007C7C11">
          <w:rPr>
            <w:noProof/>
            <w:webHidden/>
          </w:rPr>
        </w:r>
        <w:r w:rsidR="007C7C11">
          <w:rPr>
            <w:noProof/>
            <w:webHidden/>
          </w:rPr>
          <w:fldChar w:fldCharType="separate"/>
        </w:r>
        <w:r w:rsidR="00B14D35">
          <w:rPr>
            <w:noProof/>
            <w:webHidden/>
          </w:rPr>
          <w:t>77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4" w:history="1">
        <w:r w:rsidR="00FD3B74" w:rsidRPr="00813251">
          <w:rPr>
            <w:rStyle w:val="Hyperlink"/>
            <w:noProof/>
          </w:rPr>
          <w:t>TRANSFERS (All Grade Levels)</w:t>
        </w:r>
        <w:r w:rsidR="00FD3B74">
          <w:rPr>
            <w:noProof/>
            <w:webHidden/>
          </w:rPr>
          <w:tab/>
        </w:r>
        <w:r w:rsidR="007C7C11">
          <w:rPr>
            <w:noProof/>
            <w:webHidden/>
          </w:rPr>
          <w:fldChar w:fldCharType="begin"/>
        </w:r>
        <w:r w:rsidR="00FD3B74">
          <w:rPr>
            <w:noProof/>
            <w:webHidden/>
          </w:rPr>
          <w:instrText xml:space="preserve"> PAGEREF _Toc427697144 \h </w:instrText>
        </w:r>
        <w:r w:rsidR="007C7C11">
          <w:rPr>
            <w:noProof/>
            <w:webHidden/>
          </w:rPr>
        </w:r>
        <w:r w:rsidR="007C7C11">
          <w:rPr>
            <w:noProof/>
            <w:webHidden/>
          </w:rPr>
          <w:fldChar w:fldCharType="separate"/>
        </w:r>
        <w:r w:rsidR="00B14D35">
          <w:rPr>
            <w:noProof/>
            <w:webHidden/>
          </w:rPr>
          <w:t>77</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5" w:history="1">
        <w:r w:rsidR="00FD3B74" w:rsidRPr="00813251">
          <w:rPr>
            <w:rStyle w:val="Hyperlink"/>
            <w:noProof/>
          </w:rPr>
          <w:t>TRANSPORTATION (All Grade Levels)</w:t>
        </w:r>
        <w:r w:rsidR="00FD3B74">
          <w:rPr>
            <w:noProof/>
            <w:webHidden/>
          </w:rPr>
          <w:tab/>
        </w:r>
        <w:r w:rsidR="007C7C11">
          <w:rPr>
            <w:noProof/>
            <w:webHidden/>
          </w:rPr>
          <w:fldChar w:fldCharType="begin"/>
        </w:r>
        <w:r w:rsidR="00FD3B74">
          <w:rPr>
            <w:noProof/>
            <w:webHidden/>
          </w:rPr>
          <w:instrText xml:space="preserve"> PAGEREF _Toc427697145 \h </w:instrText>
        </w:r>
        <w:r w:rsidR="007C7C11">
          <w:rPr>
            <w:noProof/>
            <w:webHidden/>
          </w:rPr>
        </w:r>
        <w:r w:rsidR="007C7C11">
          <w:rPr>
            <w:noProof/>
            <w:webHidden/>
          </w:rPr>
          <w:fldChar w:fldCharType="separate"/>
        </w:r>
        <w:r w:rsidR="00B14D35">
          <w:rPr>
            <w:noProof/>
            <w:webHidden/>
          </w:rPr>
          <w:t>78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46" w:history="1">
        <w:r w:rsidR="00FD3B74" w:rsidRPr="00813251">
          <w:rPr>
            <w:rStyle w:val="Hyperlink"/>
            <w:noProof/>
          </w:rPr>
          <w:t>School-Sponsored Trips</w:t>
        </w:r>
        <w:r w:rsidR="00FD3B74">
          <w:rPr>
            <w:noProof/>
            <w:webHidden/>
          </w:rPr>
          <w:tab/>
        </w:r>
        <w:r w:rsidR="007C7C11">
          <w:rPr>
            <w:noProof/>
            <w:webHidden/>
          </w:rPr>
          <w:fldChar w:fldCharType="begin"/>
        </w:r>
        <w:r w:rsidR="00FD3B74">
          <w:rPr>
            <w:noProof/>
            <w:webHidden/>
          </w:rPr>
          <w:instrText xml:space="preserve"> PAGEREF _Toc427697146 \h </w:instrText>
        </w:r>
        <w:r w:rsidR="007C7C11">
          <w:rPr>
            <w:noProof/>
            <w:webHidden/>
          </w:rPr>
        </w:r>
        <w:r w:rsidR="007C7C11">
          <w:rPr>
            <w:noProof/>
            <w:webHidden/>
          </w:rPr>
          <w:fldChar w:fldCharType="separate"/>
        </w:r>
        <w:r w:rsidR="00B14D35">
          <w:rPr>
            <w:noProof/>
            <w:webHidden/>
          </w:rPr>
          <w:t>78</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47" w:history="1">
        <w:r w:rsidR="00FD3B74" w:rsidRPr="00813251">
          <w:rPr>
            <w:rStyle w:val="Hyperlink"/>
            <w:noProof/>
          </w:rPr>
          <w:t>Buses and Other School Vehicles</w:t>
        </w:r>
        <w:r w:rsidR="00FD3B74">
          <w:rPr>
            <w:noProof/>
            <w:webHidden/>
          </w:rPr>
          <w:tab/>
        </w:r>
        <w:r w:rsidR="007C7C11">
          <w:rPr>
            <w:noProof/>
            <w:webHidden/>
          </w:rPr>
          <w:fldChar w:fldCharType="begin"/>
        </w:r>
        <w:r w:rsidR="00FD3B74">
          <w:rPr>
            <w:noProof/>
            <w:webHidden/>
          </w:rPr>
          <w:instrText xml:space="preserve"> PAGEREF _Toc427697147 \h </w:instrText>
        </w:r>
        <w:r w:rsidR="007C7C11">
          <w:rPr>
            <w:noProof/>
            <w:webHidden/>
          </w:rPr>
        </w:r>
        <w:r w:rsidR="007C7C11">
          <w:rPr>
            <w:noProof/>
            <w:webHidden/>
          </w:rPr>
          <w:fldChar w:fldCharType="separate"/>
        </w:r>
        <w:r w:rsidR="00B14D35">
          <w:rPr>
            <w:noProof/>
            <w:webHidden/>
          </w:rPr>
          <w:t>78</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8" w:history="1">
        <w:r w:rsidR="00FD3B74" w:rsidRPr="00813251">
          <w:rPr>
            <w:rStyle w:val="Hyperlink"/>
            <w:noProof/>
          </w:rPr>
          <w:t>VANDALISM (All Grade Levels)</w:t>
        </w:r>
        <w:r w:rsidR="00FD3B74">
          <w:rPr>
            <w:noProof/>
            <w:webHidden/>
          </w:rPr>
          <w:tab/>
        </w:r>
        <w:r w:rsidR="007C7C11">
          <w:rPr>
            <w:noProof/>
            <w:webHidden/>
          </w:rPr>
          <w:fldChar w:fldCharType="begin"/>
        </w:r>
        <w:r w:rsidR="00FD3B74">
          <w:rPr>
            <w:noProof/>
            <w:webHidden/>
          </w:rPr>
          <w:instrText xml:space="preserve"> PAGEREF _Toc427697148 \h </w:instrText>
        </w:r>
        <w:r w:rsidR="007C7C11">
          <w:rPr>
            <w:noProof/>
            <w:webHidden/>
          </w:rPr>
        </w:r>
        <w:r w:rsidR="007C7C11">
          <w:rPr>
            <w:noProof/>
            <w:webHidden/>
          </w:rPr>
          <w:fldChar w:fldCharType="separate"/>
        </w:r>
        <w:r w:rsidR="00B14D35">
          <w:rPr>
            <w:noProof/>
            <w:webHidden/>
          </w:rPr>
          <w:t>79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49" w:history="1">
        <w:r w:rsidR="00FD3B74" w:rsidRPr="00813251">
          <w:rPr>
            <w:rStyle w:val="Hyperlink"/>
            <w:noProof/>
          </w:rPr>
          <w:t>VIDEO CAMERAS (All Grade Levels)</w:t>
        </w:r>
        <w:r w:rsidR="00FD3B74">
          <w:rPr>
            <w:noProof/>
            <w:webHidden/>
          </w:rPr>
          <w:tab/>
        </w:r>
        <w:r w:rsidR="007C7C11">
          <w:rPr>
            <w:noProof/>
            <w:webHidden/>
          </w:rPr>
          <w:fldChar w:fldCharType="begin"/>
        </w:r>
        <w:r w:rsidR="00FD3B74">
          <w:rPr>
            <w:noProof/>
            <w:webHidden/>
          </w:rPr>
          <w:instrText xml:space="preserve"> PAGEREF _Toc427697149 \h </w:instrText>
        </w:r>
        <w:r w:rsidR="007C7C11">
          <w:rPr>
            <w:noProof/>
            <w:webHidden/>
          </w:rPr>
        </w:r>
        <w:r w:rsidR="007C7C11">
          <w:rPr>
            <w:noProof/>
            <w:webHidden/>
          </w:rPr>
          <w:fldChar w:fldCharType="separate"/>
        </w:r>
        <w:r w:rsidR="00B14D35">
          <w:rPr>
            <w:noProof/>
            <w:webHidden/>
          </w:rPr>
          <w:t>79</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50" w:history="1">
        <w:r w:rsidR="00FD3B74" w:rsidRPr="00813251">
          <w:rPr>
            <w:rStyle w:val="Hyperlink"/>
            <w:noProof/>
          </w:rPr>
          <w:t>VISITORS TO THE SCHOOL (All Grade Levels)</w:t>
        </w:r>
        <w:r w:rsidR="00FD3B74">
          <w:rPr>
            <w:noProof/>
            <w:webHidden/>
          </w:rPr>
          <w:tab/>
        </w:r>
        <w:r w:rsidR="007C7C11">
          <w:rPr>
            <w:noProof/>
            <w:webHidden/>
          </w:rPr>
          <w:fldChar w:fldCharType="begin"/>
        </w:r>
        <w:r w:rsidR="00FD3B74">
          <w:rPr>
            <w:noProof/>
            <w:webHidden/>
          </w:rPr>
          <w:instrText xml:space="preserve"> PAGEREF _Toc427697150 \h </w:instrText>
        </w:r>
        <w:r w:rsidR="007C7C11">
          <w:rPr>
            <w:noProof/>
            <w:webHidden/>
          </w:rPr>
        </w:r>
        <w:r w:rsidR="007C7C11">
          <w:rPr>
            <w:noProof/>
            <w:webHidden/>
          </w:rPr>
          <w:fldChar w:fldCharType="separate"/>
        </w:r>
        <w:r w:rsidR="00B14D35">
          <w:rPr>
            <w:noProof/>
            <w:webHidden/>
          </w:rPr>
          <w:t>80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51" w:history="1">
        <w:r w:rsidR="00FD3B74" w:rsidRPr="00813251">
          <w:rPr>
            <w:rStyle w:val="Hyperlink"/>
            <w:noProof/>
          </w:rPr>
          <w:t>General Visitors</w:t>
        </w:r>
        <w:r w:rsidR="00FD3B74">
          <w:rPr>
            <w:noProof/>
            <w:webHidden/>
          </w:rPr>
          <w:tab/>
        </w:r>
        <w:r w:rsidR="007C7C11">
          <w:rPr>
            <w:noProof/>
            <w:webHidden/>
          </w:rPr>
          <w:fldChar w:fldCharType="begin"/>
        </w:r>
        <w:r w:rsidR="00FD3B74">
          <w:rPr>
            <w:noProof/>
            <w:webHidden/>
          </w:rPr>
          <w:instrText xml:space="preserve"> PAGEREF _Toc427697151 \h </w:instrText>
        </w:r>
        <w:r w:rsidR="007C7C11">
          <w:rPr>
            <w:noProof/>
            <w:webHidden/>
          </w:rPr>
        </w:r>
        <w:r w:rsidR="007C7C11">
          <w:rPr>
            <w:noProof/>
            <w:webHidden/>
          </w:rPr>
          <w:fldChar w:fldCharType="separate"/>
        </w:r>
        <w:r w:rsidR="00B14D35">
          <w:rPr>
            <w:noProof/>
            <w:webHidden/>
          </w:rPr>
          <w:t>80</w:t>
        </w:r>
        <w:r w:rsidR="007C7C11">
          <w:rPr>
            <w:noProof/>
            <w:webHidden/>
          </w:rPr>
          <w:fldChar w:fldCharType="end"/>
        </w:r>
      </w:hyperlink>
    </w:p>
    <w:p w:rsidR="00FD3B74" w:rsidRDefault="006058B8">
      <w:pPr>
        <w:pStyle w:val="TOC3"/>
        <w:tabs>
          <w:tab w:val="right" w:leader="dot" w:pos="9350"/>
        </w:tabs>
        <w:rPr>
          <w:rFonts w:eastAsiaTheme="minorEastAsia"/>
          <w:noProof/>
          <w:kern w:val="0"/>
          <w:sz w:val="22"/>
          <w:szCs w:val="22"/>
        </w:rPr>
      </w:pPr>
      <w:hyperlink w:anchor="_Toc427697152" w:history="1">
        <w:r w:rsidR="00FD3B74" w:rsidRPr="00813251">
          <w:rPr>
            <w:rStyle w:val="Hyperlink"/>
            <w:noProof/>
          </w:rPr>
          <w:t>Visitors Participating in Special Programs for Students</w:t>
        </w:r>
        <w:r w:rsidR="00FD3B74">
          <w:rPr>
            <w:noProof/>
            <w:webHidden/>
          </w:rPr>
          <w:tab/>
        </w:r>
        <w:r w:rsidR="007C7C11">
          <w:rPr>
            <w:noProof/>
            <w:webHidden/>
          </w:rPr>
          <w:fldChar w:fldCharType="begin"/>
        </w:r>
        <w:r w:rsidR="00FD3B74">
          <w:rPr>
            <w:noProof/>
            <w:webHidden/>
          </w:rPr>
          <w:instrText xml:space="preserve"> PAGEREF _Toc427697152 \h </w:instrText>
        </w:r>
        <w:r w:rsidR="007C7C11">
          <w:rPr>
            <w:noProof/>
            <w:webHidden/>
          </w:rPr>
        </w:r>
        <w:r w:rsidR="007C7C11">
          <w:rPr>
            <w:noProof/>
            <w:webHidden/>
          </w:rPr>
          <w:fldChar w:fldCharType="separate"/>
        </w:r>
        <w:r w:rsidR="00B14D35">
          <w:rPr>
            <w:noProof/>
            <w:webHidden/>
          </w:rPr>
          <w:t>80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53" w:history="1">
        <w:r w:rsidR="00FD3B74" w:rsidRPr="00813251">
          <w:rPr>
            <w:rStyle w:val="Hyperlink"/>
            <w:noProof/>
          </w:rPr>
          <w:t>VOLUNTEERS (All Grade Levels)</w:t>
        </w:r>
        <w:r w:rsidR="00FD3B74">
          <w:rPr>
            <w:noProof/>
            <w:webHidden/>
          </w:rPr>
          <w:tab/>
        </w:r>
        <w:r w:rsidR="007C7C11">
          <w:rPr>
            <w:noProof/>
            <w:webHidden/>
          </w:rPr>
          <w:fldChar w:fldCharType="begin"/>
        </w:r>
        <w:r w:rsidR="00FD3B74">
          <w:rPr>
            <w:noProof/>
            <w:webHidden/>
          </w:rPr>
          <w:instrText xml:space="preserve"> PAGEREF _Toc427697153 \h </w:instrText>
        </w:r>
        <w:r w:rsidR="007C7C11">
          <w:rPr>
            <w:noProof/>
            <w:webHidden/>
          </w:rPr>
        </w:r>
        <w:r w:rsidR="007C7C11">
          <w:rPr>
            <w:noProof/>
            <w:webHidden/>
          </w:rPr>
          <w:fldChar w:fldCharType="separate"/>
        </w:r>
        <w:r w:rsidR="00B14D35">
          <w:rPr>
            <w:noProof/>
            <w:webHidden/>
          </w:rPr>
          <w:t>80</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54" w:history="1">
        <w:r w:rsidR="00FD3B74" w:rsidRPr="00813251">
          <w:rPr>
            <w:rStyle w:val="Hyperlink"/>
            <w:noProof/>
          </w:rPr>
          <w:t>WITHDRAWING FROM SCHOOL (All Grade Levels)</w:t>
        </w:r>
        <w:r w:rsidR="00FD3B74">
          <w:rPr>
            <w:noProof/>
            <w:webHidden/>
          </w:rPr>
          <w:tab/>
        </w:r>
        <w:r w:rsidR="007C7C11">
          <w:rPr>
            <w:noProof/>
            <w:webHidden/>
          </w:rPr>
          <w:fldChar w:fldCharType="begin"/>
        </w:r>
        <w:r w:rsidR="00FD3B74">
          <w:rPr>
            <w:noProof/>
            <w:webHidden/>
          </w:rPr>
          <w:instrText xml:space="preserve"> PAGEREF _Toc427697154 \h </w:instrText>
        </w:r>
        <w:r w:rsidR="007C7C11">
          <w:rPr>
            <w:noProof/>
            <w:webHidden/>
          </w:rPr>
        </w:r>
        <w:r w:rsidR="007C7C11">
          <w:rPr>
            <w:noProof/>
            <w:webHidden/>
          </w:rPr>
          <w:fldChar w:fldCharType="separate"/>
        </w:r>
        <w:r w:rsidR="00B14D35">
          <w:rPr>
            <w:noProof/>
            <w:webHidden/>
          </w:rPr>
          <w:t>80</w:t>
        </w:r>
        <w:r w:rsidR="007C7C11">
          <w:rPr>
            <w:noProof/>
            <w:webHidden/>
          </w:rPr>
          <w:fldChar w:fldCharType="end"/>
        </w:r>
      </w:hyperlink>
    </w:p>
    <w:p w:rsidR="00FD3B74" w:rsidRDefault="006058B8">
      <w:pPr>
        <w:pStyle w:val="TOC1"/>
        <w:tabs>
          <w:tab w:val="right" w:leader="dot" w:pos="9350"/>
        </w:tabs>
        <w:rPr>
          <w:rFonts w:eastAsiaTheme="minorEastAsia"/>
          <w:noProof/>
          <w:kern w:val="0"/>
          <w:sz w:val="22"/>
          <w:szCs w:val="22"/>
        </w:rPr>
      </w:pPr>
      <w:hyperlink w:anchor="_Toc427697155" w:history="1">
        <w:r w:rsidR="00FD3B74" w:rsidRPr="00813251">
          <w:rPr>
            <w:rStyle w:val="Hyperlink"/>
            <w:noProof/>
          </w:rPr>
          <w:t>Glossary</w:t>
        </w:r>
        <w:r w:rsidR="00FD3B74">
          <w:rPr>
            <w:noProof/>
            <w:webHidden/>
          </w:rPr>
          <w:tab/>
        </w:r>
        <w:r w:rsidR="007C7C11">
          <w:rPr>
            <w:noProof/>
            <w:webHidden/>
          </w:rPr>
          <w:fldChar w:fldCharType="begin"/>
        </w:r>
        <w:r w:rsidR="00FD3B74">
          <w:rPr>
            <w:noProof/>
            <w:webHidden/>
          </w:rPr>
          <w:instrText xml:space="preserve"> PAGEREF _Toc427697155 \h </w:instrText>
        </w:r>
        <w:r w:rsidR="007C7C11">
          <w:rPr>
            <w:noProof/>
            <w:webHidden/>
          </w:rPr>
        </w:r>
        <w:r w:rsidR="007C7C11">
          <w:rPr>
            <w:noProof/>
            <w:webHidden/>
          </w:rPr>
          <w:fldChar w:fldCharType="separate"/>
        </w:r>
        <w:r w:rsidR="00B14D35">
          <w:rPr>
            <w:noProof/>
            <w:webHidden/>
          </w:rPr>
          <w:t>81</w:t>
        </w:r>
        <w:r w:rsidR="007C7C11">
          <w:rPr>
            <w:noProof/>
            <w:webHidden/>
          </w:rPr>
          <w:fldChar w:fldCharType="end"/>
        </w:r>
      </w:hyperlink>
    </w:p>
    <w:p w:rsidR="00FD3B74" w:rsidRDefault="006058B8">
      <w:pPr>
        <w:pStyle w:val="TOC1"/>
        <w:tabs>
          <w:tab w:val="right" w:leader="dot" w:pos="9350"/>
        </w:tabs>
        <w:rPr>
          <w:rFonts w:eastAsiaTheme="minorEastAsia"/>
          <w:noProof/>
          <w:kern w:val="0"/>
          <w:sz w:val="22"/>
          <w:szCs w:val="22"/>
        </w:rPr>
      </w:pPr>
      <w:hyperlink w:anchor="_Toc427697156" w:history="1">
        <w:r w:rsidR="00FD3B74" w:rsidRPr="00813251">
          <w:rPr>
            <w:rStyle w:val="Hyperlink"/>
            <w:noProof/>
          </w:rPr>
          <w:t>APPENDIX I: Freedom From Bullying Policy</w:t>
        </w:r>
        <w:r w:rsidR="00FD3B74">
          <w:rPr>
            <w:noProof/>
            <w:webHidden/>
          </w:rPr>
          <w:tab/>
        </w:r>
        <w:r w:rsidR="007C7C11">
          <w:rPr>
            <w:noProof/>
            <w:webHidden/>
          </w:rPr>
          <w:fldChar w:fldCharType="begin"/>
        </w:r>
        <w:r w:rsidR="00FD3B74">
          <w:rPr>
            <w:noProof/>
            <w:webHidden/>
          </w:rPr>
          <w:instrText xml:space="preserve"> PAGEREF _Toc427697156 \h </w:instrText>
        </w:r>
        <w:r w:rsidR="007C7C11">
          <w:rPr>
            <w:noProof/>
            <w:webHidden/>
          </w:rPr>
        </w:r>
        <w:r w:rsidR="007C7C11">
          <w:rPr>
            <w:noProof/>
            <w:webHidden/>
          </w:rPr>
          <w:fldChar w:fldCharType="separate"/>
        </w:r>
        <w:r w:rsidR="00B14D35">
          <w:rPr>
            <w:noProof/>
            <w:webHidden/>
          </w:rPr>
          <w:t>84</w:t>
        </w:r>
        <w:r w:rsidR="007C7C11">
          <w:rPr>
            <w:noProof/>
            <w:webHidden/>
          </w:rPr>
          <w:fldChar w:fldCharType="end"/>
        </w:r>
      </w:hyperlink>
    </w:p>
    <w:p w:rsidR="00FD3B74" w:rsidRDefault="006058B8">
      <w:pPr>
        <w:pStyle w:val="TOC2"/>
        <w:tabs>
          <w:tab w:val="right" w:leader="dot" w:pos="9350"/>
        </w:tabs>
        <w:rPr>
          <w:rFonts w:eastAsiaTheme="minorEastAsia"/>
          <w:noProof/>
          <w:kern w:val="0"/>
          <w:sz w:val="22"/>
          <w:szCs w:val="22"/>
        </w:rPr>
      </w:pPr>
      <w:hyperlink w:anchor="_Toc427697157" w:history="1">
        <w:r w:rsidR="00FD3B74" w:rsidRPr="00813251">
          <w:rPr>
            <w:rStyle w:val="Hyperlink"/>
            <w:noProof/>
          </w:rPr>
          <w:t>BULLYING (All Grade Levels)</w:t>
        </w:r>
        <w:r w:rsidR="00FD3B74">
          <w:rPr>
            <w:noProof/>
            <w:webHidden/>
          </w:rPr>
          <w:tab/>
        </w:r>
        <w:r w:rsidR="007C7C11">
          <w:rPr>
            <w:noProof/>
            <w:webHidden/>
          </w:rPr>
          <w:fldChar w:fldCharType="begin"/>
        </w:r>
        <w:r w:rsidR="00FD3B74">
          <w:rPr>
            <w:noProof/>
            <w:webHidden/>
          </w:rPr>
          <w:instrText xml:space="preserve"> PAGEREF _Toc427697157 \h </w:instrText>
        </w:r>
        <w:r w:rsidR="007C7C11">
          <w:rPr>
            <w:noProof/>
            <w:webHidden/>
          </w:rPr>
        </w:r>
        <w:r w:rsidR="007C7C11">
          <w:rPr>
            <w:noProof/>
            <w:webHidden/>
          </w:rPr>
          <w:fldChar w:fldCharType="separate"/>
        </w:r>
        <w:r w:rsidR="00B14D35">
          <w:rPr>
            <w:noProof/>
            <w:webHidden/>
          </w:rPr>
          <w:t>84</w:t>
        </w:r>
        <w:r w:rsidR="007C7C11">
          <w:rPr>
            <w:noProof/>
            <w:webHidden/>
          </w:rPr>
          <w:fldChar w:fldCharType="end"/>
        </w:r>
      </w:hyperlink>
    </w:p>
    <w:p w:rsidR="00FD3B74" w:rsidRDefault="00FD3B74">
      <w:pPr>
        <w:pStyle w:val="TOC1"/>
        <w:tabs>
          <w:tab w:val="right" w:leader="dot" w:pos="9350"/>
        </w:tabs>
        <w:rPr>
          <w:rFonts w:eastAsiaTheme="minorEastAsia"/>
          <w:noProof/>
          <w:kern w:val="0"/>
          <w:sz w:val="22"/>
          <w:szCs w:val="22"/>
        </w:rPr>
      </w:pPr>
    </w:p>
    <w:p w:rsidR="00FD3B74" w:rsidRDefault="00FD3B74">
      <w:pPr>
        <w:pStyle w:val="TOC1"/>
        <w:tabs>
          <w:tab w:val="right" w:leader="dot" w:pos="9350"/>
        </w:tabs>
        <w:rPr>
          <w:rFonts w:eastAsiaTheme="minorEastAsia"/>
          <w:noProof/>
          <w:kern w:val="0"/>
          <w:sz w:val="22"/>
          <w:szCs w:val="22"/>
        </w:rPr>
      </w:pPr>
    </w:p>
    <w:p w:rsidR="00676F7F" w:rsidRDefault="007C7C11" w:rsidP="004A185B">
      <w:r>
        <w:fldChar w:fldCharType="end"/>
      </w:r>
    </w:p>
    <w:p w:rsidR="00676F7F" w:rsidRDefault="00676F7F" w:rsidP="004A185B"/>
    <w:p w:rsidR="00676F7F" w:rsidRDefault="00676F7F" w:rsidP="004A185B">
      <w:pPr>
        <w:sectPr w:rsidR="00676F7F" w:rsidSect="00AA664E">
          <w:footerReference w:type="default" r:id="rId8"/>
          <w:type w:val="continuous"/>
          <w:pgSz w:w="12240" w:h="15840"/>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pgNumType w:fmt="lowerRoman"/>
          <w:cols w:space="720"/>
          <w:docGrid w:linePitch="360"/>
        </w:sectPr>
      </w:pPr>
    </w:p>
    <w:p w:rsidR="009863FA" w:rsidRPr="0022560E" w:rsidRDefault="009863FA" w:rsidP="009863FA">
      <w:pPr>
        <w:pStyle w:val="Heading1"/>
      </w:pPr>
      <w:bookmarkStart w:id="1" w:name="_Toc427696916"/>
      <w:bookmarkStart w:id="2" w:name="_Toc427697241"/>
      <w:r w:rsidRPr="0022560E">
        <w:lastRenderedPageBreak/>
        <w:t>PREFACE</w:t>
      </w:r>
      <w:bookmarkEnd w:id="1"/>
      <w:bookmarkEnd w:id="2"/>
    </w:p>
    <w:p w:rsidR="009863FA" w:rsidRDefault="009863FA" w:rsidP="007A23DE">
      <w:r>
        <w:t>To Students and Parents:</w:t>
      </w:r>
    </w:p>
    <w:p w:rsidR="009863FA" w:rsidRPr="0040455D" w:rsidRDefault="009863FA" w:rsidP="007A23DE">
      <w:r>
        <w:t xml:space="preserve">Welcome to school year 2015–16! Education is a team effort, and we know that students, parents, teachers, and other staff members all working together can make this a wonderfully </w:t>
      </w:r>
      <w:r w:rsidRPr="0040455D">
        <w:t>successful year for our students.</w:t>
      </w:r>
    </w:p>
    <w:p w:rsidR="009863FA" w:rsidRPr="0040455D" w:rsidRDefault="009863FA" w:rsidP="007A23DE">
      <w:r w:rsidRPr="0040455D">
        <w:t xml:space="preserve">The </w:t>
      </w:r>
      <w:r w:rsidR="00016270" w:rsidRPr="0040455D">
        <w:t>Knox City O’Brien CISD</w:t>
      </w:r>
      <w:r w:rsidRPr="0040455D">
        <w:t xml:space="preserve"> Student Handbook is designed to provide basic information that you and your child will need during the school year. The handbook is divided into two sections:</w:t>
      </w:r>
    </w:p>
    <w:p w:rsidR="009863FA" w:rsidRPr="0040455D" w:rsidRDefault="009863FA" w:rsidP="007A23DE">
      <w:r w:rsidRPr="0040455D">
        <w:rPr>
          <w:b/>
        </w:rPr>
        <w:t>Section I</w:t>
      </w:r>
      <w:r w:rsidRPr="0040455D">
        <w:t>—PARENTAL RIGHTS—with information to assist you in responding to school-related issues. We encourage you to take some time to closely review this section of the handbook.</w:t>
      </w:r>
    </w:p>
    <w:p w:rsidR="009863FA" w:rsidRPr="0040455D" w:rsidRDefault="009863FA" w:rsidP="007A23DE">
      <w:r w:rsidRPr="0040455D">
        <w:rPr>
          <w:b/>
        </w:rPr>
        <w:t>Section II</w:t>
      </w:r>
      <w:r w:rsidRPr="0040455D">
        <w:t>—OTHER IMPORTANT INFORMATION FOR STUDENTS AND PARENTS—organized alphabetically by topic, and, where possible, further divided by applicability to ages and/or grade levels, for quick access when searching for information on a specific issue.</w:t>
      </w:r>
    </w:p>
    <w:p w:rsidR="009863FA" w:rsidRPr="0040455D" w:rsidRDefault="009863FA" w:rsidP="007A23DE">
      <w:r w:rsidRPr="0040455D">
        <w:t>Please be aware that the term “parent,” unless otherwise noted</w:t>
      </w:r>
      <w:r w:rsidR="00A27929" w:rsidRPr="0040455D">
        <w:t xml:space="preserve">, </w:t>
      </w:r>
      <w:r w:rsidRPr="0040455D">
        <w:t>is used to refer to the parent, legal guardian, any person granted some other type of lawful control of the student, or any other person who has agreed to assume school-related responsibility for a student.</w:t>
      </w:r>
    </w:p>
    <w:p w:rsidR="009863FA" w:rsidRPr="0040455D" w:rsidRDefault="009863FA" w:rsidP="007A23DE">
      <w:r w:rsidRPr="0040455D">
        <w:t xml:space="preserve">Both students and parents should become familiar with the </w:t>
      </w:r>
      <w:r w:rsidR="00016270" w:rsidRPr="0040455D">
        <w:t>Knox City O’Brien CISD</w:t>
      </w:r>
      <w:r w:rsidRPr="0040455D">
        <w:t xml:space="preserve"> Student Code of Conduct, which is a document adopted by the board and intended to promote school safety and an atmosphere for learning. That document may be found on the district’s website at </w:t>
      </w:r>
      <w:r w:rsidR="00016270" w:rsidRPr="0040455D">
        <w:t>www.knoxcityschools.net</w:t>
      </w:r>
      <w:r w:rsidRPr="0040455D">
        <w:t xml:space="preserve"> and is available in hard copy upon request.</w:t>
      </w:r>
    </w:p>
    <w:p w:rsidR="009863FA" w:rsidRPr="0040455D" w:rsidRDefault="009863FA" w:rsidP="009863FA">
      <w:r w:rsidRPr="0040455D">
        <w:t>The Student Handbook is a general reference guide only and is designed to be in harmony with board policy and the Student Code of Conduct. Please be aware that it is not a complete statement of all policies, procedures, or rules that may be applicable in a given circumstance.</w:t>
      </w:r>
    </w:p>
    <w:p w:rsidR="009863FA" w:rsidRPr="0040455D" w:rsidRDefault="009863FA" w:rsidP="009863FA">
      <w:r w:rsidRPr="0040455D">
        <w:t>In case of conflict between board policy (including the Student Code of Conduct) and any provisions of the Student Handbook, the current provisions of board policy and the Student Code of Conduct are to be followed.</w:t>
      </w:r>
    </w:p>
    <w:p w:rsidR="009863FA" w:rsidRPr="0040455D" w:rsidRDefault="009863FA" w:rsidP="009863FA">
      <w:r w:rsidRPr="0040455D">
        <w:t>Also, please be aware that the Student Handbook is updated yearly, while policy adoption and revision may occur throughout the year. The district encourages parents to stay informed of proposed board policy changes by attending board meetings.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w:t>
      </w:r>
    </w:p>
    <w:p w:rsidR="009863FA" w:rsidRPr="0040455D" w:rsidRDefault="009863FA" w:rsidP="009863FA">
      <w:r w:rsidRPr="0040455D">
        <w:t>Although the Student Handbook may refer to rights established through law or district policy, the Student Handbook does not create any additional rights for students and parents. It does not, nor is it intended to, create contractual or legal rights between any student or parent and the district.</w:t>
      </w:r>
    </w:p>
    <w:p w:rsidR="009863FA" w:rsidRPr="0040455D" w:rsidRDefault="009863FA" w:rsidP="009863FA">
      <w:r w:rsidRPr="0040455D">
        <w:t>If you or your child has questions about any of the material i</w:t>
      </w:r>
      <w:r w:rsidR="00016270" w:rsidRPr="0040455D">
        <w:t>n this handbook, please contact your campus principal</w:t>
      </w:r>
      <w:r w:rsidRPr="0040455D">
        <w:t>.</w:t>
      </w:r>
    </w:p>
    <w:p w:rsidR="009863FA" w:rsidRPr="0040455D" w:rsidRDefault="009863FA" w:rsidP="009863FA">
      <w:r w:rsidRPr="0040455D">
        <w:t>Also, please complete and return to your child’s campus the following forms provided in the forms packet distributed at the beginning of the year or upon the student’s enrollment:</w:t>
      </w:r>
    </w:p>
    <w:p w:rsidR="009863FA" w:rsidRPr="0040455D" w:rsidRDefault="009863FA" w:rsidP="009863FA">
      <w:pPr>
        <w:pStyle w:val="NumberedList1MSHB"/>
      </w:pPr>
      <w:r w:rsidRPr="0040455D">
        <w:lastRenderedPageBreak/>
        <w:t>Acknowledgment Form OR Acknowledgment of Electronic Distribution of Student Handbook Form;</w:t>
      </w:r>
    </w:p>
    <w:p w:rsidR="009863FA" w:rsidRPr="0040455D" w:rsidRDefault="009863FA" w:rsidP="009863FA">
      <w:pPr>
        <w:pStyle w:val="NumberedList1MSHB"/>
      </w:pPr>
      <w:r w:rsidRPr="0040455D">
        <w:t>Notice Regarding Directory Information and Parent’s Response Regarding Release of Student Information form;</w:t>
      </w:r>
    </w:p>
    <w:p w:rsidR="009863FA" w:rsidRPr="0040455D" w:rsidRDefault="009863FA" w:rsidP="009863FA">
      <w:pPr>
        <w:pStyle w:val="NumberedList1MSHB"/>
      </w:pPr>
      <w:r w:rsidRPr="0040455D">
        <w:t>Parent’s Objection to the Release of Student Information to Military Recruiters and Institutions of Higher Education form, if you choose to restrict the release of information to these entities; and</w:t>
      </w:r>
    </w:p>
    <w:p w:rsidR="009863FA" w:rsidRDefault="009863FA" w:rsidP="009863FA">
      <w:pPr>
        <w:pStyle w:val="NumberedList1MSHB"/>
      </w:pPr>
      <w:r>
        <w:t>Consent/Opt-Out Form.</w:t>
      </w:r>
    </w:p>
    <w:p w:rsidR="009863FA" w:rsidRPr="00E61273" w:rsidRDefault="009863FA" w:rsidP="009863FA">
      <w:r>
        <w:t xml:space="preserve">[See </w:t>
      </w:r>
      <w:r w:rsidRPr="00E258A1">
        <w:rPr>
          <w:b/>
        </w:rPr>
        <w:t>Objecting to the Release of</w:t>
      </w:r>
      <w:r>
        <w:t xml:space="preserve"> </w:t>
      </w:r>
      <w:r w:rsidRPr="002F4033">
        <w:rPr>
          <w:b/>
        </w:rPr>
        <w:t>Directory Information</w:t>
      </w:r>
      <w:r>
        <w:t xml:space="preserve"> and </w:t>
      </w:r>
      <w:r w:rsidRPr="00F31D19">
        <w:rPr>
          <w:b/>
        </w:rPr>
        <w:t>Consent Required Before Student Participation in a Federally Funded Survey, Analysis, or Evaluation</w:t>
      </w:r>
      <w:r>
        <w:t xml:space="preserve"> for more information.]</w:t>
      </w:r>
    </w:p>
    <w:p w:rsidR="009863FA" w:rsidRPr="00E61273" w:rsidRDefault="009863FA" w:rsidP="009863FA">
      <w:r w:rsidRPr="0089102A">
        <w:t>Please note that references to policy codes are included so that parents can refer to current board policy</w:t>
      </w:r>
      <w:r>
        <w:t xml:space="preserve">. The </w:t>
      </w:r>
      <w:r w:rsidRPr="0089102A">
        <w:t xml:space="preserve">district’s </w:t>
      </w:r>
      <w:r>
        <w:t xml:space="preserve">official </w:t>
      </w:r>
      <w:r w:rsidRPr="0089102A">
        <w:t xml:space="preserve">policy manual is available for review in the </w:t>
      </w:r>
      <w:r w:rsidRPr="005C29E6">
        <w:t xml:space="preserve">district administration </w:t>
      </w:r>
      <w:r w:rsidRPr="00016270">
        <w:t>office, and an unofficial electronic copy is available at</w:t>
      </w:r>
      <w:r w:rsidR="00016270" w:rsidRPr="00016270">
        <w:t xml:space="preserve"> www.knoxcityschools.net</w:t>
      </w:r>
      <w:r w:rsidRPr="00016270">
        <w:t>.</w:t>
      </w:r>
    </w:p>
    <w:p w:rsidR="009863FA" w:rsidRDefault="009863FA" w:rsidP="009863FA"/>
    <w:p w:rsidR="004A185B" w:rsidRPr="00B473C5" w:rsidRDefault="004A185B" w:rsidP="00B473C5"/>
    <w:p w:rsidR="004A185B" w:rsidRDefault="004A185B" w:rsidP="004A185B">
      <w:r>
        <w:br w:type="page"/>
      </w:r>
    </w:p>
    <w:p w:rsidR="009863FA" w:rsidRPr="0022560E" w:rsidRDefault="009863FA" w:rsidP="00D44910">
      <w:pPr>
        <w:pStyle w:val="Heading1"/>
      </w:pPr>
      <w:bookmarkStart w:id="3" w:name="_SECTION_I:_"/>
      <w:bookmarkStart w:id="4" w:name="_Toc423340609"/>
      <w:bookmarkStart w:id="5" w:name="_Toc427696917"/>
      <w:bookmarkStart w:id="6" w:name="_Toc427697242"/>
      <w:bookmarkStart w:id="7" w:name="_Toc276128928"/>
      <w:bookmarkStart w:id="8" w:name="_Toc286392480"/>
      <w:bookmarkStart w:id="9" w:name="_Toc288554467"/>
      <w:bookmarkStart w:id="10" w:name="_Toc294173549"/>
      <w:bookmarkEnd w:id="3"/>
      <w:r w:rsidRPr="0022560E">
        <w:lastRenderedPageBreak/>
        <w:t>SECTION I: PARENTAL RIGHTS</w:t>
      </w:r>
      <w:bookmarkEnd w:id="4"/>
      <w:bookmarkEnd w:id="5"/>
      <w:bookmarkEnd w:id="6"/>
      <w:r w:rsidRPr="0022560E">
        <w:t xml:space="preserve"> </w:t>
      </w:r>
      <w:bookmarkEnd w:id="7"/>
      <w:bookmarkEnd w:id="8"/>
      <w:bookmarkEnd w:id="9"/>
      <w:bookmarkEnd w:id="10"/>
    </w:p>
    <w:p w:rsidR="009863FA" w:rsidRDefault="009863FA" w:rsidP="009863FA">
      <w:r>
        <w:t xml:space="preserve">This section of the </w:t>
      </w:r>
      <w:r w:rsidR="00016270" w:rsidRPr="00016270">
        <w:t>Knox City O’Brien CISD</w:t>
      </w:r>
      <w:r>
        <w:t xml:space="preserve"> Student Handbook includes information related to certain rights of parents as specified in state or federal law.</w:t>
      </w:r>
    </w:p>
    <w:p w:rsidR="009863FA" w:rsidRPr="00631226" w:rsidRDefault="009863FA" w:rsidP="009863FA">
      <w:pPr>
        <w:pStyle w:val="Heading2"/>
      </w:pPr>
      <w:bookmarkStart w:id="11" w:name="_PARENTAL_INVOLVEMENT"/>
      <w:bookmarkStart w:id="12" w:name="_Working_Together"/>
      <w:bookmarkStart w:id="13" w:name="_Parent_Involvement_Coordinator"/>
      <w:bookmarkStart w:id="14" w:name="_PARENTAL_RIGHTS"/>
      <w:bookmarkStart w:id="15" w:name="_Toc423340610"/>
      <w:bookmarkStart w:id="16" w:name="_Toc427696918"/>
      <w:bookmarkStart w:id="17" w:name="_Toc427697243"/>
      <w:bookmarkEnd w:id="11"/>
      <w:bookmarkEnd w:id="12"/>
      <w:bookmarkEnd w:id="13"/>
      <w:bookmarkEnd w:id="14"/>
      <w:r>
        <w:t>CONSENT, OPT-OUT, AND REFUSAL RIGHTS</w:t>
      </w:r>
      <w:bookmarkEnd w:id="15"/>
      <w:bookmarkEnd w:id="16"/>
      <w:bookmarkEnd w:id="17"/>
    </w:p>
    <w:p w:rsidR="009863FA" w:rsidDel="00C45E89" w:rsidRDefault="009863FA" w:rsidP="009863FA">
      <w:pPr>
        <w:pStyle w:val="Heading3"/>
      </w:pPr>
      <w:bookmarkStart w:id="18" w:name="_Toc423340611"/>
      <w:bookmarkStart w:id="19" w:name="_Toc427696919"/>
      <w:bookmarkStart w:id="20" w:name="_Toc427697244"/>
      <w:r>
        <w:t>Consent to Conduct a Psychological Evaluation</w:t>
      </w:r>
      <w:bookmarkEnd w:id="18"/>
      <w:bookmarkEnd w:id="19"/>
      <w:bookmarkEnd w:id="20"/>
    </w:p>
    <w:p w:rsidR="009863FA" w:rsidDel="00C45E89" w:rsidRDefault="009863FA" w:rsidP="009863FA">
      <w:r>
        <w:t xml:space="preserve">A district employee will not conduct a psychological examination, test, or treatment without obtaining prior written parental consent unless the examination, test, or treatment is required under state or federal law regarding requirements for special education or by the Texas Education Agency (TEA) for child abuse investigations and reports. </w:t>
      </w:r>
    </w:p>
    <w:p w:rsidR="009863FA" w:rsidRDefault="009863FA" w:rsidP="009863FA">
      <w:pPr>
        <w:pStyle w:val="Heading3"/>
      </w:pPr>
      <w:bookmarkStart w:id="21" w:name="_Toc423340612"/>
      <w:bookmarkStart w:id="22" w:name="_Toc427696920"/>
      <w:bookmarkStart w:id="23" w:name="_Toc427697245"/>
      <w:r>
        <w:t>Consent to Display a Student’s Original Works and Personal Information</w:t>
      </w:r>
      <w:bookmarkEnd w:id="21"/>
      <w:bookmarkEnd w:id="22"/>
      <w:bookmarkEnd w:id="23"/>
    </w:p>
    <w:p w:rsidR="009863FA" w:rsidRDefault="009863FA" w:rsidP="009863FA">
      <w:r>
        <w:t>Teachers may display students’ work, which may include personally identifiable student information, in classrooms or elsewhere on campus as recognition of student achievement.</w:t>
      </w:r>
    </w:p>
    <w:p w:rsidR="009863FA" w:rsidRPr="00147D66" w:rsidRDefault="009863FA" w:rsidP="009863FA">
      <w:r w:rsidRPr="00147D66">
        <w:t>However, the district will seek parental consent before displaying students’ artwork, special projects, photographs taken by students, original videos or voice recordings, and other original works on the district’s website, a website affiliated or sponsored by the district, such as a campus or classroom website, and in district publications, which may include printed materials, videos, or other methods of mass communication</w:t>
      </w:r>
      <w:r w:rsidR="002241B8">
        <w:t xml:space="preserve">. </w:t>
      </w:r>
    </w:p>
    <w:p w:rsidR="009863FA" w:rsidRPr="00DD4971" w:rsidRDefault="009863FA" w:rsidP="009863FA">
      <w:pPr>
        <w:pStyle w:val="Heading3"/>
      </w:pPr>
      <w:bookmarkStart w:id="24" w:name="_Toc276128941"/>
      <w:bookmarkStart w:id="25" w:name="_Toc286392493"/>
      <w:bookmarkStart w:id="26" w:name="_Toc288554480"/>
      <w:bookmarkStart w:id="27" w:name="_Toc294173562"/>
      <w:bookmarkStart w:id="28" w:name="_Toc423340613"/>
      <w:bookmarkStart w:id="29" w:name="_Toc427696921"/>
      <w:bookmarkStart w:id="30" w:name="_Toc427697246"/>
      <w:r>
        <w:t>Consent to</w:t>
      </w:r>
      <w:r w:rsidRPr="00DD4971">
        <w:t xml:space="preserve"> Receive Parenting and Paternity Awareness Instruction</w:t>
      </w:r>
      <w:bookmarkEnd w:id="24"/>
      <w:bookmarkEnd w:id="25"/>
      <w:bookmarkEnd w:id="26"/>
      <w:bookmarkEnd w:id="27"/>
      <w:r>
        <w:t xml:space="preserve"> if Student is Under Age 14</w:t>
      </w:r>
      <w:bookmarkEnd w:id="28"/>
      <w:bookmarkEnd w:id="29"/>
      <w:bookmarkEnd w:id="30"/>
    </w:p>
    <w:p w:rsidR="009863FA" w:rsidRPr="00286604" w:rsidRDefault="009863FA" w:rsidP="009863FA">
      <w:r>
        <w:t>A child under the age of 14 must have parental permission to receive instruction in the district’s parenting and paternity awareness program; otherwise, the child will not be allowed to participate in the instruction. This program, developed by the Office of the Texas Attorney General and the State Board of Education (SBOE), is incorporated into the district’s health education classes.</w:t>
      </w:r>
    </w:p>
    <w:p w:rsidR="009863FA" w:rsidRPr="00DD4971" w:rsidRDefault="009863FA" w:rsidP="009863FA">
      <w:pPr>
        <w:pStyle w:val="Heading3"/>
      </w:pPr>
      <w:bookmarkStart w:id="31" w:name="_Toc276128940"/>
      <w:bookmarkStart w:id="32" w:name="_Toc286392492"/>
      <w:bookmarkStart w:id="33" w:name="_Toc288554479"/>
      <w:bookmarkStart w:id="34" w:name="_Toc294173561"/>
      <w:bookmarkStart w:id="35" w:name="_Toc423340614"/>
      <w:bookmarkStart w:id="36" w:name="_Toc427696922"/>
      <w:bookmarkStart w:id="37" w:name="_Toc427697247"/>
      <w:r>
        <w:t>Consent</w:t>
      </w:r>
      <w:r w:rsidRPr="00DD4971">
        <w:t xml:space="preserve"> to Video or Audio Record a Student</w:t>
      </w:r>
      <w:bookmarkEnd w:id="31"/>
      <w:bookmarkEnd w:id="32"/>
      <w:bookmarkEnd w:id="33"/>
      <w:bookmarkEnd w:id="34"/>
      <w:r>
        <w:t xml:space="preserve"> When Not Otherwise Permitted by Law</w:t>
      </w:r>
      <w:bookmarkEnd w:id="35"/>
      <w:bookmarkEnd w:id="36"/>
      <w:bookmarkEnd w:id="37"/>
    </w:p>
    <w:p w:rsidR="009863FA" w:rsidRPr="009513E8" w:rsidRDefault="009863FA" w:rsidP="009863FA">
      <w:r>
        <w:t xml:space="preserve">State law permits the school to make a video or voice recording without parental permission for the following circumstances: </w:t>
      </w:r>
    </w:p>
    <w:p w:rsidR="009863FA" w:rsidRDefault="009863FA" w:rsidP="009863FA">
      <w:pPr>
        <w:pStyle w:val="BulletList1MSHB"/>
      </w:pPr>
      <w:r>
        <w:t>When it is to be used for school safety;</w:t>
      </w:r>
    </w:p>
    <w:p w:rsidR="009863FA" w:rsidRDefault="009863FA" w:rsidP="009863FA">
      <w:pPr>
        <w:pStyle w:val="BulletList1MSHB"/>
      </w:pPr>
      <w:r>
        <w:t>When it relates to classroom instruction or a cocurricular or extracurricular activity; or</w:t>
      </w:r>
    </w:p>
    <w:p w:rsidR="009863FA" w:rsidRDefault="009863FA" w:rsidP="009863FA">
      <w:pPr>
        <w:pStyle w:val="BulletList1MSHB"/>
      </w:pPr>
      <w:r>
        <w:t>When it relates to media coverage of the school.</w:t>
      </w:r>
    </w:p>
    <w:p w:rsidR="009863FA" w:rsidRDefault="009863FA" w:rsidP="009863FA">
      <w:r>
        <w:t xml:space="preserve">The district will seek parental consent through a written request before making any video or voice recording of your child not otherwise allowed by law. </w:t>
      </w:r>
    </w:p>
    <w:p w:rsidR="009863FA" w:rsidRDefault="009863FA" w:rsidP="00AA5A8F">
      <w:pPr>
        <w:pStyle w:val="Heading3"/>
      </w:pPr>
      <w:bookmarkStart w:id="38" w:name="_Ref318890460"/>
      <w:bookmarkStart w:id="39" w:name="_Toc423340615"/>
      <w:bookmarkStart w:id="40" w:name="_Toc427696923"/>
      <w:bookmarkStart w:id="41" w:name="_Toc427697248"/>
      <w:r>
        <w:lastRenderedPageBreak/>
        <w:t>Prohibiting the Use of Corporal Punishment</w:t>
      </w:r>
      <w:bookmarkEnd w:id="38"/>
      <w:bookmarkEnd w:id="39"/>
      <w:bookmarkEnd w:id="40"/>
      <w:bookmarkEnd w:id="41"/>
    </w:p>
    <w:p w:rsidR="009863FA" w:rsidRDefault="009863FA" w:rsidP="009863FA">
      <w:r>
        <w:t>Corporal punishment—spanking or paddling the student—may be used as a discipline management technique in accordance with the Student Code of Conduct and policy FO(LOCAL) in the district’s policy manual.</w:t>
      </w:r>
    </w:p>
    <w:p w:rsidR="009863FA" w:rsidRDefault="009863FA" w:rsidP="009863FA">
      <w:r w:rsidRPr="00A108BA">
        <w:t>If you do not want corporal punishment to be administered to your child as a method of student discipline, please submit a written statement to the campus principal stating this decision. A signed statement must be provided each year if you do not want corporal punishment to be administered to your child.</w:t>
      </w:r>
    </w:p>
    <w:p w:rsidR="009863FA" w:rsidRPr="003326C4" w:rsidRDefault="009863FA" w:rsidP="009863FA">
      <w:pPr>
        <w:rPr>
          <w:i/>
          <w:iCs/>
          <w:szCs w:val="16"/>
        </w:rPr>
      </w:pPr>
      <w:r>
        <w:t>You may choose to revoke this prohibition at any time during the year by providing a signed statement to the campus principal. However, district personnel may choose to use discipline methods other than corporal punishment even if the parent requests that this method be used on the student.</w:t>
      </w:r>
    </w:p>
    <w:p w:rsidR="009863FA" w:rsidRDefault="009863FA" w:rsidP="009863FA">
      <w:r>
        <w:t xml:space="preserve">Please note that if the district is made aware that a student is in temporary or permanent conservatorship (custody) of the state, through foster care, kinship care, or other arrangements, corporal punishment will not be administered, even when a signed statement prohibiting its use has not been submitted by the student’s caregiver or caseworker. </w:t>
      </w:r>
    </w:p>
    <w:p w:rsidR="009863FA" w:rsidRDefault="009863FA" w:rsidP="009863FA">
      <w:pPr>
        <w:pStyle w:val="Heading3"/>
      </w:pPr>
      <w:bookmarkStart w:id="42" w:name="_Toc423340616"/>
      <w:bookmarkStart w:id="43" w:name="_Toc427696924"/>
      <w:bookmarkStart w:id="44" w:name="_Toc427697249"/>
      <w:r>
        <w:t>Limiting Electronic Communications with Students by District Employees</w:t>
      </w:r>
      <w:bookmarkEnd w:id="42"/>
      <w:bookmarkEnd w:id="43"/>
      <w:bookmarkEnd w:id="44"/>
    </w:p>
    <w:p w:rsidR="009863FA" w:rsidRDefault="009863FA" w:rsidP="009863FA">
      <w:r>
        <w:t>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a page.</w:t>
      </w:r>
    </w:p>
    <w:p w:rsidR="009863FA" w:rsidRDefault="009863FA" w:rsidP="009863FA">
      <w:r>
        <w:t>An employee described above may also contact a student individually through electronic media to communicate about items such as homework or upcoming tests.</w:t>
      </w:r>
    </w:p>
    <w:p w:rsidR="009863FA" w:rsidRDefault="009863FA" w:rsidP="009863FA">
      <w:r>
        <w:t>If you prefer that your child not receive any one-to-one electronic communications from a district employee or if you have questions related to the use of electronic media by district employees, please contact the campus principal.</w:t>
      </w:r>
    </w:p>
    <w:p w:rsidR="009863FA" w:rsidRPr="00DD4971" w:rsidRDefault="009863FA" w:rsidP="007A5486">
      <w:pPr>
        <w:pStyle w:val="Heading3"/>
      </w:pPr>
      <w:bookmarkStart w:id="45" w:name="_Objecting_to_the"/>
      <w:bookmarkStart w:id="46" w:name="_Ref250358457"/>
      <w:bookmarkStart w:id="47" w:name="_Toc276128954"/>
      <w:bookmarkStart w:id="48" w:name="_Toc286392507"/>
      <w:bookmarkStart w:id="49" w:name="_Toc288554495"/>
      <w:bookmarkStart w:id="50" w:name="_Toc294173577"/>
      <w:bookmarkStart w:id="51" w:name="_Toc423340617"/>
      <w:bookmarkStart w:id="52" w:name="_Toc427696925"/>
      <w:bookmarkStart w:id="53" w:name="_Toc427697250"/>
      <w:bookmarkEnd w:id="45"/>
      <w:r>
        <w:t xml:space="preserve">Objecting to the Release of </w:t>
      </w:r>
      <w:r w:rsidRPr="00DD4971">
        <w:t>Directory Information</w:t>
      </w:r>
      <w:bookmarkEnd w:id="46"/>
      <w:bookmarkEnd w:id="47"/>
      <w:bookmarkEnd w:id="48"/>
      <w:bookmarkEnd w:id="49"/>
      <w:bookmarkEnd w:id="50"/>
      <w:bookmarkEnd w:id="51"/>
      <w:bookmarkEnd w:id="52"/>
      <w:bookmarkEnd w:id="53"/>
    </w:p>
    <w:p w:rsidR="009863FA" w:rsidRDefault="009863FA" w:rsidP="009863FA">
      <w:r>
        <w:t>The Family Educational Rights and Privacy Act, or FERPA, permits the district to disclose appropriately designated “directory information” from a child’s education records without written consent. “Directory information” is information that is generally not considered harmful or an invasion of privacy if released. This directory information will be released to anyone who follows procedures for requesting it.</w:t>
      </w:r>
    </w:p>
    <w:p w:rsidR="009863FA" w:rsidRDefault="009863FA" w:rsidP="009863FA">
      <w:r>
        <w:t xml:space="preserve">However, a parent or eligible student may object to the release of a student’s directory information. This objection must be made in writing to the principal </w:t>
      </w:r>
      <w:r w:rsidRPr="00A108BA">
        <w:t xml:space="preserve">within ten school days of your child’s first day of instruction for this school year OR </w:t>
      </w:r>
      <w:r w:rsidR="00A108BA" w:rsidRPr="00A108BA">
        <w:t>on a</w:t>
      </w:r>
      <w:r w:rsidRPr="00A108BA">
        <w:t xml:space="preserve"> later date established by the district. [See the “Notice Regarding Directory Information and Parent’s Response</w:t>
      </w:r>
      <w:r>
        <w:t xml:space="preserve"> Regarding Release of Student Information” </w:t>
      </w:r>
      <w:r w:rsidRPr="00E33A3A">
        <w:t>included in the forms packet</w:t>
      </w:r>
      <w:r>
        <w:t>.]</w:t>
      </w:r>
    </w:p>
    <w:p w:rsidR="009863FA" w:rsidRPr="00B849E4" w:rsidRDefault="009863FA" w:rsidP="009863FA"/>
    <w:p w:rsidR="00A108BA" w:rsidRDefault="00A108BA" w:rsidP="009863FA">
      <w:pPr>
        <w:rPr>
          <w:highlight w:val="cyan"/>
        </w:rPr>
      </w:pPr>
    </w:p>
    <w:p w:rsidR="00A108BA" w:rsidRPr="00A108BA" w:rsidRDefault="009863FA" w:rsidP="009863FA">
      <w:r w:rsidRPr="00A108BA">
        <w:lastRenderedPageBreak/>
        <w:t xml:space="preserve">The district has identified the following as directory information: </w:t>
      </w:r>
    </w:p>
    <w:p w:rsidR="00A108BA" w:rsidRPr="00A108BA" w:rsidRDefault="00A108BA" w:rsidP="00A108BA">
      <w:pPr>
        <w:pStyle w:val="NormalWeb"/>
        <w:spacing w:before="0" w:beforeAutospacing="0" w:after="120" w:afterAutospacing="0"/>
      </w:pPr>
      <w:r w:rsidRPr="00A108BA">
        <w:rPr>
          <w:color w:val="000000"/>
        </w:rPr>
        <w:t>1.</w:t>
      </w:r>
      <w:r w:rsidRPr="00A108BA">
        <w:rPr>
          <w:rStyle w:val="apple-tab-span"/>
          <w:color w:val="000000"/>
        </w:rPr>
        <w:tab/>
      </w:r>
      <w:r w:rsidRPr="00A108BA">
        <w:rPr>
          <w:color w:val="000000"/>
        </w:rPr>
        <w:t>Name</w:t>
      </w:r>
    </w:p>
    <w:p w:rsidR="00A108BA" w:rsidRPr="00A108BA" w:rsidRDefault="00A108BA" w:rsidP="00A108BA">
      <w:pPr>
        <w:pStyle w:val="NormalWeb"/>
        <w:spacing w:before="0" w:beforeAutospacing="0" w:after="120" w:afterAutospacing="0"/>
      </w:pPr>
      <w:r w:rsidRPr="00A108BA">
        <w:rPr>
          <w:color w:val="000000"/>
        </w:rPr>
        <w:t>2.</w:t>
      </w:r>
      <w:r w:rsidRPr="00A108BA">
        <w:rPr>
          <w:rStyle w:val="apple-tab-span"/>
          <w:color w:val="000000"/>
        </w:rPr>
        <w:tab/>
      </w:r>
      <w:r w:rsidRPr="00A108BA">
        <w:rPr>
          <w:color w:val="000000"/>
        </w:rPr>
        <w:t>Address</w:t>
      </w:r>
    </w:p>
    <w:p w:rsidR="00A108BA" w:rsidRPr="00A108BA" w:rsidRDefault="00A108BA" w:rsidP="00A108BA">
      <w:pPr>
        <w:pStyle w:val="NormalWeb"/>
        <w:spacing w:before="0" w:beforeAutospacing="0" w:after="120" w:afterAutospacing="0"/>
      </w:pPr>
      <w:r w:rsidRPr="00A108BA">
        <w:rPr>
          <w:color w:val="000000"/>
        </w:rPr>
        <w:t>3.</w:t>
      </w:r>
      <w:r w:rsidRPr="00A108BA">
        <w:rPr>
          <w:rStyle w:val="apple-tab-span"/>
          <w:color w:val="000000"/>
        </w:rPr>
        <w:tab/>
      </w:r>
      <w:r w:rsidRPr="00A108BA">
        <w:rPr>
          <w:color w:val="000000"/>
        </w:rPr>
        <w:t>Telephone listing</w:t>
      </w:r>
    </w:p>
    <w:p w:rsidR="00A108BA" w:rsidRPr="00A108BA" w:rsidRDefault="00A108BA" w:rsidP="00A108BA">
      <w:pPr>
        <w:pStyle w:val="NormalWeb"/>
        <w:spacing w:before="0" w:beforeAutospacing="0" w:afterAutospacing="0"/>
      </w:pPr>
      <w:r w:rsidRPr="00A108BA">
        <w:rPr>
          <w:color w:val="000000"/>
        </w:rPr>
        <w:t>4.</w:t>
      </w:r>
      <w:r w:rsidRPr="00A108BA">
        <w:rPr>
          <w:rStyle w:val="apple-tab-span"/>
          <w:color w:val="000000"/>
        </w:rPr>
        <w:tab/>
      </w:r>
      <w:r w:rsidRPr="00A108BA">
        <w:rPr>
          <w:color w:val="000000"/>
        </w:rPr>
        <w:t>Date and place of birth</w:t>
      </w:r>
    </w:p>
    <w:p w:rsidR="00A108BA" w:rsidRPr="00A108BA" w:rsidRDefault="00A108BA" w:rsidP="00A108BA">
      <w:pPr>
        <w:pStyle w:val="NormalWeb"/>
        <w:spacing w:before="0" w:beforeAutospacing="0" w:after="120" w:afterAutospacing="0"/>
      </w:pPr>
      <w:r w:rsidRPr="00A108BA">
        <w:rPr>
          <w:color w:val="000000"/>
        </w:rPr>
        <w:t>5.</w:t>
      </w:r>
      <w:r w:rsidRPr="00A108BA">
        <w:rPr>
          <w:rStyle w:val="apple-tab-span"/>
          <w:color w:val="000000"/>
        </w:rPr>
        <w:tab/>
      </w:r>
      <w:r w:rsidRPr="00A108BA">
        <w:rPr>
          <w:color w:val="000000"/>
        </w:rPr>
        <w:t>Photograph</w:t>
      </w:r>
    </w:p>
    <w:p w:rsidR="00A108BA" w:rsidRPr="00A108BA" w:rsidRDefault="00A108BA" w:rsidP="00A108BA">
      <w:pPr>
        <w:pStyle w:val="NormalWeb"/>
        <w:spacing w:before="0" w:beforeAutospacing="0" w:after="120" w:afterAutospacing="0"/>
      </w:pPr>
      <w:r w:rsidRPr="00A108BA">
        <w:rPr>
          <w:color w:val="000000"/>
        </w:rPr>
        <w:t>6.</w:t>
      </w:r>
      <w:r w:rsidRPr="00A108BA">
        <w:rPr>
          <w:rStyle w:val="apple-tab-span"/>
          <w:color w:val="000000"/>
        </w:rPr>
        <w:tab/>
      </w:r>
      <w:r w:rsidRPr="00A108BA">
        <w:rPr>
          <w:color w:val="000000"/>
        </w:rPr>
        <w:t>Participation in officially recognized activities and sports</w:t>
      </w:r>
    </w:p>
    <w:p w:rsidR="00A108BA" w:rsidRPr="00A108BA" w:rsidRDefault="00A108BA" w:rsidP="00A108BA">
      <w:pPr>
        <w:pStyle w:val="NormalWeb"/>
        <w:spacing w:before="0" w:beforeAutospacing="0" w:after="120" w:afterAutospacing="0"/>
      </w:pPr>
      <w:r w:rsidRPr="00A108BA">
        <w:rPr>
          <w:color w:val="000000"/>
        </w:rPr>
        <w:t>7.</w:t>
      </w:r>
      <w:r w:rsidRPr="00A108BA">
        <w:rPr>
          <w:rStyle w:val="apple-tab-span"/>
          <w:color w:val="000000"/>
        </w:rPr>
        <w:tab/>
      </w:r>
      <w:r w:rsidRPr="00A108BA">
        <w:rPr>
          <w:color w:val="000000"/>
        </w:rPr>
        <w:t>Weight and height of members of athletic teams</w:t>
      </w:r>
    </w:p>
    <w:p w:rsidR="00A108BA" w:rsidRPr="00A108BA" w:rsidRDefault="00A108BA" w:rsidP="00A108BA">
      <w:pPr>
        <w:pStyle w:val="NormalWeb"/>
        <w:spacing w:before="0" w:beforeAutospacing="0" w:after="120" w:afterAutospacing="0"/>
      </w:pPr>
      <w:r w:rsidRPr="00A108BA">
        <w:rPr>
          <w:color w:val="000000"/>
        </w:rPr>
        <w:t>8.</w:t>
      </w:r>
      <w:r w:rsidRPr="00A108BA">
        <w:rPr>
          <w:rStyle w:val="apple-tab-span"/>
          <w:color w:val="000000"/>
        </w:rPr>
        <w:tab/>
      </w:r>
      <w:r w:rsidRPr="00A108BA">
        <w:rPr>
          <w:color w:val="000000"/>
        </w:rPr>
        <w:t>Dates of attendance</w:t>
      </w:r>
    </w:p>
    <w:p w:rsidR="00A108BA" w:rsidRPr="00A108BA" w:rsidRDefault="00A108BA" w:rsidP="00A108BA">
      <w:pPr>
        <w:pStyle w:val="NormalWeb"/>
        <w:spacing w:before="0" w:beforeAutospacing="0" w:after="120" w:afterAutospacing="0"/>
      </w:pPr>
      <w:r w:rsidRPr="00A108BA">
        <w:rPr>
          <w:color w:val="000000"/>
        </w:rPr>
        <w:t>9.</w:t>
      </w:r>
      <w:r w:rsidRPr="00A108BA">
        <w:rPr>
          <w:rStyle w:val="apple-tab-span"/>
          <w:color w:val="000000"/>
        </w:rPr>
        <w:tab/>
      </w:r>
      <w:r w:rsidRPr="00A108BA">
        <w:rPr>
          <w:color w:val="000000"/>
        </w:rPr>
        <w:t>Grade level</w:t>
      </w:r>
    </w:p>
    <w:p w:rsidR="00A108BA" w:rsidRPr="00A108BA" w:rsidRDefault="00A108BA" w:rsidP="00A108BA">
      <w:pPr>
        <w:pStyle w:val="NormalWeb"/>
        <w:spacing w:before="0" w:beforeAutospacing="0" w:after="120" w:afterAutospacing="0"/>
      </w:pPr>
      <w:r w:rsidRPr="00A108BA">
        <w:rPr>
          <w:color w:val="000000"/>
        </w:rPr>
        <w:t>10.</w:t>
      </w:r>
      <w:r w:rsidRPr="00A108BA">
        <w:rPr>
          <w:rStyle w:val="apple-tab-span"/>
          <w:color w:val="000000"/>
        </w:rPr>
        <w:tab/>
      </w:r>
      <w:r w:rsidRPr="00A108BA">
        <w:rPr>
          <w:color w:val="000000"/>
        </w:rPr>
        <w:t>Enrollment status</w:t>
      </w:r>
    </w:p>
    <w:p w:rsidR="00A108BA" w:rsidRPr="00A108BA" w:rsidRDefault="00A108BA" w:rsidP="00A108BA">
      <w:pPr>
        <w:pStyle w:val="NormalWeb"/>
        <w:spacing w:before="0" w:beforeAutospacing="0" w:after="120" w:afterAutospacing="0"/>
      </w:pPr>
      <w:r w:rsidRPr="00A108BA">
        <w:rPr>
          <w:color w:val="000000"/>
        </w:rPr>
        <w:t>11.</w:t>
      </w:r>
      <w:r w:rsidRPr="00A108BA">
        <w:rPr>
          <w:rStyle w:val="apple-tab-span"/>
          <w:color w:val="000000"/>
        </w:rPr>
        <w:tab/>
      </w:r>
      <w:r w:rsidRPr="00A108BA">
        <w:rPr>
          <w:color w:val="000000"/>
        </w:rPr>
        <w:t>Honors and awards received in school</w:t>
      </w:r>
    </w:p>
    <w:p w:rsidR="00A108BA" w:rsidRPr="00A108BA" w:rsidRDefault="00A108BA" w:rsidP="00A108BA">
      <w:pPr>
        <w:pStyle w:val="NormalWeb"/>
        <w:spacing w:before="0" w:beforeAutospacing="0" w:after="120" w:afterAutospacing="0"/>
      </w:pPr>
      <w:r w:rsidRPr="00A108BA">
        <w:rPr>
          <w:color w:val="000000"/>
        </w:rPr>
        <w:t>12.</w:t>
      </w:r>
      <w:r w:rsidRPr="00A108BA">
        <w:rPr>
          <w:rStyle w:val="apple-tab-span"/>
          <w:color w:val="000000"/>
        </w:rPr>
        <w:tab/>
      </w:r>
      <w:r w:rsidRPr="00A108BA">
        <w:rPr>
          <w:color w:val="000000"/>
        </w:rPr>
        <w:t>Most recent previous school attended</w:t>
      </w:r>
    </w:p>
    <w:p w:rsidR="00A108BA" w:rsidRDefault="00A108BA" w:rsidP="00A108BA">
      <w:pPr>
        <w:pStyle w:val="NormalWeb"/>
        <w:spacing w:before="0" w:beforeAutospacing="0" w:after="120" w:afterAutospacing="0"/>
      </w:pPr>
      <w:r w:rsidRPr="00A108BA">
        <w:rPr>
          <w:color w:val="000000"/>
        </w:rPr>
        <w:t>13.</w:t>
      </w:r>
      <w:r w:rsidRPr="00A108BA">
        <w:rPr>
          <w:rStyle w:val="apple-tab-span"/>
          <w:color w:val="000000"/>
        </w:rPr>
        <w:tab/>
      </w:r>
      <w:r w:rsidRPr="00A108BA">
        <w:rPr>
          <w:color w:val="000000"/>
        </w:rPr>
        <w:t>E-mail address</w:t>
      </w:r>
    </w:p>
    <w:p w:rsidR="00A108BA" w:rsidRDefault="00A108BA" w:rsidP="009863FA">
      <w:pPr>
        <w:rPr>
          <w:highlight w:val="cyan"/>
        </w:rPr>
      </w:pPr>
    </w:p>
    <w:p w:rsidR="009863FA" w:rsidRDefault="009863FA" w:rsidP="009863FA">
      <w:r w:rsidRPr="00A108BA">
        <w:t>If you object to the release of the student information included on the directory information response form, your decision will also apply to the use of that information for school-sponsored purposes, such as the honor roll, school newspaper, the yearbook, recognition activities, news releases, and athletic programs.</w:t>
      </w:r>
    </w:p>
    <w:p w:rsidR="009863FA" w:rsidRPr="00F457E7" w:rsidRDefault="009863FA" w:rsidP="009863FA">
      <w:r>
        <w:t xml:space="preserve">Also review the information at </w:t>
      </w:r>
      <w:r w:rsidRPr="00602350">
        <w:rPr>
          <w:b/>
        </w:rPr>
        <w:t>Authorized Inspection and</w:t>
      </w:r>
      <w:r>
        <w:t xml:space="preserve"> </w:t>
      </w:r>
      <w:r w:rsidRPr="00602350">
        <w:rPr>
          <w:b/>
        </w:rPr>
        <w:t>Use of Student Records</w:t>
      </w:r>
      <w:r w:rsidR="00A108BA">
        <w:t>.</w:t>
      </w:r>
      <w:r>
        <w:rPr>
          <w:highlight w:val="green"/>
        </w:rPr>
        <w:t xml:space="preserve"> </w:t>
      </w:r>
    </w:p>
    <w:p w:rsidR="009863FA" w:rsidRDefault="009863FA" w:rsidP="009863FA">
      <w:pPr>
        <w:pStyle w:val="Heading3"/>
      </w:pPr>
      <w:bookmarkStart w:id="54" w:name="_Objecting_to_the_1"/>
      <w:bookmarkStart w:id="55" w:name="_Toc276128956"/>
      <w:bookmarkStart w:id="56" w:name="_Toc286392509"/>
      <w:bookmarkStart w:id="57" w:name="_Toc288554497"/>
      <w:bookmarkStart w:id="58" w:name="_Toc294173579"/>
      <w:bookmarkStart w:id="59" w:name="_Toc423340618"/>
      <w:bookmarkStart w:id="60" w:name="_Toc427696926"/>
      <w:bookmarkStart w:id="61" w:name="_Toc427697251"/>
      <w:bookmarkEnd w:id="54"/>
      <w:r>
        <w:t>Objecting to the Release of Student Information to Military Recruiters and Institutions of Higher Education</w:t>
      </w:r>
      <w:bookmarkEnd w:id="55"/>
      <w:bookmarkEnd w:id="56"/>
      <w:bookmarkEnd w:id="57"/>
      <w:bookmarkEnd w:id="58"/>
      <w:r>
        <w:t xml:space="preserve"> (Secondary Grade Levels Only)</w:t>
      </w:r>
      <w:bookmarkEnd w:id="59"/>
      <w:bookmarkEnd w:id="60"/>
      <w:bookmarkEnd w:id="61"/>
    </w:p>
    <w:p w:rsidR="009863FA" w:rsidRDefault="009863FA" w:rsidP="009863FA">
      <w:r>
        <w:t xml:space="preserve">The district is required by federal law to comply with a request by a military recruiter or an institution of higher education for students’ names, addresses, and telephone listings, unless parents have advised the district not to release their child’s information without prior written consent. A form </w:t>
      </w:r>
      <w:r w:rsidRPr="005C3C0E">
        <w:t>included in the forms packet is</w:t>
      </w:r>
      <w:r>
        <w:t xml:space="preserve"> available if you do not want the district to provide this information to military recruiters or institutions of higher education.</w:t>
      </w:r>
    </w:p>
    <w:p w:rsidR="009863FA" w:rsidRPr="00631226" w:rsidRDefault="009863FA" w:rsidP="009863FA">
      <w:pPr>
        <w:pStyle w:val="Heading3"/>
      </w:pPr>
      <w:bookmarkStart w:id="62" w:name="_Toc423340619"/>
      <w:bookmarkStart w:id="63" w:name="_Toc427696927"/>
      <w:bookmarkStart w:id="64" w:name="_Toc427697252"/>
      <w:r>
        <w:t>Participation in Third-Party Surveys</w:t>
      </w:r>
      <w:bookmarkEnd w:id="62"/>
      <w:bookmarkEnd w:id="63"/>
      <w:bookmarkEnd w:id="64"/>
    </w:p>
    <w:p w:rsidR="009863FA" w:rsidRPr="00631226" w:rsidRDefault="009863FA" w:rsidP="007A5486">
      <w:pPr>
        <w:pStyle w:val="Heading4"/>
      </w:pPr>
      <w:bookmarkStart w:id="65" w:name="_Obtaining_Information_and"/>
      <w:bookmarkStart w:id="66" w:name="_Toc423340620"/>
      <w:bookmarkStart w:id="67" w:name="_Toc427696928"/>
      <w:bookmarkStart w:id="68" w:name="_Toc427697253"/>
      <w:bookmarkEnd w:id="65"/>
      <w:r>
        <w:t>Consent Required Before Student Participation in a Federally Funded Survey, Analysis, or Evaluation</w:t>
      </w:r>
      <w:bookmarkEnd w:id="66"/>
      <w:bookmarkEnd w:id="67"/>
      <w:bookmarkEnd w:id="68"/>
    </w:p>
    <w:p w:rsidR="009863FA" w:rsidRDefault="009863FA" w:rsidP="00712ACB">
      <w:r>
        <w:t>Your child will not be required to participate without parental consent in any survey, analysis, or evaluation—funded in whole or in part by the U.S. Department of Education—that concerns:</w:t>
      </w:r>
    </w:p>
    <w:p w:rsidR="009863FA" w:rsidRPr="00712ACB" w:rsidRDefault="009863FA" w:rsidP="00712ACB">
      <w:pPr>
        <w:pStyle w:val="BulletList1MSHB"/>
      </w:pPr>
      <w:r w:rsidRPr="00712ACB">
        <w:t>Political affiliations or beliefs of the student or the student’s parent.</w:t>
      </w:r>
    </w:p>
    <w:p w:rsidR="009863FA" w:rsidRPr="00712ACB" w:rsidRDefault="009863FA" w:rsidP="00712ACB">
      <w:pPr>
        <w:pStyle w:val="BulletList1MSHB"/>
      </w:pPr>
      <w:r w:rsidRPr="00712ACB">
        <w:t>Mental or psychological problems of the student or the student’s family.</w:t>
      </w:r>
    </w:p>
    <w:p w:rsidR="009863FA" w:rsidRPr="00712ACB" w:rsidRDefault="009863FA" w:rsidP="00712ACB">
      <w:pPr>
        <w:pStyle w:val="BulletList1MSHB"/>
      </w:pPr>
      <w:r w:rsidRPr="00712ACB">
        <w:t>Sexual behavior or attitudes.</w:t>
      </w:r>
    </w:p>
    <w:p w:rsidR="009863FA" w:rsidRPr="00712ACB" w:rsidRDefault="009863FA" w:rsidP="00712ACB">
      <w:pPr>
        <w:pStyle w:val="BulletList1MSHB"/>
      </w:pPr>
      <w:r w:rsidRPr="00712ACB">
        <w:lastRenderedPageBreak/>
        <w:t>Illegal, antisocial, self-incriminating, or demeaning behavior.</w:t>
      </w:r>
    </w:p>
    <w:p w:rsidR="009863FA" w:rsidRPr="00712ACB" w:rsidRDefault="009863FA" w:rsidP="00712ACB">
      <w:pPr>
        <w:pStyle w:val="BulletList1MSHB"/>
      </w:pPr>
      <w:r w:rsidRPr="00712ACB">
        <w:t>Critical appraisals of individuals with whom the student has a close family relationship.</w:t>
      </w:r>
    </w:p>
    <w:p w:rsidR="009863FA" w:rsidRPr="00712ACB" w:rsidRDefault="009863FA" w:rsidP="00712ACB">
      <w:pPr>
        <w:pStyle w:val="BulletList1MSHB"/>
      </w:pPr>
      <w:r w:rsidRPr="00712ACB">
        <w:t>Relationships privileged under law, such as relationships with lawyers, physicians, and ministers.</w:t>
      </w:r>
    </w:p>
    <w:p w:rsidR="009863FA" w:rsidRPr="00712ACB" w:rsidRDefault="009863FA" w:rsidP="00712ACB">
      <w:pPr>
        <w:pStyle w:val="BulletList1MSHB"/>
      </w:pPr>
      <w:r w:rsidRPr="00712ACB">
        <w:t>Religious practices, affiliations, or beliefs of the student or parents.</w:t>
      </w:r>
    </w:p>
    <w:p w:rsidR="009863FA" w:rsidRPr="00712ACB" w:rsidRDefault="009863FA" w:rsidP="00712ACB">
      <w:pPr>
        <w:pStyle w:val="BulletList1MSHB"/>
      </w:pPr>
      <w:r w:rsidRPr="00712ACB">
        <w:t>Income, except when the information is required by law and will be used to determine the student’s eligibility to participate in a special program or to receive financial assistance under such a program.</w:t>
      </w:r>
    </w:p>
    <w:p w:rsidR="009863FA" w:rsidRPr="00712ACB" w:rsidRDefault="009863FA" w:rsidP="00712ACB">
      <w:r w:rsidRPr="00712ACB">
        <w:t>You will be able to inspect the survey or other instrument and any instructional materials used in connection with such a survey, analysis, or evaluation. [For further information, see policy EF(LEGAL).]</w:t>
      </w:r>
    </w:p>
    <w:p w:rsidR="009863FA" w:rsidRPr="0065347E" w:rsidRDefault="009863FA" w:rsidP="009863FA">
      <w:pPr>
        <w:pStyle w:val="Heading4"/>
      </w:pPr>
      <w:bookmarkStart w:id="69" w:name="_“Opting_Out”_of"/>
      <w:bookmarkStart w:id="70" w:name="_Toc423340621"/>
      <w:bookmarkStart w:id="71" w:name="_Toc427696929"/>
      <w:bookmarkStart w:id="72" w:name="_Toc427697254"/>
      <w:bookmarkStart w:id="73" w:name="_Ref250359327"/>
      <w:bookmarkStart w:id="74" w:name="_Toc276128934"/>
      <w:bookmarkStart w:id="75" w:name="_Toc286392486"/>
      <w:bookmarkStart w:id="76" w:name="_Toc288554473"/>
      <w:bookmarkStart w:id="77" w:name="_Toc294173555"/>
      <w:bookmarkEnd w:id="69"/>
      <w:r w:rsidRPr="0065347E">
        <w:t xml:space="preserve">“Opting Out” of </w:t>
      </w:r>
      <w:r>
        <w:t xml:space="preserve">Participation in Other Types of </w:t>
      </w:r>
      <w:r w:rsidRPr="0065347E">
        <w:t>Surveys</w:t>
      </w:r>
      <w:r>
        <w:t xml:space="preserve"> or Screenings and the Disclosure of Personal Information</w:t>
      </w:r>
      <w:bookmarkEnd w:id="70"/>
      <w:bookmarkEnd w:id="71"/>
      <w:bookmarkEnd w:id="72"/>
      <w:r>
        <w:t xml:space="preserve"> </w:t>
      </w:r>
      <w:bookmarkEnd w:id="73"/>
      <w:bookmarkEnd w:id="74"/>
      <w:bookmarkEnd w:id="75"/>
      <w:bookmarkEnd w:id="76"/>
      <w:bookmarkEnd w:id="77"/>
    </w:p>
    <w:p w:rsidR="009863FA" w:rsidRDefault="009863FA" w:rsidP="009863FA">
      <w:r>
        <w:t>As a parent, you have a right to receive notice of and deny permission for your child’s participation in:</w:t>
      </w:r>
    </w:p>
    <w:p w:rsidR="009863FA" w:rsidRDefault="009863FA" w:rsidP="009863FA">
      <w:pPr>
        <w:pStyle w:val="BulletList1MSHB"/>
      </w:pPr>
      <w:r>
        <w:t>Any survey concerning the private information listed above, regardless of funding.</w:t>
      </w:r>
    </w:p>
    <w:p w:rsidR="009863FA" w:rsidRDefault="009863FA" w:rsidP="009863FA">
      <w:pPr>
        <w:pStyle w:val="BulletList1MSHB"/>
      </w:pPr>
      <w:r w:rsidRPr="00883593">
        <w:t>School activiti</w:t>
      </w:r>
      <w:r>
        <w:t xml:space="preserve">es involving the collection, disclosure, or use of personal information gathered from your child for the purpose of marketing, selling, or otherwise disclosing that information. Note that this does not apply to the collection, disclosure, or use of personal information collected from students for the exclusive purpose of developing, evaluating, or providing educational products or services for, or to, students or educational institutions. </w:t>
      </w:r>
    </w:p>
    <w:p w:rsidR="009863FA" w:rsidRDefault="009863FA" w:rsidP="009863FA">
      <w:pPr>
        <w:pStyle w:val="BulletList1MSHB"/>
      </w:pPr>
      <w:r>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9863FA" w:rsidRDefault="009863FA" w:rsidP="009863FA">
      <w:r>
        <w:t>As a parent, you may inspect a survey created by a third party before the survey is administered or distributed to your child.</w:t>
      </w:r>
    </w:p>
    <w:p w:rsidR="009863FA" w:rsidRPr="009B7174" w:rsidRDefault="009863FA" w:rsidP="009863FA">
      <w:pPr>
        <w:pStyle w:val="Heading2"/>
      </w:pPr>
      <w:bookmarkStart w:id="78" w:name="_Toc423340622"/>
      <w:bookmarkStart w:id="79" w:name="_Toc427696930"/>
      <w:bookmarkStart w:id="80" w:name="_Toc427697255"/>
      <w:r>
        <w:t>REMOVING A STUDENT FROM INSTRUCTION OR EXCUSING A STUDENT FROM A REQUIRED COMPONENT OF INSTRUCTION</w:t>
      </w:r>
      <w:bookmarkEnd w:id="78"/>
      <w:bookmarkEnd w:id="79"/>
      <w:bookmarkEnd w:id="80"/>
    </w:p>
    <w:p w:rsidR="009863FA" w:rsidRDefault="009863FA" w:rsidP="009863FA">
      <w:pPr>
        <w:pStyle w:val="Heading3"/>
      </w:pPr>
      <w:bookmarkStart w:id="81" w:name="_Removing_a_Student"/>
      <w:bookmarkStart w:id="82" w:name="_Toc276128943"/>
      <w:bookmarkStart w:id="83" w:name="_Toc286392495"/>
      <w:bookmarkStart w:id="84" w:name="_Toc288554482"/>
      <w:bookmarkStart w:id="85" w:name="_Toc294173564"/>
      <w:bookmarkStart w:id="86" w:name="_Toc423340623"/>
      <w:bookmarkStart w:id="87" w:name="_Toc427696931"/>
      <w:bookmarkStart w:id="88" w:name="_Toc427697256"/>
      <w:bookmarkEnd w:id="81"/>
      <w:r>
        <w:t>Human Sexuality Instruction</w:t>
      </w:r>
      <w:bookmarkEnd w:id="82"/>
      <w:bookmarkEnd w:id="83"/>
      <w:bookmarkEnd w:id="84"/>
      <w:bookmarkEnd w:id="85"/>
      <w:bookmarkEnd w:id="86"/>
      <w:bookmarkEnd w:id="87"/>
      <w:bookmarkEnd w:id="88"/>
    </w:p>
    <w:p w:rsidR="009863FA" w:rsidRDefault="009863FA" w:rsidP="009863FA">
      <w:r>
        <w:t>As a part of the district’s curriculum, students receive instruction related to human sexuality. The School Health Advisory Council (SHAC) is involved with the selection of course materials for such instruction.</w:t>
      </w:r>
    </w:p>
    <w:p w:rsidR="009863FA" w:rsidRDefault="009863FA" w:rsidP="009863FA">
      <w:r>
        <w:t>State law requires that any instruction related to human sexuality, sexually transmitted diseases, or human immunodeficiency virus (HIV) or acquired immune deficiency syndrome (AIDS) must:</w:t>
      </w:r>
    </w:p>
    <w:p w:rsidR="009863FA" w:rsidRDefault="009863FA" w:rsidP="009863FA">
      <w:pPr>
        <w:pStyle w:val="BulletList1MSHB"/>
      </w:pPr>
      <w:r>
        <w:lastRenderedPageBreak/>
        <w:t>Present abstinence from sexual activity as the preferred choice of behavior in relationship to all sexual activity for unmarried persons of school age;</w:t>
      </w:r>
    </w:p>
    <w:p w:rsidR="009863FA" w:rsidRDefault="009863FA" w:rsidP="009863FA">
      <w:pPr>
        <w:pStyle w:val="BulletList1MSHB"/>
      </w:pPr>
      <w:r>
        <w:t>Devote more attention to abstinence from sexual activity than to any other behavior;</w:t>
      </w:r>
    </w:p>
    <w:p w:rsidR="009863FA" w:rsidRDefault="009863FA" w:rsidP="009863FA">
      <w:pPr>
        <w:pStyle w:val="BulletList1MSHB"/>
      </w:pPr>
      <w:r>
        <w:t>Emphasize that abstinence is the only method that is 100 percent effective in preventing pregnancy, sexually transmitted diseases, and the emotional trauma associated with adolescent sexual activity;</w:t>
      </w:r>
    </w:p>
    <w:p w:rsidR="009863FA" w:rsidRDefault="009863FA" w:rsidP="009863FA">
      <w:pPr>
        <w:pStyle w:val="BulletList1MSHB"/>
      </w:pPr>
      <w:r>
        <w:t>Direct adolescents to a standard of behavior in which abstinence from sexual activity before marriage is the most effective way to prevent pregnancy and sexually transmitted diseases; and</w:t>
      </w:r>
    </w:p>
    <w:p w:rsidR="009863FA" w:rsidRDefault="009863FA" w:rsidP="009863FA">
      <w:pPr>
        <w:pStyle w:val="BulletList1MSHB"/>
      </w:pPr>
      <w:r>
        <w:t>If included in the content of the curriculum, teach contraception and condom use in terms of human use reality rates instead of theoretical laboratory rates.</w:t>
      </w:r>
    </w:p>
    <w:p w:rsidR="009863FA" w:rsidRDefault="009863FA" w:rsidP="009863FA">
      <w:r>
        <w:t>In accordance with state law, below is a summary of the district’s curriculum regarding human sexuality instruction:</w:t>
      </w:r>
    </w:p>
    <w:p w:rsidR="009863FA" w:rsidRDefault="009863FA" w:rsidP="009863FA">
      <w:r>
        <w:t>As a parent, you are entitled to review the curriculum materials. In addition, you may remove your child from any part of the human sexuality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9863FA" w:rsidRPr="00E01AB5" w:rsidRDefault="009863FA" w:rsidP="009863FA">
      <w:pPr>
        <w:pStyle w:val="Heading3"/>
      </w:pPr>
      <w:bookmarkStart w:id="89" w:name="_Toc276128945"/>
      <w:bookmarkStart w:id="90" w:name="_Toc286392497"/>
      <w:bookmarkStart w:id="91" w:name="_Toc288554484"/>
      <w:bookmarkStart w:id="92" w:name="_Toc294173566"/>
      <w:bookmarkStart w:id="93" w:name="_Toc423340624"/>
      <w:bookmarkStart w:id="94" w:name="_Toc427696932"/>
      <w:bookmarkStart w:id="95" w:name="_Toc427697257"/>
      <w:r w:rsidRPr="009B7174">
        <w:t>Reciting a Portion of the Declaration of Independence</w:t>
      </w:r>
      <w:bookmarkEnd w:id="89"/>
      <w:bookmarkEnd w:id="90"/>
      <w:bookmarkEnd w:id="91"/>
      <w:bookmarkEnd w:id="92"/>
      <w:r>
        <w:t xml:space="preserve"> in Grades 3–12</w:t>
      </w:r>
      <w:bookmarkEnd w:id="93"/>
      <w:bookmarkEnd w:id="94"/>
      <w:bookmarkEnd w:id="95"/>
    </w:p>
    <w:p w:rsidR="009863FA" w:rsidRDefault="009863FA" w:rsidP="009863FA">
      <w:r>
        <w:t>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EHBK(LEGAL).]</w:t>
      </w:r>
    </w:p>
    <w:p w:rsidR="009863FA" w:rsidRPr="00E01AB5" w:rsidRDefault="009863FA" w:rsidP="009863FA">
      <w:pPr>
        <w:pStyle w:val="Heading3"/>
      </w:pPr>
      <w:bookmarkStart w:id="96" w:name="_Ref250389695"/>
      <w:bookmarkStart w:id="97" w:name="_Toc276128944"/>
      <w:bookmarkStart w:id="98" w:name="_Toc286392496"/>
      <w:bookmarkStart w:id="99" w:name="_Toc288554483"/>
      <w:bookmarkStart w:id="100" w:name="_Toc294173565"/>
      <w:bookmarkStart w:id="101" w:name="_Toc423340625"/>
      <w:bookmarkStart w:id="102" w:name="_Toc427696933"/>
      <w:bookmarkStart w:id="103" w:name="_Toc427697258"/>
      <w:r w:rsidRPr="009B7174">
        <w:t>Reciting the Pledges to the U.S. and Texas Flags</w:t>
      </w:r>
      <w:bookmarkEnd w:id="96"/>
      <w:bookmarkEnd w:id="97"/>
      <w:bookmarkEnd w:id="98"/>
      <w:bookmarkEnd w:id="99"/>
      <w:bookmarkEnd w:id="100"/>
      <w:bookmarkEnd w:id="101"/>
      <w:bookmarkEnd w:id="102"/>
      <w:bookmarkEnd w:id="103"/>
    </w:p>
    <w:p w:rsidR="009863FA" w:rsidRDefault="009863FA" w:rsidP="009863FA">
      <w:r>
        <w:t xml:space="preserve">As a parent, you may request that your child be excused from participation in the daily recitation of the Pledge of Allegiance to the United States flag and the Pledge of Allegiance to the Texas flag. The request must be in writing. State law does not allow your child to be excused from participation in the required minute of silence or silent activity that follows. [See </w:t>
      </w:r>
      <w:r w:rsidRPr="009115E2">
        <w:rPr>
          <w:b/>
        </w:rPr>
        <w:t>Pledges of Allegiance and a Minute of Silence</w:t>
      </w:r>
      <w:r>
        <w:t xml:space="preserve"> and policy EC(LEGAL).]</w:t>
      </w:r>
    </w:p>
    <w:p w:rsidR="009863FA" w:rsidRPr="00DD4971" w:rsidRDefault="009863FA" w:rsidP="009863FA">
      <w:pPr>
        <w:pStyle w:val="Heading3"/>
      </w:pPr>
      <w:bookmarkStart w:id="104" w:name="_Toc423340626"/>
      <w:bookmarkStart w:id="105" w:name="_Toc427696934"/>
      <w:bookmarkStart w:id="106" w:name="_Toc427697259"/>
      <w:r>
        <w:t>Religious or Moral Beliefs</w:t>
      </w:r>
      <w:bookmarkEnd w:id="104"/>
      <w:bookmarkEnd w:id="105"/>
      <w:bookmarkEnd w:id="106"/>
    </w:p>
    <w:p w:rsidR="009863FA" w:rsidRDefault="009863FA" w:rsidP="009863FA">
      <w:r>
        <w:t>You may remove your child temporarily from the classroom if an instructional activity in which your child is scheduled to participate conflicts with your religious or moral beliefs. The removal cannot be for the purpose of avoiding a test and may not extend for an entire semester. Further, your child must satisfy grade-level and graduation requirements as determined by the school and by state law.</w:t>
      </w:r>
    </w:p>
    <w:p w:rsidR="009863FA" w:rsidRPr="009B7174" w:rsidRDefault="009863FA" w:rsidP="009863FA">
      <w:pPr>
        <w:pStyle w:val="Heading3"/>
      </w:pPr>
      <w:bookmarkStart w:id="107" w:name="_Toc423340627"/>
      <w:bookmarkStart w:id="108" w:name="_Toc427696935"/>
      <w:bookmarkStart w:id="109" w:name="_Toc427697260"/>
      <w:r>
        <w:lastRenderedPageBreak/>
        <w:t>Tutoring or Test Preparation</w:t>
      </w:r>
      <w:bookmarkEnd w:id="107"/>
      <w:bookmarkEnd w:id="108"/>
      <w:bookmarkEnd w:id="109"/>
      <w:r>
        <w:t xml:space="preserve"> </w:t>
      </w:r>
    </w:p>
    <w:p w:rsidR="009863FA" w:rsidRDefault="009863FA" w:rsidP="009863FA">
      <w:r>
        <w:t>Based on informal observations, evaluative data such as grades earned on assignments or tests, or results from diagnostic assessments, a teacher may determine that a student is in need of additional targeted assistance in order for the student to achieve mastery in state-developed essential knowledge and skills. The school will always attempt to provide tutoring and strategies for test-taking in ways that prevent removal from other instruction as much as possible. In accordance with state law and policy EC, the school will not remove a student from a regularly scheduled class for remedial tutoring or test preparation for more than ten percent of the school days on which the class is offered, unless the student’s parent consents to this removal.</w:t>
      </w:r>
    </w:p>
    <w:p w:rsidR="009863FA" w:rsidRDefault="009863FA" w:rsidP="009863FA">
      <w:r>
        <w:t>The school may also offer tutorial services, which students whose grades are below 70 will be required to attend.</w:t>
      </w:r>
    </w:p>
    <w:p w:rsidR="009863FA" w:rsidRPr="00910259" w:rsidRDefault="009863FA" w:rsidP="009863FA">
      <w:r>
        <w:t>[Also refer to policies EC and EHBC, and contact your student’s teacher with questions about any tutoring programs provided by the school.]</w:t>
      </w:r>
    </w:p>
    <w:p w:rsidR="009863FA" w:rsidRPr="009B7174" w:rsidRDefault="009863FA" w:rsidP="009863FA">
      <w:pPr>
        <w:pStyle w:val="Heading2"/>
      </w:pPr>
      <w:bookmarkStart w:id="110" w:name="_Toc423340628"/>
      <w:bookmarkStart w:id="111" w:name="_Toc427696936"/>
      <w:bookmarkStart w:id="112" w:name="_Toc427697261"/>
      <w:r>
        <w:t>RIGHT OF ACCESS TO STUDENT RECORDS, CURRICULUM MATERIALS, AND DISTRICT RECORDS</w:t>
      </w:r>
      <w:bookmarkEnd w:id="110"/>
      <w:bookmarkEnd w:id="111"/>
      <w:bookmarkEnd w:id="112"/>
    </w:p>
    <w:p w:rsidR="009863FA" w:rsidRPr="0065347E" w:rsidRDefault="009863FA" w:rsidP="009863FA">
      <w:pPr>
        <w:pStyle w:val="Heading3"/>
      </w:pPr>
      <w:bookmarkStart w:id="113" w:name="_Toc276128937"/>
      <w:bookmarkStart w:id="114" w:name="_Toc286392489"/>
      <w:bookmarkStart w:id="115" w:name="_Toc288554476"/>
      <w:bookmarkStart w:id="116" w:name="_Toc294173558"/>
      <w:bookmarkStart w:id="117" w:name="_Toc423340629"/>
      <w:bookmarkStart w:id="118" w:name="_Toc427696937"/>
      <w:bookmarkStart w:id="119" w:name="_Toc427697262"/>
      <w:r w:rsidRPr="009B7174">
        <w:t>Instructional Materials</w:t>
      </w:r>
      <w:bookmarkEnd w:id="113"/>
      <w:bookmarkEnd w:id="114"/>
      <w:bookmarkEnd w:id="115"/>
      <w:bookmarkEnd w:id="116"/>
      <w:bookmarkEnd w:id="117"/>
      <w:bookmarkEnd w:id="118"/>
      <w:bookmarkEnd w:id="119"/>
    </w:p>
    <w:p w:rsidR="009863FA" w:rsidRDefault="009863FA" w:rsidP="009863FA">
      <w:r>
        <w:t>As a parent, you have a right to review teaching materials, textbooks, and other teaching aids and instructional materials used in the curriculum, and to examine tests that have been administered to your child.</w:t>
      </w:r>
    </w:p>
    <w:p w:rsidR="009863FA" w:rsidRDefault="009863FA" w:rsidP="009863FA">
      <w:pPr>
        <w:pStyle w:val="Heading3"/>
      </w:pPr>
      <w:bookmarkStart w:id="120" w:name="_Toc276128947"/>
      <w:bookmarkStart w:id="121" w:name="_Toc286392499"/>
      <w:bookmarkStart w:id="122" w:name="_Toc288554486"/>
      <w:bookmarkStart w:id="123" w:name="_Toc294173568"/>
      <w:bookmarkStart w:id="124" w:name="_Toc423340630"/>
      <w:bookmarkStart w:id="125" w:name="_Toc427696938"/>
      <w:bookmarkStart w:id="126" w:name="_Toc427697263"/>
      <w:r>
        <w:t>Notices of Certain Student Misconduct</w:t>
      </w:r>
      <w:bookmarkEnd w:id="120"/>
      <w:bookmarkEnd w:id="121"/>
      <w:bookmarkEnd w:id="122"/>
      <w:bookmarkEnd w:id="123"/>
      <w:r>
        <w:t xml:space="preserve"> to Noncustodial Parent</w:t>
      </w:r>
      <w:bookmarkEnd w:id="124"/>
      <w:bookmarkEnd w:id="125"/>
      <w:bookmarkEnd w:id="126"/>
    </w:p>
    <w:p w:rsidR="009863FA" w:rsidRDefault="009863FA" w:rsidP="009863FA">
      <w:r>
        <w:t xml:space="preserve">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FO(LEGAL) and the </w:t>
      </w:r>
      <w:r w:rsidRPr="00FC2D55">
        <w:t>Student Code of Conduct</w:t>
      </w:r>
      <w:r>
        <w:t>.]</w:t>
      </w:r>
    </w:p>
    <w:p w:rsidR="009863FA" w:rsidRPr="009B7174" w:rsidRDefault="009863FA" w:rsidP="009863FA">
      <w:pPr>
        <w:pStyle w:val="Heading3"/>
      </w:pPr>
      <w:bookmarkStart w:id="127" w:name="_Student_Records"/>
      <w:bookmarkStart w:id="128" w:name="_Toc423340631"/>
      <w:bookmarkStart w:id="129" w:name="_Toc427696939"/>
      <w:bookmarkStart w:id="130" w:name="_Toc427697264"/>
      <w:bookmarkEnd w:id="127"/>
      <w:r>
        <w:t>Student Records</w:t>
      </w:r>
      <w:bookmarkEnd w:id="128"/>
      <w:bookmarkEnd w:id="129"/>
      <w:bookmarkEnd w:id="130"/>
    </w:p>
    <w:p w:rsidR="009863FA" w:rsidRDefault="009863FA" w:rsidP="009863FA">
      <w:pPr>
        <w:pStyle w:val="Heading4"/>
      </w:pPr>
      <w:bookmarkStart w:id="131" w:name="_Toc276128939"/>
      <w:bookmarkStart w:id="132" w:name="_Toc286392491"/>
      <w:bookmarkStart w:id="133" w:name="_Toc288554478"/>
      <w:bookmarkStart w:id="134" w:name="_Toc294173560"/>
      <w:bookmarkStart w:id="135" w:name="_Toc423340632"/>
      <w:bookmarkStart w:id="136" w:name="_Toc427696940"/>
      <w:bookmarkStart w:id="137" w:name="_Toc427697265"/>
      <w:r>
        <w:t>Accessing Student Records</w:t>
      </w:r>
      <w:bookmarkEnd w:id="131"/>
      <w:bookmarkEnd w:id="132"/>
      <w:bookmarkEnd w:id="133"/>
      <w:bookmarkEnd w:id="134"/>
      <w:bookmarkEnd w:id="135"/>
      <w:bookmarkEnd w:id="136"/>
      <w:bookmarkEnd w:id="137"/>
    </w:p>
    <w:p w:rsidR="009863FA" w:rsidRPr="00593E9A" w:rsidRDefault="009863FA" w:rsidP="009863FA">
      <w:r w:rsidRPr="00593E9A">
        <w:t>You may review your child’s student records</w:t>
      </w:r>
      <w:r>
        <w:t xml:space="preserve">. </w:t>
      </w:r>
      <w:r w:rsidRPr="00593E9A">
        <w:t>These records include:</w:t>
      </w:r>
    </w:p>
    <w:p w:rsidR="009863FA" w:rsidRPr="00593E9A" w:rsidRDefault="009863FA" w:rsidP="009863FA">
      <w:pPr>
        <w:pStyle w:val="BulletList1MSHB"/>
      </w:pPr>
      <w:r w:rsidRPr="00593E9A">
        <w:t>Attendance records,</w:t>
      </w:r>
    </w:p>
    <w:p w:rsidR="009863FA" w:rsidRPr="00593E9A" w:rsidRDefault="009863FA" w:rsidP="009863FA">
      <w:pPr>
        <w:pStyle w:val="BulletList1MSHB"/>
      </w:pPr>
      <w:r w:rsidRPr="00593E9A">
        <w:t>Test scores,</w:t>
      </w:r>
    </w:p>
    <w:p w:rsidR="009863FA" w:rsidRPr="00593E9A" w:rsidRDefault="009863FA" w:rsidP="009863FA">
      <w:pPr>
        <w:pStyle w:val="BulletList1MSHB"/>
      </w:pPr>
      <w:r w:rsidRPr="00593E9A">
        <w:t>Grades,</w:t>
      </w:r>
    </w:p>
    <w:p w:rsidR="009863FA" w:rsidRPr="00593E9A" w:rsidRDefault="009863FA" w:rsidP="009863FA">
      <w:pPr>
        <w:pStyle w:val="BulletList1MSHB"/>
      </w:pPr>
      <w:r w:rsidRPr="00593E9A">
        <w:t>Disciplinary records,</w:t>
      </w:r>
    </w:p>
    <w:p w:rsidR="009863FA" w:rsidRPr="00593E9A" w:rsidRDefault="009863FA" w:rsidP="009863FA">
      <w:pPr>
        <w:pStyle w:val="BulletList1MSHB"/>
      </w:pPr>
      <w:r w:rsidRPr="00593E9A">
        <w:t>Counseling records,</w:t>
      </w:r>
    </w:p>
    <w:p w:rsidR="009863FA" w:rsidRPr="00593E9A" w:rsidRDefault="009863FA" w:rsidP="009863FA">
      <w:pPr>
        <w:pStyle w:val="BulletList1MSHB"/>
      </w:pPr>
      <w:r w:rsidRPr="00593E9A">
        <w:t>Psychological records,</w:t>
      </w:r>
    </w:p>
    <w:p w:rsidR="009863FA" w:rsidRPr="00593E9A" w:rsidRDefault="009863FA" w:rsidP="009863FA">
      <w:pPr>
        <w:pStyle w:val="BulletList1MSHB"/>
      </w:pPr>
      <w:r w:rsidRPr="00593E9A">
        <w:t>Applications for admission,</w:t>
      </w:r>
    </w:p>
    <w:p w:rsidR="009863FA" w:rsidRPr="00593E9A" w:rsidRDefault="009863FA" w:rsidP="009863FA">
      <w:pPr>
        <w:pStyle w:val="BulletList1MSHB"/>
      </w:pPr>
      <w:r w:rsidRPr="00593E9A">
        <w:t>Health and immunization information,</w:t>
      </w:r>
    </w:p>
    <w:p w:rsidR="009863FA" w:rsidRPr="00593E9A" w:rsidRDefault="009863FA" w:rsidP="009863FA">
      <w:pPr>
        <w:pStyle w:val="BulletList1MSHB"/>
      </w:pPr>
      <w:r w:rsidRPr="00593E9A">
        <w:lastRenderedPageBreak/>
        <w:t>Other medical records,</w:t>
      </w:r>
    </w:p>
    <w:p w:rsidR="009863FA" w:rsidRPr="00593E9A" w:rsidRDefault="009863FA" w:rsidP="009863FA">
      <w:pPr>
        <w:pStyle w:val="BulletList1MSHB"/>
      </w:pPr>
      <w:r w:rsidRPr="00593E9A">
        <w:t xml:space="preserve">Teacher and </w:t>
      </w:r>
      <w:r>
        <w:t xml:space="preserve">school </w:t>
      </w:r>
      <w:r w:rsidRPr="00593E9A">
        <w:t>counselor evaluations,</w:t>
      </w:r>
    </w:p>
    <w:p w:rsidR="009863FA" w:rsidRDefault="009863FA" w:rsidP="009863FA">
      <w:pPr>
        <w:pStyle w:val="BulletList1MSHB"/>
      </w:pPr>
      <w:r w:rsidRPr="00593E9A">
        <w:t>Reports of behavioral patterns,</w:t>
      </w:r>
    </w:p>
    <w:p w:rsidR="009863FA" w:rsidRDefault="009863FA" w:rsidP="009863FA">
      <w:pPr>
        <w:pStyle w:val="BulletList1MSHB"/>
      </w:pPr>
      <w:r w:rsidRPr="00593E9A">
        <w:t>State assessment instruments that have been administered to your child</w:t>
      </w:r>
      <w:r>
        <w:t>, and</w:t>
      </w:r>
    </w:p>
    <w:p w:rsidR="009863FA" w:rsidRPr="00593E9A" w:rsidRDefault="009863FA" w:rsidP="009863FA">
      <w:pPr>
        <w:pStyle w:val="BulletList1MSHB"/>
      </w:pPr>
      <w:r>
        <w:t>Teaching materials and tests used in your child’s classroom.</w:t>
      </w:r>
    </w:p>
    <w:p w:rsidR="009863FA" w:rsidRDefault="009863FA" w:rsidP="009863FA">
      <w:pPr>
        <w:pStyle w:val="Heading4"/>
      </w:pPr>
      <w:bookmarkStart w:id="138" w:name="_Toc276128953"/>
      <w:bookmarkStart w:id="139" w:name="_Toc286392506"/>
      <w:bookmarkStart w:id="140" w:name="_Toc288554494"/>
      <w:bookmarkStart w:id="141" w:name="_Toc294173576"/>
      <w:bookmarkStart w:id="142" w:name="_Toc423340633"/>
      <w:bookmarkStart w:id="143" w:name="_Toc427696941"/>
      <w:bookmarkStart w:id="144" w:name="_Toc427697266"/>
      <w:r>
        <w:t>Authorized Inspection and Use of Student Records</w:t>
      </w:r>
      <w:bookmarkEnd w:id="138"/>
      <w:bookmarkEnd w:id="139"/>
      <w:bookmarkEnd w:id="140"/>
      <w:bookmarkEnd w:id="141"/>
      <w:bookmarkEnd w:id="142"/>
      <w:bookmarkEnd w:id="143"/>
      <w:bookmarkEnd w:id="144"/>
    </w:p>
    <w:p w:rsidR="009863FA" w:rsidRDefault="009863FA" w:rsidP="009863FA">
      <w:r>
        <w:t xml:space="preserve">A federal law, known as the Family Educational Rights and Privacy Act, or FERPA, affords parents and eligible students certain rights with respect to the student’s education records. For purposes of student records, an “eligible” student is one who is 18 or older or who is attending an institution of postsecondary education. These rights, as discussed in this section as well as at </w:t>
      </w:r>
      <w:r>
        <w:rPr>
          <w:b/>
        </w:rPr>
        <w:t xml:space="preserve">Objecting to the Release of </w:t>
      </w:r>
      <w:r w:rsidRPr="00F84D9D">
        <w:rPr>
          <w:b/>
        </w:rPr>
        <w:t>Directory Information</w:t>
      </w:r>
      <w:r w:rsidR="00652B86">
        <w:t xml:space="preserve">, </w:t>
      </w:r>
      <w:r>
        <w:t>are:</w:t>
      </w:r>
    </w:p>
    <w:p w:rsidR="009863FA" w:rsidRDefault="009863FA" w:rsidP="009863FA">
      <w:pPr>
        <w:pStyle w:val="BulletList1MSHB"/>
      </w:pPr>
      <w:r>
        <w:t>The right to inspect and review student records within 45 days after the day the school receives a request for access.</w:t>
      </w:r>
    </w:p>
    <w:p w:rsidR="009863FA" w:rsidRDefault="009863FA" w:rsidP="009863FA">
      <w:pPr>
        <w:pStyle w:val="BulletList1MSHB"/>
      </w:pPr>
      <w:r>
        <w:t>The right to request an amendment to a student record the parent or eligible student believes is inaccurate, misleading, or otherwise in violation of FERPA.</w:t>
      </w:r>
    </w:p>
    <w:p w:rsidR="009863FA" w:rsidRDefault="009863FA" w:rsidP="009863FA">
      <w:pPr>
        <w:pStyle w:val="BulletList1MSHB"/>
      </w:pPr>
      <w:r>
        <w:t>The right to provide written consent before the school discloses personally identifiable information from the student’s records, except to the extent that FERPA authorizes disclosure without consent.</w:t>
      </w:r>
    </w:p>
    <w:p w:rsidR="009863FA" w:rsidRDefault="009863FA" w:rsidP="009863FA">
      <w:pPr>
        <w:pStyle w:val="BulletList1MSHB"/>
      </w:pPr>
      <w:r>
        <w:t>The right to file a complaint with the U.S. Department of Education concerning failures by the school to comply with FERPA requirements. The name and address of the office that administers FERPA are:</w:t>
      </w:r>
    </w:p>
    <w:p w:rsidR="009863FA" w:rsidRPr="00F457E7" w:rsidRDefault="009863FA" w:rsidP="009863FA">
      <w:pPr>
        <w:ind w:left="2880"/>
      </w:pPr>
      <w:r>
        <w:t>Family Policy Compliance Office</w:t>
      </w:r>
      <w:r>
        <w:br/>
        <w:t>U.S. Department of Education</w:t>
      </w:r>
      <w:r>
        <w:br/>
        <w:t>400 Maryland Avenue, SW</w:t>
      </w:r>
      <w:r>
        <w:br/>
        <w:t>Washington, DC 20202-5901</w:t>
      </w:r>
    </w:p>
    <w:p w:rsidR="009863FA" w:rsidRDefault="009863FA" w:rsidP="009863FA">
      <w:r>
        <w:t xml:space="preserve">Both FERPA and state laws safeguard student records from unauthorized inspection or use and provide parents and eligible students certain rights of privacy. Before disclosing any personally identifiable information from a student’s records, the district must verify the identity of the person, including a parent or the student, requesting the information. </w:t>
      </w:r>
    </w:p>
    <w:p w:rsidR="009863FA" w:rsidRDefault="009863FA" w:rsidP="009863FA">
      <w:r>
        <w:t xml:space="preserve">Virtually all information pertaining to student performance, including grades, test results, and disciplinary records, is considered confidential educational records. </w:t>
      </w:r>
    </w:p>
    <w:p w:rsidR="009863FA" w:rsidRDefault="009863FA" w:rsidP="009863FA">
      <w:r>
        <w:t>Inspection and release of student records is primarily restricted to an eligible student or a student’s parents—whether married, separated, or divorced—unless the school is given a copy of a court order terminating parental rights or the right to access a student’s education records.</w:t>
      </w:r>
      <w:r w:rsidRPr="009B1627">
        <w:t xml:space="preserve"> </w:t>
      </w:r>
    </w:p>
    <w:p w:rsidR="009863FA" w:rsidRDefault="009863FA" w:rsidP="009863FA">
      <w:r>
        <w:t>Federal law requires that, as soon as a student reaches the age of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rsidR="009863FA" w:rsidRPr="00F457E7" w:rsidRDefault="009863FA" w:rsidP="009863FA">
      <w:r>
        <w:lastRenderedPageBreak/>
        <w:t>FERPA permits the disclosure of personally identifiable information from a student’s education records, without written consent of the parent or eligible student, in the following circumstances:</w:t>
      </w:r>
    </w:p>
    <w:p w:rsidR="009863FA" w:rsidRPr="0022560E" w:rsidRDefault="009863FA" w:rsidP="009863FA">
      <w:pPr>
        <w:pStyle w:val="BulletList1MSHB"/>
      </w:pPr>
      <w:r w:rsidRPr="0022560E">
        <w:t>When district school officials have what federal law refers to as a “legitimate educational interest” in a student’s records. School officials would include board members and employees, such as the superintendent, administrators, and principals; teachers, school counselors, diagnosticians, and support staff (including district health or district medical staff); a person or company with whom the district has contracted or allowed to provide a particular institutional service or function (such as an attorney, consultant, third-party vendor that offers online programs or software, auditor, medical consultant, therapist, school resource officer,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to the school and the student; or investigating or evaluating programs.</w:t>
      </w:r>
    </w:p>
    <w:p w:rsidR="009863FA" w:rsidRPr="002063B2" w:rsidRDefault="009863FA" w:rsidP="009863FA">
      <w:pPr>
        <w:pStyle w:val="BulletList1MSHB"/>
      </w:pPr>
      <w:r>
        <w:t>To authorized representatives of various governmental agencies, including juvenile service providers, the U.S. Comptroller General’s office, the U.S. Attorney General’s office, the U.S. Secretary of Education, TEA, the U.S. Secretary of Agriculture’s office, and Child Protective Services (CPS) caseworkers or other child welfare representatives, in certain cases.</w:t>
      </w:r>
    </w:p>
    <w:p w:rsidR="009863FA" w:rsidRPr="004F53FB" w:rsidRDefault="009863FA" w:rsidP="009863FA">
      <w:pPr>
        <w:pStyle w:val="BulletList1MSHB"/>
      </w:pPr>
      <w:r>
        <w:t>To individuals or entities granted access in response to a subpoena or court order.</w:t>
      </w:r>
    </w:p>
    <w:p w:rsidR="009863FA" w:rsidRDefault="009863FA" w:rsidP="009863FA">
      <w:pPr>
        <w:pStyle w:val="BulletList1MSHB"/>
      </w:pPr>
      <w:r>
        <w:t>To another school, school district/system, or institution of postsecondary education to which a student seeks or intends to enroll or in which he or she is already enrolled.</w:t>
      </w:r>
    </w:p>
    <w:p w:rsidR="009863FA" w:rsidRPr="00F457E7" w:rsidRDefault="009863FA" w:rsidP="009863FA">
      <w:pPr>
        <w:pStyle w:val="BulletList1MSHB"/>
      </w:pPr>
      <w:r>
        <w:t>In connection with financial aid for which a student has applied or which the student has received.</w:t>
      </w:r>
    </w:p>
    <w:p w:rsidR="009863FA" w:rsidRDefault="009863FA" w:rsidP="009863FA">
      <w:pPr>
        <w:pStyle w:val="BulletList1MSHB"/>
      </w:pPr>
      <w:r>
        <w:t xml:space="preserve">To accrediting organizations to carry out accrediting functions. </w:t>
      </w:r>
    </w:p>
    <w:p w:rsidR="009863FA" w:rsidRDefault="009863FA" w:rsidP="009863FA">
      <w:pPr>
        <w:pStyle w:val="BulletList1MSHB"/>
      </w:pPr>
      <w:r>
        <w:t xml:space="preserve">To organizations conducting studies for, or on behalf of, the school, in order to develop, validate, or administer predictive tests; administer student aid programs; or improve instruction. </w:t>
      </w:r>
    </w:p>
    <w:p w:rsidR="009863FA" w:rsidRDefault="009863FA" w:rsidP="009863FA">
      <w:pPr>
        <w:pStyle w:val="BulletList1MSHB"/>
      </w:pPr>
      <w:r>
        <w:t>To appropriate officials in connection with a health or safety emergency.</w:t>
      </w:r>
    </w:p>
    <w:p w:rsidR="009863FA" w:rsidRDefault="009863FA" w:rsidP="009863FA">
      <w:pPr>
        <w:pStyle w:val="BulletList1MSHB"/>
      </w:pPr>
      <w:r>
        <w:t xml:space="preserve">When the district discloses information it has designated as directory information [see </w:t>
      </w:r>
      <w:r w:rsidRPr="00E00214">
        <w:rPr>
          <w:b/>
        </w:rPr>
        <w:t>Objecting to the Release of Directory Information</w:t>
      </w:r>
      <w:r>
        <w:t xml:space="preserve"> for opportunities to prohibit this disclosure]. </w:t>
      </w:r>
    </w:p>
    <w:p w:rsidR="009863FA" w:rsidRDefault="009863FA" w:rsidP="009863FA">
      <w:r>
        <w:t>Release of personally identifiable information to any other person or agency—such as a prospective employer or for a scholarship application—will occur only with parental or student permission as appropriate.</w:t>
      </w:r>
    </w:p>
    <w:p w:rsidR="009863FA" w:rsidRDefault="009863FA" w:rsidP="009863FA">
      <w:r w:rsidRPr="00652B86">
        <w:t>The principal OR superintendent is custodian of all records for currently enrolled students at the assigned school. The principal OR superintendent is the custodian of all records for students who have withdrawn or graduated.</w:t>
      </w:r>
    </w:p>
    <w:p w:rsidR="009863FA" w:rsidRDefault="009863FA" w:rsidP="009863FA">
      <w:r>
        <w:lastRenderedPageBreak/>
        <w:t xml:space="preserve">A parent or eligible student who wishes to inspect the student’s records should submit a written request to the records custodian identifying the records he or she wishes to inspect. </w:t>
      </w:r>
      <w:r w:rsidRPr="001A7530">
        <w:t>Records may be inspected by a parent or eligible student during regular school hours</w:t>
      </w:r>
      <w:r>
        <w:t xml:space="preserve">. </w:t>
      </w:r>
      <w:r w:rsidRPr="001A7530">
        <w:t>The records custodian or designee will respond to reasonable requests for explanation and interpretation of the records.</w:t>
      </w:r>
    </w:p>
    <w:p w:rsidR="00652B86" w:rsidRDefault="009863FA" w:rsidP="009863FA">
      <w:r>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w:t>
      </w:r>
    </w:p>
    <w:p w:rsidR="009863FA" w:rsidRDefault="009863FA" w:rsidP="009863FA">
      <w:r>
        <w:t xml:space="preserve">The address of the superintendent’s office is </w:t>
      </w:r>
      <w:r w:rsidR="00652B86" w:rsidRPr="00652B86">
        <w:t>606 East Main Knox City, Tx 79529</w:t>
      </w:r>
      <w:r w:rsidR="00652B86">
        <w:t>.</w:t>
      </w:r>
    </w:p>
    <w:p w:rsidR="009863FA" w:rsidRDefault="009863FA" w:rsidP="009863FA">
      <w:r>
        <w:t>The address</w:t>
      </w:r>
      <w:r w:rsidR="00652B86">
        <w:t xml:space="preserve"> </w:t>
      </w:r>
      <w:r>
        <w:t xml:space="preserve">of the principals’ offices are: </w:t>
      </w:r>
      <w:r w:rsidR="00652B86">
        <w:t>400 N. 4</w:t>
      </w:r>
      <w:r w:rsidR="00652B86" w:rsidRPr="00652B86">
        <w:rPr>
          <w:vertAlign w:val="superscript"/>
        </w:rPr>
        <w:t>th</w:t>
      </w:r>
      <w:r w:rsidR="00652B86">
        <w:t xml:space="preserve"> Knox City, Tx 79529</w:t>
      </w:r>
      <w:r>
        <w:t>.</w:t>
      </w:r>
    </w:p>
    <w:p w:rsidR="009863FA" w:rsidRDefault="009863FA" w:rsidP="009863FA">
      <w:r>
        <w:t>A parent (or eligible student) may inspect the student’s records and request a correction or amendment if the records are considered inaccurate, misleading, or otherwise in violation of the student’s privacy rights. A request to correct a student’s record should be submitted to the appropriate records custodian. The request must clearly identify the part of the record that should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w:t>
      </w:r>
    </w:p>
    <w:p w:rsidR="009863FA" w:rsidRDefault="009863FA" w:rsidP="009863FA">
      <w:r>
        <w:t xml:space="preserve">Although improperly recorded grades may be challenged, contesting a student’s grade in a course or on an examination is handled through the general complaint process found in policy FNG(LOCAL). A grade issued by a classroom teacher can be changed only if, as determined by the board of trustees, the grade is arbitrary, erroneous, or inconsistent with the district’s grading policy. [See FINALITY OF GRADES at FNG(LEGAL), </w:t>
      </w:r>
      <w:r w:rsidRPr="00AE3EE3">
        <w:rPr>
          <w:b/>
        </w:rPr>
        <w:t>Report Cards/Progress Reports and Conferences</w:t>
      </w:r>
      <w:r w:rsidR="00652B86">
        <w:t xml:space="preserve"> </w:t>
      </w:r>
      <w:r>
        <w:t xml:space="preserve">and </w:t>
      </w:r>
      <w:r w:rsidRPr="00AE3EE3">
        <w:rPr>
          <w:b/>
        </w:rPr>
        <w:t>Complaints and Concerns</w:t>
      </w:r>
      <w:r>
        <w:t xml:space="preserve"> for an overview of the process.]</w:t>
      </w:r>
    </w:p>
    <w:p w:rsidR="009863FA" w:rsidRDefault="009863FA" w:rsidP="009863FA">
      <w:r>
        <w:t xml:space="preserve">The district’s policy regarding student records found at policy FL is available from the principal’s or superintendent’s office </w:t>
      </w:r>
      <w:r w:rsidRPr="005D1122">
        <w:t>[or on the district’s web</w:t>
      </w:r>
      <w:r w:rsidR="005D1122" w:rsidRPr="005D1122">
        <w:t xml:space="preserve">site at </w:t>
      </w:r>
      <w:r w:rsidR="005D1122">
        <w:t>www.knoxcityschools.net</w:t>
      </w:r>
      <w:r>
        <w:t>.</w:t>
      </w:r>
    </w:p>
    <w:p w:rsidR="009863FA" w:rsidRDefault="009863FA" w:rsidP="009863FA">
      <w:r>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rsidR="009863FA" w:rsidRPr="0065347E" w:rsidRDefault="009863FA" w:rsidP="009863FA">
      <w:pPr>
        <w:pStyle w:val="Heading3"/>
      </w:pPr>
      <w:bookmarkStart w:id="145" w:name="_Requesting_Teacher_and"/>
      <w:bookmarkStart w:id="146" w:name="_Toc423340634"/>
      <w:bookmarkStart w:id="147" w:name="_Toc427696942"/>
      <w:bookmarkStart w:id="148" w:name="_Toc427697267"/>
      <w:bookmarkStart w:id="149" w:name="_Toc276128936"/>
      <w:bookmarkStart w:id="150" w:name="_Toc286392488"/>
      <w:bookmarkStart w:id="151" w:name="_Toc288554475"/>
      <w:bookmarkStart w:id="152" w:name="_Toc294173557"/>
      <w:bookmarkEnd w:id="145"/>
      <w:r>
        <w:t>Teacher and Staff</w:t>
      </w:r>
      <w:r w:rsidRPr="009B7174">
        <w:t xml:space="preserve"> Professional Qualifications</w:t>
      </w:r>
      <w:bookmarkEnd w:id="146"/>
      <w:bookmarkEnd w:id="147"/>
      <w:bookmarkEnd w:id="148"/>
      <w:r w:rsidRPr="009B7174">
        <w:t xml:space="preserve"> </w:t>
      </w:r>
      <w:bookmarkEnd w:id="149"/>
      <w:bookmarkEnd w:id="150"/>
      <w:bookmarkEnd w:id="151"/>
      <w:bookmarkEnd w:id="152"/>
    </w:p>
    <w:p w:rsidR="009863FA" w:rsidRDefault="009863FA" w:rsidP="009863FA">
      <w:r>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or degree. You also have the right to request information about the qualifications of any paraprofessional who may provide services to your child.</w:t>
      </w:r>
    </w:p>
    <w:p w:rsidR="009863FA" w:rsidRDefault="009863FA" w:rsidP="009863FA">
      <w:pPr>
        <w:pStyle w:val="Heading2"/>
      </w:pPr>
      <w:bookmarkStart w:id="153" w:name="_Toc423340635"/>
      <w:bookmarkStart w:id="154" w:name="_Toc427696943"/>
      <w:bookmarkStart w:id="155" w:name="_Toc427697268"/>
      <w:r>
        <w:lastRenderedPageBreak/>
        <w:t>STUDENTS WITH EXCEPTIONALITIES OR SPECIAL CIRCUMSTANCES</w:t>
      </w:r>
      <w:bookmarkEnd w:id="153"/>
      <w:bookmarkEnd w:id="154"/>
      <w:bookmarkEnd w:id="155"/>
    </w:p>
    <w:p w:rsidR="009863FA" w:rsidRPr="00E01AB5" w:rsidRDefault="009863FA" w:rsidP="009863FA">
      <w:pPr>
        <w:pStyle w:val="Heading3"/>
      </w:pPr>
      <w:bookmarkStart w:id="156" w:name="_Toc276128952"/>
      <w:bookmarkStart w:id="157" w:name="_Toc286392505"/>
      <w:bookmarkStart w:id="158" w:name="_Toc288554493"/>
      <w:bookmarkStart w:id="159" w:name="_Toc294173575"/>
      <w:bookmarkStart w:id="160" w:name="_Toc423340636"/>
      <w:bookmarkStart w:id="161" w:name="_Toc427696944"/>
      <w:bookmarkStart w:id="162" w:name="_Toc427697269"/>
      <w:r>
        <w:t>Children of Military Families</w:t>
      </w:r>
      <w:bookmarkEnd w:id="156"/>
      <w:bookmarkEnd w:id="157"/>
      <w:bookmarkEnd w:id="158"/>
      <w:bookmarkEnd w:id="159"/>
      <w:bookmarkEnd w:id="160"/>
      <w:bookmarkEnd w:id="161"/>
      <w:bookmarkEnd w:id="162"/>
    </w:p>
    <w:p w:rsidR="009863FA" w:rsidRDefault="009863FA" w:rsidP="009863FA">
      <w:r>
        <w:t>Children of military families will be provided flexibility regarding certain district requirements, including:</w:t>
      </w:r>
    </w:p>
    <w:p w:rsidR="009863FA" w:rsidRDefault="009863FA" w:rsidP="009863FA">
      <w:pPr>
        <w:pStyle w:val="BulletList1MSHB"/>
      </w:pPr>
      <w:r>
        <w:t>Immunization requirements.</w:t>
      </w:r>
    </w:p>
    <w:p w:rsidR="009863FA" w:rsidRDefault="009863FA" w:rsidP="009863FA">
      <w:pPr>
        <w:pStyle w:val="BulletList1MSHB"/>
      </w:pPr>
      <w:r>
        <w:t>Grade level, course, or educational program placement.</w:t>
      </w:r>
    </w:p>
    <w:p w:rsidR="009863FA" w:rsidRDefault="009863FA" w:rsidP="009863FA">
      <w:pPr>
        <w:pStyle w:val="BulletList1MSHB"/>
      </w:pPr>
      <w:r>
        <w:t>Eligibility requirements for participation in extracurricular activities.</w:t>
      </w:r>
    </w:p>
    <w:p w:rsidR="009863FA" w:rsidRDefault="009863FA" w:rsidP="009863FA">
      <w:pPr>
        <w:pStyle w:val="BulletList1MSHB"/>
      </w:pPr>
      <w:r>
        <w:t>Graduation requirements.</w:t>
      </w:r>
    </w:p>
    <w:p w:rsidR="009863FA" w:rsidRDefault="009863FA" w:rsidP="009863FA">
      <w:r>
        <w:t>In addition, absences related to a student visiting with his or her parent, including a stepparent or legal guardian, who has been called to active duty for, is on leave from, or is returning from a deployment of at least four months will be excused by the district. The district will permit no more than five excused absences per year for this purpose. For the absence to be excused, the absence must occur no earlier than the 60th day before deployment or no later than the 30th day after the parent’s return from deployment.</w:t>
      </w:r>
    </w:p>
    <w:p w:rsidR="009863FA" w:rsidRPr="004F53FB" w:rsidRDefault="009863FA" w:rsidP="009863FA">
      <w:r>
        <w:t xml:space="preserve">Additional information may be found at </w:t>
      </w:r>
      <w:hyperlink r:id="rId9" w:history="1">
        <w:r w:rsidRPr="00D2352A">
          <w:rPr>
            <w:rStyle w:val="Hyperlink"/>
          </w:rPr>
          <w:t>http://tea.texas.gov/index2.aspx?id=7995</w:t>
        </w:r>
      </w:hyperlink>
      <w:r w:rsidR="004F53FB">
        <w:t>.</w:t>
      </w:r>
    </w:p>
    <w:p w:rsidR="009863FA" w:rsidRDefault="009863FA" w:rsidP="009863FA">
      <w:pPr>
        <w:pStyle w:val="Heading3"/>
      </w:pPr>
      <w:bookmarkStart w:id="163" w:name="_Toc423340637"/>
      <w:bookmarkStart w:id="164" w:name="_Toc427696945"/>
      <w:bookmarkStart w:id="165" w:name="_Toc427697270"/>
      <w:r>
        <w:t>Parental Role in Certain Classroom and School Assignments</w:t>
      </w:r>
      <w:bookmarkEnd w:id="163"/>
      <w:bookmarkEnd w:id="164"/>
      <w:bookmarkEnd w:id="165"/>
    </w:p>
    <w:p w:rsidR="009863FA" w:rsidRDefault="009863FA" w:rsidP="009863FA">
      <w:pPr>
        <w:pStyle w:val="Heading4"/>
      </w:pPr>
      <w:bookmarkStart w:id="166" w:name="_Toc276128949"/>
      <w:bookmarkStart w:id="167" w:name="_Toc286392501"/>
      <w:bookmarkStart w:id="168" w:name="_Toc288554488"/>
      <w:bookmarkStart w:id="169" w:name="_Toc294173570"/>
      <w:bookmarkStart w:id="170" w:name="_Toc423340638"/>
      <w:bookmarkStart w:id="171" w:name="_Toc427696946"/>
      <w:bookmarkStart w:id="172" w:name="_Toc427697271"/>
      <w:r>
        <w:t>Multiple Birth Siblings</w:t>
      </w:r>
      <w:bookmarkEnd w:id="166"/>
      <w:bookmarkEnd w:id="167"/>
      <w:bookmarkEnd w:id="168"/>
      <w:bookmarkEnd w:id="169"/>
      <w:bookmarkEnd w:id="170"/>
      <w:bookmarkEnd w:id="171"/>
      <w:bookmarkEnd w:id="172"/>
    </w:p>
    <w:p w:rsidR="009863FA" w:rsidRDefault="009863FA" w:rsidP="009863FA">
      <w:r>
        <w:t>As a parent, if your children are multiple birth siblings (e.g., twins, triplets, etc.) assigned to the same grade and campus, you may request that they be placed either in the same classroom or in separate classrooms. Your written request must be submitted no later than the 14th day after the enrollment of your children. [See policy FDB(LEGAL).]</w:t>
      </w:r>
    </w:p>
    <w:p w:rsidR="009863FA" w:rsidRDefault="009863FA" w:rsidP="009863FA">
      <w:pPr>
        <w:pStyle w:val="Heading4"/>
      </w:pPr>
      <w:bookmarkStart w:id="173" w:name="_School_Safety_Transfers/Assignments"/>
      <w:bookmarkStart w:id="174" w:name="_Toc276128948"/>
      <w:bookmarkStart w:id="175" w:name="_Toc286392500"/>
      <w:bookmarkStart w:id="176" w:name="_Toc288554487"/>
      <w:bookmarkStart w:id="177" w:name="_Toc294173569"/>
      <w:bookmarkStart w:id="178" w:name="_Toc423340639"/>
      <w:bookmarkStart w:id="179" w:name="_Toc427696947"/>
      <w:bookmarkStart w:id="180" w:name="_Toc427697272"/>
      <w:bookmarkEnd w:id="173"/>
      <w:r>
        <w:t>Safety Transfers</w:t>
      </w:r>
      <w:bookmarkEnd w:id="174"/>
      <w:bookmarkEnd w:id="175"/>
      <w:bookmarkEnd w:id="176"/>
      <w:bookmarkEnd w:id="177"/>
      <w:r>
        <w:t>/Assignments</w:t>
      </w:r>
      <w:bookmarkEnd w:id="178"/>
      <w:bookmarkEnd w:id="179"/>
      <w:bookmarkEnd w:id="180"/>
    </w:p>
    <w:p w:rsidR="009863FA" w:rsidRDefault="009863FA" w:rsidP="009863FA">
      <w:r>
        <w:t>As a parent, you may:</w:t>
      </w:r>
      <w:r w:rsidRPr="00F60117">
        <w:t xml:space="preserve"> </w:t>
      </w:r>
    </w:p>
    <w:p w:rsidR="009863FA" w:rsidRDefault="009863FA" w:rsidP="009863FA">
      <w:pPr>
        <w:pStyle w:val="BulletList1MSHB"/>
      </w:pPr>
      <w:r>
        <w:t xml:space="preserve">Request the transfer of your child to another classroom or campus if your child has been determined by the district to have been a victim of bullying as the term is defined by Education Code 37.0832. Transportation is not provided for a transfer to another campus. See the </w:t>
      </w:r>
      <w:r w:rsidRPr="005D1122">
        <w:t>superintendent OR principal</w:t>
      </w:r>
      <w:r>
        <w:t xml:space="preserve"> for information.</w:t>
      </w:r>
    </w:p>
    <w:p w:rsidR="009863FA" w:rsidRDefault="009863FA" w:rsidP="009863FA">
      <w:pPr>
        <w:pStyle w:val="BulletList1MSHB"/>
      </w:pPr>
      <w:r>
        <w:t>Consult with district administrators if your child has been determined by the district to have engaged in bullying and the board decides to transfer your child to another classroom or campus. Transportation is not provided for a transfer to another campus.</w:t>
      </w:r>
    </w:p>
    <w:p w:rsidR="009863FA" w:rsidRPr="006B4EF0" w:rsidRDefault="009863FA" w:rsidP="00366485">
      <w:pPr>
        <w:ind w:left="720"/>
      </w:pPr>
      <w:r>
        <w:t xml:space="preserve">[See </w:t>
      </w:r>
      <w:r w:rsidRPr="009115E2">
        <w:rPr>
          <w:b/>
        </w:rPr>
        <w:t>Bullying</w:t>
      </w:r>
      <w:r w:rsidR="005D1122">
        <w:t xml:space="preserve"> on page</w:t>
      </w:r>
      <w:r>
        <w:t>, policy FDB, and policy FFI.]</w:t>
      </w:r>
    </w:p>
    <w:p w:rsidR="009863FA" w:rsidRDefault="009863FA" w:rsidP="009863FA">
      <w:pPr>
        <w:pStyle w:val="BulletList1MSHB"/>
      </w:pPr>
      <w:r>
        <w:t>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FDE.]</w:t>
      </w:r>
    </w:p>
    <w:p w:rsidR="009863FA" w:rsidRDefault="009863FA" w:rsidP="009863FA">
      <w:pPr>
        <w:pStyle w:val="BulletList1MSHB"/>
      </w:pPr>
      <w:r>
        <w:lastRenderedPageBreak/>
        <w:t xml:space="preserve">Request the transfer of your child to </w:t>
      </w:r>
      <w:r w:rsidRPr="005D1122">
        <w:t>a neighboring district</w:t>
      </w:r>
      <w:r>
        <w:t xml:space="preserve"> if your child has been the victim of a sexual assault by another student assigned to the same campus, whether the assault occurred on or off campus, and that student has been convicted of or placed on deferred adjudication for that assault. If the victim does not wish to transfer, the district will transfer the assailant in accordance with policy FDE.</w:t>
      </w:r>
    </w:p>
    <w:p w:rsidR="009863FA" w:rsidRDefault="009863FA" w:rsidP="009863FA">
      <w:pPr>
        <w:pStyle w:val="Heading3"/>
      </w:pPr>
      <w:bookmarkStart w:id="181" w:name="_Toc288554490"/>
      <w:bookmarkStart w:id="182" w:name="_Toc294173572"/>
      <w:bookmarkStart w:id="183" w:name="_Toc423340640"/>
      <w:bookmarkStart w:id="184" w:name="_Toc427696948"/>
      <w:bookmarkStart w:id="185" w:name="_Toc427697273"/>
      <w:r>
        <w:t>Service/Assistance Animal</w:t>
      </w:r>
      <w:bookmarkEnd w:id="181"/>
      <w:bookmarkEnd w:id="182"/>
      <w:r>
        <w:t xml:space="preserve"> Use by Students</w:t>
      </w:r>
      <w:bookmarkEnd w:id="183"/>
      <w:bookmarkEnd w:id="184"/>
      <w:bookmarkEnd w:id="185"/>
    </w:p>
    <w:p w:rsidR="009863FA" w:rsidRPr="0073279D" w:rsidRDefault="009863FA" w:rsidP="009863FA">
      <w:r>
        <w:t xml:space="preserve">A parent of a student who uses a service/assistance animal because of the student’s disability must submit a request in writing to the </w:t>
      </w:r>
      <w:r w:rsidRPr="009F0D0F">
        <w:t>principal</w:t>
      </w:r>
      <w:r>
        <w:t xml:space="preserve"> at least ten district business days before bringing the service/assistance animal on campus.</w:t>
      </w:r>
    </w:p>
    <w:p w:rsidR="009863FA" w:rsidRDefault="009863FA" w:rsidP="009863FA">
      <w:pPr>
        <w:pStyle w:val="Heading3"/>
      </w:pPr>
      <w:bookmarkStart w:id="186" w:name="_Toc423340641"/>
      <w:bookmarkStart w:id="187" w:name="_Toc427696949"/>
      <w:bookmarkStart w:id="188" w:name="_Toc427697274"/>
      <w:r>
        <w:t>Students in the Conservatorship of the State (Foster Care)</w:t>
      </w:r>
      <w:bookmarkEnd w:id="186"/>
      <w:bookmarkEnd w:id="187"/>
      <w:bookmarkEnd w:id="188"/>
    </w:p>
    <w:p w:rsidR="009863FA" w:rsidRDefault="009863FA" w:rsidP="009863FA">
      <w:r>
        <w:t xml:space="preserve">A student who is currently in the conservatorship (custody) of the state and who is moved outside of the district’s or school’s attendance boundaries, or who is initially placed in the conservatorship of the state and who is moved outside the district’s or school’s boundaries, is entitled to continue in enrollment at the school he or she was attending prior to the placement or move until the student reaches the highest grade level at the particular school. In addition, if a student in grade 11 or 12 transfers to another district but does not meet the graduation requirements of the receiving district, the student can request to receive a diploma from the previous district if he or she meets the criteria to graduate from the previous district. </w:t>
      </w:r>
    </w:p>
    <w:p w:rsidR="009863FA" w:rsidRPr="00455830" w:rsidRDefault="007A23DE" w:rsidP="009863FA">
      <w:r>
        <w:t>[</w:t>
      </w:r>
      <w:r w:rsidR="009863FA">
        <w:t xml:space="preserve">See also </w:t>
      </w:r>
      <w:r w:rsidR="009863FA">
        <w:rPr>
          <w:b/>
        </w:rPr>
        <w:t>Students in Foster Care</w:t>
      </w:r>
      <w:r w:rsidR="009863FA">
        <w:t xml:space="preserve"> for more information.</w:t>
      </w:r>
      <w:r>
        <w:t>]</w:t>
      </w:r>
    </w:p>
    <w:p w:rsidR="009863FA" w:rsidRDefault="009863FA" w:rsidP="009863FA">
      <w:pPr>
        <w:pStyle w:val="Heading3"/>
      </w:pPr>
      <w:bookmarkStart w:id="189" w:name="_Toc423340642"/>
      <w:bookmarkStart w:id="190" w:name="_Toc427696950"/>
      <w:bookmarkStart w:id="191" w:name="_Toc427697275"/>
      <w:r>
        <w:t>Students Who Are Homeless</w:t>
      </w:r>
      <w:bookmarkEnd w:id="189"/>
      <w:bookmarkEnd w:id="190"/>
      <w:bookmarkEnd w:id="191"/>
    </w:p>
    <w:p w:rsidR="009863FA" w:rsidRDefault="009863FA" w:rsidP="009863FA">
      <w:r>
        <w:t xml:space="preserve">If a student in grade 11 or 12 is homeless and transfers to another school district but does not meet the graduation requirements of the receiving district, the student can request to receive a diploma from the previous district if he or she meets the criteria to graduate from the previous district. </w:t>
      </w:r>
    </w:p>
    <w:p w:rsidR="009863FA" w:rsidRDefault="009863FA" w:rsidP="009863FA">
      <w:r>
        <w:t xml:space="preserve">Federal law also allows a homeless student to remain enrolled in what is called the “school of origin” or to enroll in a new school in the attendance area where the student is currently residing. </w:t>
      </w:r>
    </w:p>
    <w:p w:rsidR="009863FA" w:rsidRPr="00BF1156" w:rsidRDefault="007A23DE" w:rsidP="009863FA">
      <w:r>
        <w:t>[</w:t>
      </w:r>
      <w:r w:rsidR="009863FA">
        <w:t xml:space="preserve">See also </w:t>
      </w:r>
      <w:r w:rsidR="009863FA">
        <w:rPr>
          <w:b/>
        </w:rPr>
        <w:t>Homeless Students</w:t>
      </w:r>
      <w:r w:rsidR="009863FA">
        <w:t xml:space="preserve"> for more information.</w:t>
      </w:r>
      <w:r>
        <w:t>]</w:t>
      </w:r>
      <w:r w:rsidR="009863FA">
        <w:t xml:space="preserve"> </w:t>
      </w:r>
    </w:p>
    <w:p w:rsidR="009863FA" w:rsidRDefault="009863FA" w:rsidP="009863FA">
      <w:pPr>
        <w:pStyle w:val="Heading3"/>
      </w:pPr>
      <w:bookmarkStart w:id="192" w:name="_Providing_Assistance_to"/>
      <w:bookmarkStart w:id="193" w:name="_Ref254938048"/>
      <w:bookmarkStart w:id="194" w:name="_Toc276128951"/>
      <w:bookmarkStart w:id="195" w:name="_Toc286392504"/>
      <w:bookmarkStart w:id="196" w:name="_Toc288554491"/>
      <w:bookmarkStart w:id="197" w:name="_Toc294173573"/>
      <w:bookmarkStart w:id="198" w:name="_Toc423340643"/>
      <w:bookmarkStart w:id="199" w:name="_Toc427696951"/>
      <w:bookmarkStart w:id="200" w:name="_Toc427697276"/>
      <w:bookmarkEnd w:id="192"/>
      <w:r>
        <w:t>Students Who Have Learning Difficulties or Who Need Special Education</w:t>
      </w:r>
      <w:bookmarkEnd w:id="193"/>
      <w:r>
        <w:t xml:space="preserve"> Services</w:t>
      </w:r>
      <w:bookmarkEnd w:id="194"/>
      <w:bookmarkEnd w:id="195"/>
      <w:bookmarkEnd w:id="196"/>
      <w:bookmarkEnd w:id="197"/>
      <w:bookmarkEnd w:id="198"/>
      <w:bookmarkEnd w:id="199"/>
      <w:bookmarkEnd w:id="200"/>
    </w:p>
    <w:p w:rsidR="009863FA" w:rsidRDefault="009863FA" w:rsidP="009863FA">
      <w: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rsidR="009863FA" w:rsidRDefault="009863FA" w:rsidP="009863FA">
      <w:r>
        <w:t xml:space="preserve">At any time, a parent is entitled to request an evaluation for special education services. Within a reasonable amount of time, the district must decide if the evaluation is needed. If the evaluation </w:t>
      </w:r>
      <w:r>
        <w:lastRenderedPageBreak/>
        <w:t>is needed, the parent will be notified and asked to provide informed written consent for the evaluation. The district must complete the evaluation and the report within the timeline prescribed by law once the district receives written consent. The district must give a copy of the evaluation report to the parent.</w:t>
      </w:r>
    </w:p>
    <w:p w:rsidR="009863FA" w:rsidRDefault="009863FA" w:rsidP="009863FA">
      <w:r>
        <w:t xml:space="preserve">If the district determines that the evaluation is not needed, the district will provide the parent with prior written notice that explains why the child will not be evaluated. This written notice will include a statement that informs the parents of their rights, if they disagree with the district. The district is required to give parents the </w:t>
      </w:r>
      <w:r w:rsidRPr="00965698">
        <w:rPr>
          <w:i/>
        </w:rPr>
        <w:t>Notice of Procedural Safeguards—Rights of Parents of Students with Disabilities</w:t>
      </w:r>
      <w:r>
        <w:t xml:space="preserve">. Additional information regarding the Individuals with Disabilities Education Act (IDEA) is available from the school district in a companion document, </w:t>
      </w:r>
      <w:r w:rsidRPr="00965698">
        <w:rPr>
          <w:i/>
        </w:rPr>
        <w:t>A Guide to the Admission, Review, and Dismissal Process</w:t>
      </w:r>
      <w:r>
        <w:t xml:space="preserve">. Both documents may also be found at </w:t>
      </w:r>
      <w:hyperlink r:id="rId10" w:history="1">
        <w:r w:rsidRPr="00453E52">
          <w:rPr>
            <w:rStyle w:val="Hyperlink"/>
          </w:rPr>
          <w:t>http://framework.esc18.net/display/Webforms/LandingPage.aspx</w:t>
        </w:r>
      </w:hyperlink>
      <w:r>
        <w:t>.</w:t>
      </w:r>
    </w:p>
    <w:p w:rsidR="009863FA" w:rsidRDefault="009863FA" w:rsidP="009863FA">
      <w:r>
        <w:t>The following websites provide information to those who are seeking information and resources specific to students with disabilities and their families:</w:t>
      </w:r>
    </w:p>
    <w:p w:rsidR="009863FA" w:rsidRDefault="009863FA" w:rsidP="009863FA">
      <w:pPr>
        <w:pStyle w:val="BulletList1MSHB"/>
      </w:pPr>
      <w:r>
        <w:t xml:space="preserve">Texas Project First, at </w:t>
      </w:r>
      <w:hyperlink r:id="rId11" w:history="1">
        <w:r w:rsidRPr="00785B67">
          <w:rPr>
            <w:rStyle w:val="Hyperlink"/>
          </w:rPr>
          <w:t>http://www.texasprojectfirst.org</w:t>
        </w:r>
      </w:hyperlink>
    </w:p>
    <w:p w:rsidR="009863FA" w:rsidRDefault="009863FA" w:rsidP="009863FA">
      <w:pPr>
        <w:pStyle w:val="BulletList1MSHB"/>
      </w:pPr>
      <w:r>
        <w:t xml:space="preserve">Partners Resource Network, at </w:t>
      </w:r>
      <w:hyperlink r:id="rId12" w:history="1">
        <w:r w:rsidRPr="005362F2">
          <w:rPr>
            <w:rStyle w:val="Hyperlink"/>
          </w:rPr>
          <w:t>http://www.partnerstx.org</w:t>
        </w:r>
      </w:hyperlink>
    </w:p>
    <w:p w:rsidR="009863FA" w:rsidRDefault="009863FA" w:rsidP="009863FA">
      <w:r>
        <w:t xml:space="preserve">The designated person to contact regarding options for a child experiencing learning difficulties or a referral for evaluation for special education services is </w:t>
      </w:r>
      <w:r w:rsidR="005D1122">
        <w:t>the building principal</w:t>
      </w:r>
      <w:r>
        <w:t>.</w:t>
      </w:r>
    </w:p>
    <w:p w:rsidR="009863FA" w:rsidRDefault="009863FA" w:rsidP="009863FA">
      <w:pPr>
        <w:pStyle w:val="Heading3"/>
      </w:pPr>
      <w:bookmarkStart w:id="201" w:name="_Ref250389896"/>
      <w:bookmarkStart w:id="202" w:name="_Ref250389908"/>
      <w:bookmarkStart w:id="203" w:name="_Toc276128950"/>
      <w:bookmarkStart w:id="204" w:name="_Toc286392502"/>
      <w:bookmarkStart w:id="205" w:name="_Toc288554489"/>
      <w:bookmarkStart w:id="206" w:name="_Toc294173571"/>
      <w:bookmarkStart w:id="207" w:name="_Toc423340644"/>
      <w:bookmarkStart w:id="208" w:name="_Toc427696952"/>
      <w:bookmarkStart w:id="209" w:name="_Toc427697277"/>
      <w:r>
        <w:t xml:space="preserve">Students </w:t>
      </w:r>
      <w:bookmarkEnd w:id="201"/>
      <w:bookmarkEnd w:id="202"/>
      <w:bookmarkEnd w:id="203"/>
      <w:bookmarkEnd w:id="204"/>
      <w:bookmarkEnd w:id="205"/>
      <w:bookmarkEnd w:id="206"/>
      <w:r>
        <w:t>Who Receive Special Education Services with Other School-Aged Children in the Home</w:t>
      </w:r>
      <w:bookmarkEnd w:id="207"/>
      <w:bookmarkEnd w:id="208"/>
      <w:bookmarkEnd w:id="209"/>
    </w:p>
    <w:p w:rsidR="009863FA" w:rsidRDefault="009863FA" w:rsidP="009863FA">
      <w:r>
        <w:t>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 However, the district is not required to provide transportation to the other children in the household. The parent or guardian should speak with the principal of the school regarding transportation needs prior to requesting a transfer for any other children in the home. [See policy FDB(LOCAL).]</w:t>
      </w:r>
    </w:p>
    <w:p w:rsidR="009863FA" w:rsidRPr="00E01AB5" w:rsidRDefault="009863FA" w:rsidP="009863FA">
      <w:pPr>
        <w:pStyle w:val="Heading3"/>
      </w:pPr>
      <w:bookmarkStart w:id="210" w:name="_Toc288554492"/>
      <w:bookmarkStart w:id="211" w:name="_Toc294173574"/>
      <w:bookmarkStart w:id="212" w:name="_Toc423340645"/>
      <w:bookmarkStart w:id="213" w:name="_Toc427696953"/>
      <w:bookmarkStart w:id="214" w:name="_Toc427697278"/>
      <w:r>
        <w:t>Students Who Speak a Primary Language Other than English</w:t>
      </w:r>
      <w:bookmarkEnd w:id="210"/>
      <w:bookmarkEnd w:id="211"/>
      <w:bookmarkEnd w:id="212"/>
      <w:bookmarkEnd w:id="213"/>
      <w:bookmarkEnd w:id="214"/>
    </w:p>
    <w:p w:rsidR="009863FA" w:rsidRPr="00800B0C" w:rsidRDefault="009863FA" w:rsidP="009863FA">
      <w:r>
        <w:t>A student may be eligible to receive specialized support if his or her primary language is not English, and the student has difficulty performing ordinary class work in English. If the student qualifies for these extra services, the Language Proficiency Assessment Committee (LPAC) will determine the types of services the student needs, including accommodations or modifications related to classroom instruction, local assessments, and state-mandated assessments.</w:t>
      </w:r>
    </w:p>
    <w:p w:rsidR="009863FA" w:rsidRDefault="009863FA" w:rsidP="009863FA">
      <w:pPr>
        <w:pStyle w:val="Heading3"/>
      </w:pPr>
      <w:bookmarkStart w:id="215" w:name="_Toc423340646"/>
      <w:bookmarkStart w:id="216" w:name="_Toc427696954"/>
      <w:bookmarkStart w:id="217" w:name="_Toc427697279"/>
      <w:r>
        <w:t>Students With Physical or Mental Impairments Protected Under Section 504</w:t>
      </w:r>
      <w:bookmarkEnd w:id="215"/>
      <w:bookmarkEnd w:id="216"/>
      <w:bookmarkEnd w:id="217"/>
    </w:p>
    <w:p w:rsidR="009863FA" w:rsidRDefault="009863FA" w:rsidP="009863FA">
      <w:r>
        <w:t xml:space="preserve">A child determined to have a physical or mental impairment that substantially limits a major life activity, as defined by law, and who does not otherwise qualify for special education services, may qualify for protections under Section 504 of the Rehabilitation Act. Section 504 is a federal law designed to prohibit discrimination against individuals with disabilities. When an evaluation is requested, a committee will be formed to determine if the child is in need of services and </w:t>
      </w:r>
      <w:r>
        <w:lastRenderedPageBreak/>
        <w:t>supports under Section 504 to receive a free appropriate public education (FAPE), as this is defined in federal law.</w:t>
      </w:r>
    </w:p>
    <w:p w:rsidR="009863FA" w:rsidRDefault="009863FA" w:rsidP="009863FA">
      <w:r>
        <w:t>The designated person to contact regarding a referral for evaluation applicable to Section 504 is</w:t>
      </w:r>
      <w:r w:rsidR="005D1122">
        <w:t xml:space="preserve"> the building principal</w:t>
      </w:r>
      <w:r>
        <w:t>.</w:t>
      </w:r>
    </w:p>
    <w:p w:rsidR="00616CC8" w:rsidRDefault="009863FA" w:rsidP="004A185B">
      <w:r>
        <w:t>[Also see policy FB.]</w:t>
      </w:r>
    </w:p>
    <w:p w:rsidR="004A185B" w:rsidRDefault="004A185B" w:rsidP="004A185B">
      <w:r>
        <w:br w:type="page"/>
      </w:r>
    </w:p>
    <w:p w:rsidR="003645A1" w:rsidRDefault="003645A1" w:rsidP="003645A1">
      <w:pPr>
        <w:pStyle w:val="Heading1"/>
      </w:pPr>
      <w:bookmarkStart w:id="218" w:name="_SECTION_II:_"/>
      <w:bookmarkStart w:id="219" w:name="_Toc427696955"/>
      <w:bookmarkStart w:id="220" w:name="_Toc427697280"/>
      <w:bookmarkEnd w:id="218"/>
      <w:r>
        <w:lastRenderedPageBreak/>
        <w:t>SECTION II: OTHER IMPORTANT INFORMATION FOR STUDENTS AND PARENTS</w:t>
      </w:r>
      <w:bookmarkEnd w:id="219"/>
      <w:bookmarkEnd w:id="220"/>
    </w:p>
    <w:p w:rsidR="003645A1" w:rsidRDefault="003645A1" w:rsidP="003645A1">
      <w:r>
        <w:t>Topics in this section of the Student Handbook contain important information on academics, school activities, and school operations and requirements. Take a moment with your child to become familiar with the various issues addressed in this section. It is organized in alphabetical order to serve as a quick-reference when you or your child has a question about a specific school-related issue. Where possible, the topics are also organized to alert you to the applicability of each topic based on a student’s age or grade level. Should you be unable to find the information on a particular topic, please contact</w:t>
      </w:r>
      <w:r w:rsidR="005D1122">
        <w:t xml:space="preserve"> the building secretary or principal</w:t>
      </w:r>
      <w:r>
        <w:t>.</w:t>
      </w:r>
    </w:p>
    <w:p w:rsidR="003645A1" w:rsidRDefault="003645A1" w:rsidP="003645A1">
      <w:pPr>
        <w:pStyle w:val="Heading2"/>
      </w:pPr>
      <w:bookmarkStart w:id="221" w:name="_Toc427696956"/>
      <w:bookmarkStart w:id="222" w:name="_Toc427697281"/>
      <w:r>
        <w:t>ABSENCES/ATTENDANCE</w:t>
      </w:r>
      <w:bookmarkEnd w:id="221"/>
      <w:bookmarkEnd w:id="222"/>
    </w:p>
    <w:p w:rsidR="003645A1" w:rsidRDefault="003645A1" w:rsidP="003645A1">
      <w:r>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the required presence of school-aged children in school, e.g., compulsory attendance, the other with how a child’s attendance affects the  award of a student’s final grade or course credit—are of special interest to students and parents. They are discussed below.</w:t>
      </w:r>
    </w:p>
    <w:p w:rsidR="003645A1" w:rsidRDefault="003645A1" w:rsidP="009C0840">
      <w:pPr>
        <w:pStyle w:val="Heading3"/>
      </w:pPr>
      <w:bookmarkStart w:id="223" w:name="_Toc427696957"/>
      <w:bookmarkStart w:id="224" w:name="_Toc427697282"/>
      <w:r>
        <w:t>Compulsory Attendance</w:t>
      </w:r>
      <w:bookmarkEnd w:id="223"/>
      <w:bookmarkEnd w:id="224"/>
    </w:p>
    <w:p w:rsidR="003645A1" w:rsidRDefault="003645A1" w:rsidP="009C0840">
      <w:pPr>
        <w:pStyle w:val="Heading4"/>
      </w:pPr>
      <w:bookmarkStart w:id="225" w:name="_Toc427696958"/>
      <w:bookmarkStart w:id="226" w:name="_Toc427697283"/>
      <w:r>
        <w:t>Age 19 and Older</w:t>
      </w:r>
      <w:bookmarkEnd w:id="225"/>
      <w:bookmarkEnd w:id="226"/>
    </w:p>
    <w:p w:rsidR="003645A1" w:rsidRDefault="003645A1" w:rsidP="003645A1">
      <w:r>
        <w:t>A student who voluntarily attends or enrolls after his or her 19th birthday is required to attend each school day until the end of the school year. If a student age 19 or older has more than five unexcused absences in a semester, the district may revoke the student’s enrollment. The student’s presence on school property thereafter would be unauthorized and may be considered trespassing. [See policy FEA.]</w:t>
      </w:r>
    </w:p>
    <w:p w:rsidR="003645A1" w:rsidRDefault="003645A1" w:rsidP="009C0840">
      <w:pPr>
        <w:pStyle w:val="Heading4"/>
      </w:pPr>
      <w:bookmarkStart w:id="227" w:name="_Toc427696959"/>
      <w:bookmarkStart w:id="228" w:name="_Toc427697284"/>
      <w:r>
        <w:t>Between Ages 6 and 19</w:t>
      </w:r>
      <w:bookmarkEnd w:id="227"/>
      <w:bookmarkEnd w:id="228"/>
    </w:p>
    <w:p w:rsidR="003645A1" w:rsidRDefault="003645A1" w:rsidP="003645A1">
      <w:r>
        <w:t>State law requires that a student between the ages of 6 and 19 attend school, as well as any applicable accelerated instruction program, extended year program, or tutorial session, unless the student is otherwise excused from attendance or legally exempt.</w:t>
      </w:r>
    </w:p>
    <w:p w:rsidR="003645A1" w:rsidRDefault="003645A1" w:rsidP="003645A1">
      <w:r>
        <w:t>State law requires attendance in an accelerated reading instruction program when kindergarten, first grade, or second grade students are assigned to such a program. Parents will be notified in writing if their child is assigned to an accelerated reading instruction program as a result of a diagnostic reading instrument.</w:t>
      </w:r>
    </w:p>
    <w:p w:rsidR="003645A1" w:rsidRDefault="003645A1" w:rsidP="003645A1">
      <w:r>
        <w:t>A student will be required to attend any assigned accelerated instruction program, which may occur before or after school or during the summer, if the student does not meet the passing standards on the state assessment for his or her grade level and/or applicable subject area.</w:t>
      </w:r>
    </w:p>
    <w:p w:rsidR="003645A1" w:rsidRDefault="003645A1" w:rsidP="009C0840">
      <w:pPr>
        <w:pStyle w:val="Heading4"/>
      </w:pPr>
      <w:bookmarkStart w:id="229" w:name="_Toc427696960"/>
      <w:bookmarkStart w:id="230" w:name="_Toc427697285"/>
      <w:r>
        <w:t>Prekindergarten and Kindergarten</w:t>
      </w:r>
      <w:bookmarkEnd w:id="229"/>
      <w:bookmarkEnd w:id="230"/>
    </w:p>
    <w:p w:rsidR="003645A1" w:rsidRDefault="003645A1" w:rsidP="003645A1">
      <w:r>
        <w:t>Students enrolled in prekindergarten or kindergarten are required to attend school and are subject to the compulsory attendance requirements as long as they remain enrolled.</w:t>
      </w:r>
    </w:p>
    <w:p w:rsidR="003645A1" w:rsidRDefault="003645A1" w:rsidP="009C0840">
      <w:pPr>
        <w:pStyle w:val="Heading3"/>
      </w:pPr>
      <w:bookmarkStart w:id="231" w:name="_Toc427696961"/>
      <w:bookmarkStart w:id="232" w:name="_Toc427697286"/>
      <w:r>
        <w:lastRenderedPageBreak/>
        <w:t>Exemptions to Compulsory Attendance</w:t>
      </w:r>
      <w:bookmarkEnd w:id="231"/>
      <w:bookmarkEnd w:id="232"/>
    </w:p>
    <w:p w:rsidR="003645A1" w:rsidRDefault="003645A1" w:rsidP="009C0840">
      <w:pPr>
        <w:pStyle w:val="Heading4"/>
      </w:pPr>
      <w:bookmarkStart w:id="233" w:name="_Toc427696962"/>
      <w:bookmarkStart w:id="234" w:name="_Toc427697287"/>
      <w:r>
        <w:t>All Grade Levels</w:t>
      </w:r>
      <w:bookmarkEnd w:id="233"/>
      <w:bookmarkEnd w:id="234"/>
    </w:p>
    <w:p w:rsidR="003645A1" w:rsidRDefault="003645A1" w:rsidP="003645A1">
      <w:r>
        <w:t>State law allows exemptions to the compulsory attendance requirements for several types of absences if the student makes up all work. These include the following activities and events:</w:t>
      </w:r>
    </w:p>
    <w:p w:rsidR="003645A1" w:rsidRDefault="003645A1" w:rsidP="009C0840">
      <w:pPr>
        <w:pStyle w:val="BulletList1MSHB"/>
      </w:pPr>
      <w:r>
        <w:t xml:space="preserve">Religious holy days; </w:t>
      </w:r>
    </w:p>
    <w:p w:rsidR="003645A1" w:rsidRDefault="003645A1" w:rsidP="009C0840">
      <w:pPr>
        <w:pStyle w:val="BulletList1MSHB"/>
      </w:pPr>
      <w:r>
        <w:t>Required court appearances;</w:t>
      </w:r>
    </w:p>
    <w:p w:rsidR="003645A1" w:rsidRDefault="003645A1" w:rsidP="009C0840">
      <w:pPr>
        <w:pStyle w:val="BulletList1MSHB"/>
      </w:pPr>
      <w:r>
        <w:t>Activities related to obtaining United States citizenship;</w:t>
      </w:r>
    </w:p>
    <w:p w:rsidR="003645A1" w:rsidRDefault="003645A1" w:rsidP="009C0840">
      <w:pPr>
        <w:pStyle w:val="BulletList1MSHB"/>
      </w:pPr>
      <w:r>
        <w:t>Documented health-care appointments for the student or a child of the student, including absences for recognized services for students diagnosed with autism spectrum disorders, if the student comes to school or returns to school on the same day as the appointment. A note from the health-care provider must be submitted upon the student’s arrival or return to campus; and</w:t>
      </w:r>
    </w:p>
    <w:p w:rsidR="003645A1" w:rsidRDefault="003645A1" w:rsidP="009C0840">
      <w:pPr>
        <w:pStyle w:val="BulletList1MSHB"/>
      </w:pPr>
      <w:r>
        <w:t xml:space="preserve">For students in the conservatorship (custody) of the state, </w:t>
      </w:r>
    </w:p>
    <w:p w:rsidR="003645A1" w:rsidRDefault="003645A1" w:rsidP="009C0840">
      <w:pPr>
        <w:pStyle w:val="BulletList2MSHB"/>
      </w:pPr>
      <w:r>
        <w:t>An activity required under a court-ordered service plan; or</w:t>
      </w:r>
    </w:p>
    <w:p w:rsidR="003645A1" w:rsidRDefault="003645A1" w:rsidP="009C0840">
      <w:pPr>
        <w:pStyle w:val="BulletList2MSHB"/>
      </w:pPr>
      <w:r>
        <w:t>Any other court-ordered activity, provided it is not practicable to schedule the student’s participation in the activity outside of school hours.</w:t>
      </w:r>
    </w:p>
    <w:p w:rsidR="003645A1" w:rsidRDefault="003645A1" w:rsidP="003645A1">
      <w:r>
        <w:t xml:space="preserve">As listed in Section I at </w:t>
      </w:r>
      <w:r w:rsidRPr="00AA5120">
        <w:rPr>
          <w:b/>
        </w:rPr>
        <w:t>Children of Military Families</w:t>
      </w:r>
      <w:r>
        <w:t>, absences of up to five days will be excused for a student to visit with a parent, stepparent, or legal guardian who has been called to duty for, is on leave from, or immediately returned from certa</w:t>
      </w:r>
      <w:r w:rsidR="005D1122">
        <w:t>in deployments.</w:t>
      </w:r>
    </w:p>
    <w:p w:rsidR="003645A1" w:rsidRDefault="003645A1" w:rsidP="009C0840">
      <w:pPr>
        <w:pStyle w:val="Heading4"/>
      </w:pPr>
      <w:bookmarkStart w:id="235" w:name="_Toc427696963"/>
      <w:bookmarkStart w:id="236" w:name="_Toc427697288"/>
      <w:r>
        <w:t>Secondary Grade Levels</w:t>
      </w:r>
      <w:bookmarkEnd w:id="235"/>
      <w:bookmarkEnd w:id="236"/>
    </w:p>
    <w:p w:rsidR="003645A1" w:rsidRDefault="003645A1" w:rsidP="003645A1">
      <w:r>
        <w:t>In addition, a junior or senior student’s absence of up to two days related to visiting a college or university will be considered an exemption, provided this has been authorized by the board under policy FEA(LOCAL), the student receives approval from the campus principal, follows the campus procedures to verify such a visit, and makes up any work missed.</w:t>
      </w:r>
    </w:p>
    <w:p w:rsidR="003645A1" w:rsidRDefault="003645A1" w:rsidP="003645A1">
      <w:r>
        <w:t>Absences of up to two days in a school year will also be considered an exemption for:</w:t>
      </w:r>
    </w:p>
    <w:p w:rsidR="003645A1" w:rsidRDefault="003645A1" w:rsidP="00EC74E5">
      <w:pPr>
        <w:pStyle w:val="BulletList1MSHB"/>
      </w:pPr>
      <w:r>
        <w:t>A student serving as an early voting clerk, provided the district’s board has authorized this in policy FEA(LOCAL), the student notifies his or her teachers, and the student receives approval from the principal prior to the absences; and</w:t>
      </w:r>
    </w:p>
    <w:p w:rsidR="003645A1" w:rsidRDefault="003645A1" w:rsidP="00EC74E5">
      <w:pPr>
        <w:pStyle w:val="BulletList1MSHB"/>
      </w:pPr>
      <w:r>
        <w:t xml:space="preserve">A student serving as an election clerk, if the student makes up any work missed. </w:t>
      </w:r>
    </w:p>
    <w:p w:rsidR="003645A1" w:rsidRDefault="003645A1" w:rsidP="003645A1">
      <w:r>
        <w:t>An absence of a student in grades 6–12 for the purpose of sounding “Taps” at a military honors funeral for a deceased veteran will also be excused by the district.</w:t>
      </w:r>
    </w:p>
    <w:p w:rsidR="003645A1" w:rsidRDefault="003645A1" w:rsidP="002A011B">
      <w:pPr>
        <w:pStyle w:val="Heading3"/>
      </w:pPr>
      <w:bookmarkStart w:id="237" w:name="_Toc427696964"/>
      <w:bookmarkStart w:id="238" w:name="_Toc427697289"/>
      <w:r>
        <w:t>Failure to Comply with Compulsory Attendance</w:t>
      </w:r>
      <w:bookmarkEnd w:id="237"/>
      <w:bookmarkEnd w:id="238"/>
    </w:p>
    <w:p w:rsidR="003645A1" w:rsidRDefault="003645A1" w:rsidP="002A011B">
      <w:pPr>
        <w:pStyle w:val="Heading4"/>
      </w:pPr>
      <w:bookmarkStart w:id="239" w:name="_Toc427696965"/>
      <w:bookmarkStart w:id="240" w:name="_Toc427697290"/>
      <w:r>
        <w:t>All Grade Levels</w:t>
      </w:r>
      <w:bookmarkEnd w:id="239"/>
      <w:bookmarkEnd w:id="240"/>
    </w:p>
    <w:p w:rsidR="003645A1" w:rsidRDefault="003645A1" w:rsidP="003645A1">
      <w:r>
        <w:t xml:space="preserve">School employees must investigate and report violations of the state compulsory attendance law. A student absent without permission from school; from any class; from required special programs, such as additional special instruction, termed “accelerated instruction” by the state; or </w:t>
      </w:r>
      <w:r>
        <w:lastRenderedPageBreak/>
        <w:t>from required tutorials will be considered in violation of the compulsory attendance law and subject to disciplinary action.</w:t>
      </w:r>
    </w:p>
    <w:p w:rsidR="003645A1" w:rsidRDefault="003645A1" w:rsidP="002A011B">
      <w:pPr>
        <w:pStyle w:val="Heading4"/>
      </w:pPr>
      <w:bookmarkStart w:id="241" w:name="_Toc427696966"/>
      <w:bookmarkStart w:id="242" w:name="_Toc427697291"/>
      <w:r>
        <w:t>Age 19 and Older</w:t>
      </w:r>
      <w:bookmarkEnd w:id="241"/>
      <w:bookmarkEnd w:id="242"/>
    </w:p>
    <w:p w:rsidR="003645A1" w:rsidRDefault="003645A1" w:rsidP="003645A1">
      <w:r>
        <w:t xml:space="preserve">After a student age 19 or older incurs a third unexcused absence, the district will send the student a letter as required by law explaining that the district may revoke the student’s enrollment for the remainder of the school year if the student has more than five unexcused absences in a semester. As an alternative to revoking a student’s enrollment, the district may implement a behavior improvement plan. </w:t>
      </w:r>
    </w:p>
    <w:p w:rsidR="003645A1" w:rsidRDefault="003645A1" w:rsidP="002A011B">
      <w:pPr>
        <w:pStyle w:val="Heading4"/>
      </w:pPr>
      <w:bookmarkStart w:id="243" w:name="_Toc427696967"/>
      <w:bookmarkStart w:id="244" w:name="_Toc427697292"/>
      <w:r>
        <w:t>Between Ages 6 and 19</w:t>
      </w:r>
      <w:bookmarkEnd w:id="243"/>
      <w:bookmarkEnd w:id="244"/>
    </w:p>
    <w:p w:rsidR="003645A1" w:rsidRDefault="003645A1" w:rsidP="003645A1">
      <w:r>
        <w:t xml:space="preserve">When a student between ages 6 and 19 incurs unexcused absences for three or more days or parts of days within a four-week period, the school will send a notice to the student’s parent, as required by law, to remind the parent that it is the parent’s duty to monitor his or her child’s attendance and to require the student to come to school. The notice will also inform the parent that the district will initiate truancy prevention measures and request a conference between school administrators and the parent. These measures will include a behavior improvement plan, school-based community service, or referrals to either in-school or out-of-school counseling or other social services. Any other measures considered appropriate by the district will also be initiated. </w:t>
      </w:r>
    </w:p>
    <w:p w:rsidR="003645A1" w:rsidRDefault="003645A1" w:rsidP="003645A1">
      <w:r>
        <w:t xml:space="preserve">If you have questions about your student and the effect of his or her absences from school, please contact </w:t>
      </w:r>
      <w:r w:rsidR="005D1122">
        <w:t xml:space="preserve">the </w:t>
      </w:r>
      <w:r>
        <w:t xml:space="preserve">campus administrator. </w:t>
      </w:r>
    </w:p>
    <w:p w:rsidR="003645A1" w:rsidRDefault="003645A1" w:rsidP="003645A1">
      <w:r>
        <w:t>A court of law may also impose penalties against a student’s parent if a school-aged student is deliberately not attending school. A complaint against the parent may be filed in court if the student is absent without excuse from school on ten or more days or parts of days within a six-month period in the same school year.</w:t>
      </w:r>
    </w:p>
    <w:p w:rsidR="003645A1" w:rsidRDefault="003645A1" w:rsidP="003645A1">
      <w:r>
        <w:t>If a student ages 12 through 18 incurs unexcused absences on ten or more days or parts of days within a six-month period in the same school year, the district, in most circumstances, will refer the student to truancy court.</w:t>
      </w:r>
    </w:p>
    <w:p w:rsidR="003645A1" w:rsidRDefault="003645A1" w:rsidP="003645A1">
      <w:r>
        <w:t>[See policy FEA(LEGAL).]</w:t>
      </w:r>
    </w:p>
    <w:p w:rsidR="003645A1" w:rsidRDefault="003645A1" w:rsidP="002A011B">
      <w:pPr>
        <w:pStyle w:val="Heading3"/>
      </w:pPr>
      <w:bookmarkStart w:id="245" w:name="_Toc427696968"/>
      <w:bookmarkStart w:id="246" w:name="_Toc427697293"/>
      <w:r>
        <w:t>Attendance for Credit or Final Grade (Kindergarten Through Grade 12)</w:t>
      </w:r>
      <w:bookmarkEnd w:id="245"/>
      <w:bookmarkEnd w:id="246"/>
    </w:p>
    <w:p w:rsidR="003645A1" w:rsidRPr="008358E0" w:rsidRDefault="003645A1" w:rsidP="003645A1">
      <w:r w:rsidRPr="008358E0">
        <w:rPr>
          <w:i/>
        </w:rPr>
        <w:t>Choose the first option if the district utilizes the “principal’s plan” as authorized in law:</w:t>
      </w:r>
      <w:r w:rsidRPr="008358E0">
        <w:t xml:space="preserve"> To receive credit or a final grade in a class, a student in kindergarten–grade 12 must attend at least 90 percent of the days the class is offered. A student who attends at least 75 percent but fewer than 90 percent of the days the class is offered may receive credit or a final grade for the class if he or she completes a plan, approved by the principal, that allows the student to fulfill the instructional requirements for the class. If a student is involved in a criminal or juvenile court proceeding, the approval of the judge presiding over the case will also be required before the student receives credit or a final grade for the class.</w:t>
      </w:r>
    </w:p>
    <w:p w:rsidR="003645A1" w:rsidRPr="008358E0" w:rsidRDefault="003645A1" w:rsidP="003645A1">
      <w:r w:rsidRPr="008358E0">
        <w:t>If a student attends less than 75 percent of the days a class is offered or has not completed the plan approved by the principal, then the student will be referred to the attendance review committee to determine whether there are extenuating circumstances for the absences and how the student can regain credit or a final grade lost because of absences. [See policy FEC.]</w:t>
      </w:r>
    </w:p>
    <w:p w:rsidR="003645A1" w:rsidRDefault="003645A1" w:rsidP="003645A1">
      <w:r>
        <w:t>All absences, whether excused or unexcused, must be considered in determining whether a student has attended the required percentage of days. In determining whether there were extenuating circumstances for the absences, the attendance committee will use the following guidelines:</w:t>
      </w:r>
    </w:p>
    <w:p w:rsidR="003645A1" w:rsidRDefault="003645A1" w:rsidP="00BD6B3A">
      <w:pPr>
        <w:pStyle w:val="BulletList1MSHB"/>
      </w:pPr>
      <w:r>
        <w:t xml:space="preserve">If makeup work is completed, absences for the reasons listed above at </w:t>
      </w:r>
      <w:r w:rsidRPr="00AA5120">
        <w:rPr>
          <w:b/>
        </w:rPr>
        <w:t>Exemptions to Compulsory Attendance</w:t>
      </w:r>
      <w:r>
        <w:t xml:space="preserve"> will be considered extenuating circumstances for purposes of attendance for credit or the award of a final grade.</w:t>
      </w:r>
    </w:p>
    <w:p w:rsidR="003645A1" w:rsidRDefault="003645A1" w:rsidP="00BD6B3A">
      <w:pPr>
        <w:pStyle w:val="BulletList1MSHB"/>
      </w:pPr>
      <w:r>
        <w:t>A transfer or migrant student begins to accumulate absences only after he or she has enrolled in the district.</w:t>
      </w:r>
    </w:p>
    <w:p w:rsidR="003645A1" w:rsidRDefault="003645A1" w:rsidP="00BD6B3A">
      <w:pPr>
        <w:pStyle w:val="BulletList1MSHB"/>
      </w:pPr>
      <w:r>
        <w:t>In reaching a decision about a student’s absences, the committee will attempt to ensure that it is in the best interest of the student.</w:t>
      </w:r>
    </w:p>
    <w:p w:rsidR="003645A1" w:rsidRDefault="003645A1" w:rsidP="00BD6B3A">
      <w:pPr>
        <w:pStyle w:val="BulletList1MSHB"/>
      </w:pPr>
      <w:r>
        <w:t>The committee will consider the acceptability and authenticity of documented reasons for the student’s absences.</w:t>
      </w:r>
    </w:p>
    <w:p w:rsidR="003645A1" w:rsidRDefault="003645A1" w:rsidP="00BD6B3A">
      <w:pPr>
        <w:pStyle w:val="BulletList1MSHB"/>
      </w:pPr>
      <w:r>
        <w:t>The committee will consider whether the absences were for reasons over which the student or the student’s parent could exercise any control.</w:t>
      </w:r>
    </w:p>
    <w:p w:rsidR="003645A1" w:rsidRDefault="003645A1" w:rsidP="00BD6B3A">
      <w:pPr>
        <w:pStyle w:val="BulletList1MSHB"/>
      </w:pPr>
      <w:r>
        <w:t>The committee will consider the extent to which the student has completed all assignments, mastered the essential knowledge and skills, and maintained passing grades in the course or subject.</w:t>
      </w:r>
    </w:p>
    <w:p w:rsidR="003645A1" w:rsidRDefault="003645A1" w:rsidP="00BD6B3A">
      <w:pPr>
        <w:pStyle w:val="BulletList1MSHB"/>
      </w:pPr>
      <w:r>
        <w:t>The student or parent will be given an opportunity to present any information to the committee about the absences and to talk about ways to earn or regain credit or a final grade.</w:t>
      </w:r>
    </w:p>
    <w:p w:rsidR="003645A1" w:rsidRDefault="003645A1" w:rsidP="003645A1">
      <w:r>
        <w:t>The student or parent may appeal the committee’s decision to the board by following policy FNG(LOCAL).</w:t>
      </w:r>
    </w:p>
    <w:p w:rsidR="003645A1" w:rsidRDefault="003645A1" w:rsidP="003645A1">
      <w:r>
        <w:t>The actual number of days a student must be in attendance in order to receive credit or a final grade will depend on whether the class is for a full semester or for a full year.</w:t>
      </w:r>
    </w:p>
    <w:p w:rsidR="003645A1" w:rsidRDefault="003645A1" w:rsidP="00951CF2">
      <w:pPr>
        <w:pStyle w:val="Heading3"/>
      </w:pPr>
      <w:bookmarkStart w:id="247" w:name="_Toc427696969"/>
      <w:bookmarkStart w:id="248" w:name="_Toc427697294"/>
      <w:r>
        <w:t>Official Attendance-Taking Time (All Grade Levels)</w:t>
      </w:r>
      <w:bookmarkEnd w:id="247"/>
      <w:bookmarkEnd w:id="248"/>
    </w:p>
    <w:p w:rsidR="003645A1" w:rsidRDefault="003645A1" w:rsidP="003645A1">
      <w:r>
        <w:t>The district must submit attendance of its students to the TEA reflecting attendance at a specific time each day.</w:t>
      </w:r>
    </w:p>
    <w:p w:rsidR="003645A1" w:rsidRDefault="003645A1" w:rsidP="003645A1">
      <w:r>
        <w:t xml:space="preserve">Official attendance is taken every </w:t>
      </w:r>
      <w:r w:rsidRPr="008358E0">
        <w:t>day during the second instructional hour.</w:t>
      </w:r>
    </w:p>
    <w:p w:rsidR="003645A1" w:rsidRDefault="003645A1" w:rsidP="003645A1">
      <w:r>
        <w:t>A student absent for any portion of the day, including at the official attendance-taking time, should follow the procedures below to provide documentation of the absence.</w:t>
      </w:r>
    </w:p>
    <w:p w:rsidR="003645A1" w:rsidRDefault="003645A1" w:rsidP="00BD6B3A">
      <w:pPr>
        <w:pStyle w:val="Heading3"/>
      </w:pPr>
      <w:bookmarkStart w:id="249" w:name="_Toc427696970"/>
      <w:bookmarkStart w:id="250" w:name="_Toc427697295"/>
      <w:r>
        <w:t>Documentation After an Absence (All Grade Levels)</w:t>
      </w:r>
      <w:bookmarkEnd w:id="249"/>
      <w:bookmarkEnd w:id="250"/>
    </w:p>
    <w:p w:rsidR="003645A1" w:rsidRDefault="003645A1" w:rsidP="003645A1">
      <w:r>
        <w:t>When a student is absent from school, the student—upon arrival or return to school—must bring a note signed by the parent that describes the reason for the absence. A note signed by the student, even with the parent’s permission, will not be accepted unless the student is age 18 or older or is an emancipated minor under state law. A phone call from the parent may be accepted, but the district reserves the right to require a written note.</w:t>
      </w:r>
    </w:p>
    <w:p w:rsidR="003645A1" w:rsidRDefault="003645A1" w:rsidP="003645A1">
      <w:r>
        <w:t>The campus will document in its attendance records for the student whether the absence is considered by the district to be excused or unexcused. Please note that, unless the absence is for a statutorily allowed reason under compulsory attendance laws, the district is not required to excuse any absence, even if the parent provides a note explaining the absence.</w:t>
      </w:r>
    </w:p>
    <w:p w:rsidR="003645A1" w:rsidRDefault="003645A1" w:rsidP="00BD6B3A">
      <w:pPr>
        <w:pStyle w:val="Heading3"/>
      </w:pPr>
      <w:bookmarkStart w:id="251" w:name="_Toc427696971"/>
      <w:bookmarkStart w:id="252" w:name="_Toc427697296"/>
      <w:r>
        <w:t>Doctor’s Note After an Absence for Illness (All Grade Levels)</w:t>
      </w:r>
      <w:bookmarkEnd w:id="251"/>
      <w:bookmarkEnd w:id="252"/>
    </w:p>
    <w:p w:rsidR="003645A1" w:rsidRDefault="003645A1" w:rsidP="003645A1">
      <w:r>
        <w:t xml:space="preserve">Upon return to school, a student absent for more than </w:t>
      </w:r>
      <w:r w:rsidR="008358E0">
        <w:t>3</w:t>
      </w:r>
      <w:r>
        <w:t xml:space="preserve"> consecutive days because of a personal illness must bring a statement from a doctor or health clinic verifying the illness or condition that caused the student’s extended absence from school. Otherwise, the student’s absence may be considered unexcused and, if so, would be considered to be in violation of compulsory attendance laws.</w:t>
      </w:r>
    </w:p>
    <w:p w:rsidR="003645A1" w:rsidRDefault="003645A1" w:rsidP="003645A1">
      <w:r>
        <w:t>Should the student develop a questionable pattern of absences, the principal or attendance committee may require a statement from a doctor or health clinic verifying the illness or condition that caused the student’s absence from school in order to determine whether the absence or absences will be excused or unexcused.</w:t>
      </w:r>
    </w:p>
    <w:p w:rsidR="003645A1" w:rsidRDefault="003645A1" w:rsidP="003645A1">
      <w:r>
        <w:t>[See policy FEC(LOCAL).]</w:t>
      </w:r>
    </w:p>
    <w:p w:rsidR="008358E0" w:rsidRDefault="008358E0" w:rsidP="008358E0">
      <w:pPr>
        <w:pStyle w:val="NormalWeb"/>
        <w:spacing w:before="0" w:beforeAutospacing="0" w:after="120" w:afterAutospacing="0"/>
      </w:pPr>
      <w:r>
        <w:rPr>
          <w:rFonts w:ascii="Arial" w:hAnsi="Arial" w:cs="Arial"/>
          <w:b/>
          <w:bCs/>
          <w:color w:val="000000"/>
        </w:rPr>
        <w:t>Excused Absences</w:t>
      </w:r>
    </w:p>
    <w:p w:rsidR="008358E0" w:rsidRDefault="008358E0" w:rsidP="008358E0">
      <w:pPr>
        <w:pStyle w:val="NormalWeb"/>
        <w:spacing w:before="0" w:beforeAutospacing="0" w:after="120" w:afterAutospacing="0"/>
      </w:pPr>
      <w:r>
        <w:rPr>
          <w:b/>
          <w:bCs/>
          <w:color w:val="000000"/>
        </w:rPr>
        <w:t>State law and Board policy permit certain absences, including:</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An extracurricular activity or public performance, approved by the District's Board of Trustees.</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 District-approved mentorship designed to meet requirements for the Distinguished Achievement graduation program.</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Required screening, diagnosis, and treatment for Medicaid-eligible students.</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Observance of religious holy days, including travel for that purpose.</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 documented health care appointment—if the student begins classes or returns to school on the same day as the appointment.</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 temporary absence resulting from any cause acceptable to the teacher, principal, or Superintendent, is including personal illness, or illness or death in the immediate family.</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 juvenile court proceeding documented by a probation officer.</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An absence required by state or local welfare authorities</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 family emergency or unforeseen or unavoidable instance requiring immediate attention.</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An approved visit to a college campus.</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 xml:space="preserve">A student absence from school for any reason, other than a documented health care appointment, will not be allowed to participate in school related activities on that day or evening.  Unless circumstances of the absence are pre-approved by the building principal and/or the student is in attendance for at least ½ of the official school day. </w:t>
      </w:r>
    </w:p>
    <w:p w:rsidR="008358E0" w:rsidRDefault="008358E0" w:rsidP="00076E52">
      <w:pPr>
        <w:pStyle w:val="NormalWeb"/>
        <w:numPr>
          <w:ilvl w:val="0"/>
          <w:numId w:val="11"/>
        </w:numPr>
        <w:spacing w:before="0" w:beforeAutospacing="0" w:after="120" w:afterAutospacing="0"/>
        <w:textAlignment w:val="baseline"/>
        <w:rPr>
          <w:rFonts w:ascii="Arial" w:hAnsi="Arial" w:cs="Arial"/>
          <w:color w:val="000000"/>
        </w:rPr>
      </w:pPr>
      <w:r>
        <w:rPr>
          <w:color w:val="000000"/>
        </w:rPr>
        <w:t>In order for a student to receive a pre-arranged absence, the parent must send a note in advance to school.  (pre-arranged will not be approved the week of finals or state testing).  The student must secure the approval of all their teachers and then final approval by the principal.  In order for approval the student must be passing and have fewer than 5 absences.  The building principal may put extra stipulations on any pre-arranged absence. ie…time, reason for absence</w:t>
      </w:r>
    </w:p>
    <w:p w:rsidR="008358E0" w:rsidRDefault="008358E0" w:rsidP="008358E0">
      <w:pPr>
        <w:pStyle w:val="NormalWeb"/>
        <w:spacing w:before="0" w:beforeAutospacing="0" w:after="0" w:afterAutospacing="0"/>
        <w:rPr>
          <w:rFonts w:ascii="Arial" w:hAnsi="Arial" w:cs="Arial"/>
          <w:b/>
          <w:bCs/>
          <w:color w:val="000000"/>
        </w:rPr>
      </w:pPr>
    </w:p>
    <w:p w:rsidR="008358E0" w:rsidRDefault="008358E0" w:rsidP="008358E0">
      <w:pPr>
        <w:pStyle w:val="NormalWeb"/>
        <w:spacing w:before="0" w:beforeAutospacing="0" w:after="0" w:afterAutospacing="0"/>
      </w:pPr>
      <w:r>
        <w:rPr>
          <w:rFonts w:ascii="Arial" w:hAnsi="Arial" w:cs="Arial"/>
          <w:b/>
          <w:bCs/>
          <w:color w:val="000000"/>
        </w:rPr>
        <w:t>Unexcused Absences</w:t>
      </w:r>
    </w:p>
    <w:p w:rsidR="008358E0" w:rsidRDefault="008358E0" w:rsidP="008358E0">
      <w:pPr>
        <w:pStyle w:val="NormalWeb"/>
        <w:spacing w:before="0" w:beforeAutospacing="0" w:after="0" w:afterAutospacing="0"/>
      </w:pPr>
      <w:r>
        <w:rPr>
          <w:color w:val="000000"/>
        </w:rPr>
        <w:t>Unexcused absences include:</w:t>
      </w:r>
    </w:p>
    <w:p w:rsidR="008358E0" w:rsidRDefault="008358E0" w:rsidP="00076E52">
      <w:pPr>
        <w:pStyle w:val="NormalWeb"/>
        <w:numPr>
          <w:ilvl w:val="0"/>
          <w:numId w:val="12"/>
        </w:numPr>
        <w:spacing w:before="0" w:beforeAutospacing="0" w:after="120" w:afterAutospacing="0"/>
        <w:textAlignment w:val="baseline"/>
        <w:rPr>
          <w:color w:val="000000"/>
        </w:rPr>
      </w:pPr>
      <w:r>
        <w:rPr>
          <w:color w:val="000000"/>
        </w:rPr>
        <w:t>Truancy from school ( unlawful absence from school or classes)</w:t>
      </w:r>
    </w:p>
    <w:p w:rsidR="008358E0" w:rsidRDefault="008358E0" w:rsidP="00076E52">
      <w:pPr>
        <w:pStyle w:val="NormalWeb"/>
        <w:numPr>
          <w:ilvl w:val="0"/>
          <w:numId w:val="12"/>
        </w:numPr>
        <w:spacing w:before="0" w:beforeAutospacing="0" w:after="120" w:afterAutospacing="0"/>
        <w:textAlignment w:val="baseline"/>
        <w:rPr>
          <w:color w:val="000000"/>
        </w:rPr>
      </w:pPr>
      <w:r>
        <w:rPr>
          <w:color w:val="000000"/>
        </w:rPr>
        <w:t>Leaving the campus without checking out through the office.</w:t>
      </w:r>
    </w:p>
    <w:p w:rsidR="008358E0" w:rsidRDefault="008358E0" w:rsidP="008358E0">
      <w:pPr>
        <w:pStyle w:val="NormalWeb"/>
        <w:spacing w:before="0" w:beforeAutospacing="0" w:after="0" w:afterAutospacing="0"/>
      </w:pPr>
      <w:r>
        <w:rPr>
          <w:color w:val="000000"/>
        </w:rPr>
        <w:t>Unexcused absences will result in the following disciplinary actions :</w:t>
      </w:r>
    </w:p>
    <w:p w:rsidR="008358E0" w:rsidRDefault="008358E0" w:rsidP="008358E0">
      <w:pPr>
        <w:pStyle w:val="NormalWeb"/>
        <w:spacing w:before="0" w:beforeAutospacing="0" w:after="0" w:afterAutospacing="0"/>
      </w:pPr>
      <w:r>
        <w:rPr>
          <w:color w:val="000000"/>
        </w:rPr>
        <w:t>1</w:t>
      </w:r>
      <w:r>
        <w:rPr>
          <w:color w:val="000000"/>
          <w:sz w:val="14"/>
          <w:szCs w:val="14"/>
          <w:vertAlign w:val="superscript"/>
        </w:rPr>
        <w:t>st</w:t>
      </w:r>
      <w:r>
        <w:rPr>
          <w:color w:val="000000"/>
        </w:rPr>
        <w:t xml:space="preserve"> Offense – 8 days After School Detention ( one [1] period missed equals  one [1] day detention)</w:t>
      </w:r>
    </w:p>
    <w:p w:rsidR="008358E0" w:rsidRDefault="008358E0" w:rsidP="008358E0">
      <w:pPr>
        <w:pStyle w:val="NormalWeb"/>
        <w:spacing w:before="0" w:beforeAutospacing="0" w:after="0" w:afterAutospacing="0"/>
      </w:pPr>
      <w:r>
        <w:rPr>
          <w:color w:val="000000"/>
        </w:rPr>
        <w:t>2</w:t>
      </w:r>
      <w:r>
        <w:rPr>
          <w:color w:val="000000"/>
          <w:sz w:val="14"/>
          <w:szCs w:val="14"/>
          <w:vertAlign w:val="superscript"/>
        </w:rPr>
        <w:t>nd</w:t>
      </w:r>
      <w:r>
        <w:rPr>
          <w:color w:val="000000"/>
        </w:rPr>
        <w:t xml:space="preserve"> Offense – (one period missed equals 2 days detention)</w:t>
      </w:r>
    </w:p>
    <w:p w:rsidR="008358E0" w:rsidRDefault="008358E0" w:rsidP="008358E0">
      <w:pPr>
        <w:pStyle w:val="NormalWeb"/>
        <w:spacing w:before="0" w:beforeAutospacing="0" w:after="120" w:afterAutospacing="0"/>
      </w:pPr>
      <w:r>
        <w:rPr>
          <w:color w:val="000000"/>
        </w:rPr>
        <w:t>Any subsequent unexcused absences will be considered a pattern leading to Truancy and will be dealt with as such.  See Detention for further details.</w:t>
      </w:r>
    </w:p>
    <w:p w:rsidR="008358E0" w:rsidRDefault="008358E0" w:rsidP="008358E0"/>
    <w:p w:rsidR="008358E0" w:rsidRDefault="008358E0" w:rsidP="008358E0">
      <w:pPr>
        <w:pStyle w:val="NormalWeb"/>
        <w:spacing w:before="0" w:beforeAutospacing="0" w:after="120" w:afterAutospacing="0"/>
      </w:pPr>
      <w:r>
        <w:rPr>
          <w:rFonts w:ascii="Arial" w:hAnsi="Arial" w:cs="Arial"/>
          <w:b/>
          <w:bCs/>
          <w:color w:val="000000"/>
          <w:sz w:val="26"/>
          <w:szCs w:val="26"/>
        </w:rPr>
        <w:t>Admits for Absence</w:t>
      </w:r>
    </w:p>
    <w:p w:rsidR="008358E0" w:rsidRDefault="008358E0" w:rsidP="008358E0">
      <w:pPr>
        <w:pStyle w:val="NormalWeb"/>
        <w:spacing w:before="0" w:beforeAutospacing="0" w:after="120" w:afterAutospacing="0"/>
      </w:pPr>
      <w:r>
        <w:rPr>
          <w:color w:val="000000"/>
        </w:rPr>
        <w:t>If the student is absent from class, he or she is expected to pick up an admittance slip to class from the office on his or her return to school.  The student must have a note stating the full name of the student, the days missed, the reason for missing, and the signature of the parent or guardian.  If the student does not have the note, the absence will be unexcused.  This should be done before 7:55 AM.</w:t>
      </w:r>
    </w:p>
    <w:p w:rsidR="008358E0" w:rsidRDefault="008358E0" w:rsidP="008358E0"/>
    <w:p w:rsidR="008358E0" w:rsidRDefault="008358E0" w:rsidP="008358E0">
      <w:pPr>
        <w:pStyle w:val="NormalWeb"/>
        <w:spacing w:before="0" w:beforeAutospacing="0" w:after="120" w:afterAutospacing="0"/>
      </w:pPr>
      <w:r>
        <w:rPr>
          <w:rFonts w:ascii="Arial" w:hAnsi="Arial" w:cs="Arial"/>
          <w:b/>
          <w:bCs/>
          <w:color w:val="000000"/>
          <w:sz w:val="26"/>
          <w:szCs w:val="26"/>
        </w:rPr>
        <w:t>The School Day</w:t>
      </w:r>
    </w:p>
    <w:p w:rsidR="008358E0" w:rsidRDefault="008358E0" w:rsidP="008358E0">
      <w:pPr>
        <w:pStyle w:val="Heading3"/>
      </w:pPr>
      <w:bookmarkStart w:id="253" w:name="_Toc427696972"/>
      <w:bookmarkStart w:id="254" w:name="_Toc427697297"/>
      <w:r>
        <w:rPr>
          <w:b w:val="0"/>
          <w:bCs w:val="0"/>
          <w:color w:val="000000"/>
        </w:rPr>
        <w:t>The school day for Knox City High School consists of an eight period day.  The day’s first bell rings at 7:55 a.m., the tardy bell rings at 8:00 a.m.</w:t>
      </w:r>
      <w:bookmarkEnd w:id="253"/>
      <w:bookmarkEnd w:id="254"/>
      <w:r>
        <w:rPr>
          <w:b w:val="0"/>
          <w:bCs w:val="0"/>
          <w:color w:val="000000"/>
        </w:rPr>
        <w:t xml:space="preserve"> </w:t>
      </w:r>
    </w:p>
    <w:p w:rsidR="008358E0" w:rsidRDefault="008358E0" w:rsidP="008358E0"/>
    <w:p w:rsidR="008358E0" w:rsidRDefault="008358E0" w:rsidP="008358E0">
      <w:pPr>
        <w:pStyle w:val="NormalWeb"/>
        <w:spacing w:before="0" w:beforeAutospacing="0" w:after="120" w:afterAutospacing="0"/>
      </w:pPr>
      <w:r>
        <w:rPr>
          <w:rFonts w:ascii="Arial" w:hAnsi="Arial" w:cs="Arial"/>
          <w:b/>
          <w:bCs/>
          <w:color w:val="000000"/>
          <w:sz w:val="26"/>
          <w:szCs w:val="26"/>
        </w:rPr>
        <w:t>Daily Bell Schedule</w:t>
      </w:r>
    </w:p>
    <w:p w:rsidR="008358E0" w:rsidRDefault="008358E0" w:rsidP="008358E0">
      <w:pPr>
        <w:pStyle w:val="NormalWeb"/>
        <w:spacing w:before="0" w:beforeAutospacing="0" w:after="120" w:afterAutospacing="0"/>
      </w:pPr>
      <w:r>
        <w:rPr>
          <w:color w:val="000000"/>
        </w:rPr>
        <w:t>1</w:t>
      </w:r>
      <w:r>
        <w:rPr>
          <w:color w:val="000000"/>
          <w:sz w:val="14"/>
          <w:szCs w:val="14"/>
          <w:vertAlign w:val="superscript"/>
        </w:rPr>
        <w:t>st</w:t>
      </w:r>
      <w:r>
        <w:rPr>
          <w:color w:val="000000"/>
        </w:rPr>
        <w:t xml:space="preserve"> period    8:00-8:45</w:t>
      </w:r>
      <w:r>
        <w:rPr>
          <w:rStyle w:val="apple-tab-span"/>
          <w:color w:val="000000"/>
        </w:rPr>
        <w:tab/>
      </w:r>
      <w:r>
        <w:rPr>
          <w:rStyle w:val="apple-tab-span"/>
          <w:color w:val="000000"/>
        </w:rPr>
        <w:tab/>
      </w:r>
      <w:r>
        <w:rPr>
          <w:color w:val="000000"/>
        </w:rPr>
        <w:t>4</w:t>
      </w:r>
      <w:r>
        <w:rPr>
          <w:color w:val="000000"/>
          <w:sz w:val="14"/>
          <w:szCs w:val="14"/>
          <w:vertAlign w:val="superscript"/>
        </w:rPr>
        <w:t>th</w:t>
      </w:r>
      <w:r>
        <w:rPr>
          <w:color w:val="000000"/>
        </w:rPr>
        <w:t xml:space="preserve"> period 10:40-11:25</w:t>
      </w:r>
      <w:r>
        <w:rPr>
          <w:rStyle w:val="apple-tab-span"/>
          <w:color w:val="000000"/>
        </w:rPr>
        <w:tab/>
      </w:r>
      <w:r>
        <w:rPr>
          <w:rStyle w:val="apple-tab-span"/>
          <w:color w:val="000000"/>
        </w:rPr>
        <w:tab/>
      </w:r>
      <w:r>
        <w:rPr>
          <w:color w:val="000000"/>
        </w:rPr>
        <w:t>7</w:t>
      </w:r>
      <w:r>
        <w:rPr>
          <w:color w:val="000000"/>
          <w:sz w:val="14"/>
          <w:szCs w:val="14"/>
          <w:vertAlign w:val="superscript"/>
        </w:rPr>
        <w:t>th</w:t>
      </w:r>
      <w:r>
        <w:rPr>
          <w:color w:val="000000"/>
        </w:rPr>
        <w:t xml:space="preserve"> period 1:40-2:25</w:t>
      </w:r>
    </w:p>
    <w:p w:rsidR="008358E0" w:rsidRDefault="008358E0" w:rsidP="008358E0">
      <w:pPr>
        <w:pStyle w:val="NormalWeb"/>
        <w:spacing w:before="0" w:beforeAutospacing="0" w:after="120" w:afterAutospacing="0"/>
      </w:pPr>
      <w:r>
        <w:rPr>
          <w:color w:val="000000"/>
        </w:rPr>
        <w:t>Breakfast    8:45-9:00</w:t>
      </w:r>
      <w:r>
        <w:rPr>
          <w:rStyle w:val="apple-tab-span"/>
          <w:color w:val="000000"/>
        </w:rPr>
        <w:tab/>
      </w:r>
      <w:r>
        <w:rPr>
          <w:rStyle w:val="apple-tab-span"/>
          <w:color w:val="000000"/>
        </w:rPr>
        <w:tab/>
      </w:r>
      <w:r>
        <w:rPr>
          <w:color w:val="000000"/>
        </w:rPr>
        <w:t>5</w:t>
      </w:r>
      <w:r>
        <w:rPr>
          <w:color w:val="000000"/>
          <w:sz w:val="14"/>
          <w:szCs w:val="14"/>
          <w:vertAlign w:val="superscript"/>
        </w:rPr>
        <w:t>th</w:t>
      </w:r>
      <w:r>
        <w:rPr>
          <w:color w:val="000000"/>
        </w:rPr>
        <w:t xml:space="preserve"> period 11:30-12:15</w:t>
      </w:r>
      <w:r>
        <w:rPr>
          <w:rStyle w:val="apple-tab-span"/>
          <w:color w:val="000000"/>
        </w:rPr>
        <w:tab/>
      </w:r>
      <w:r>
        <w:rPr>
          <w:rStyle w:val="apple-tab-span"/>
          <w:color w:val="000000"/>
        </w:rPr>
        <w:tab/>
      </w:r>
      <w:r>
        <w:rPr>
          <w:color w:val="000000"/>
        </w:rPr>
        <w:t>TCB       2:30-2:45</w:t>
      </w:r>
    </w:p>
    <w:p w:rsidR="008358E0" w:rsidRDefault="008358E0" w:rsidP="008358E0">
      <w:pPr>
        <w:pStyle w:val="NormalWeb"/>
        <w:spacing w:before="0" w:beforeAutospacing="0" w:after="120" w:afterAutospacing="0"/>
      </w:pPr>
      <w:r>
        <w:rPr>
          <w:color w:val="000000"/>
        </w:rPr>
        <w:t>2</w:t>
      </w:r>
      <w:r>
        <w:rPr>
          <w:color w:val="000000"/>
          <w:sz w:val="14"/>
          <w:szCs w:val="14"/>
          <w:vertAlign w:val="superscript"/>
        </w:rPr>
        <w:t>nd</w:t>
      </w:r>
      <w:r>
        <w:rPr>
          <w:color w:val="000000"/>
        </w:rPr>
        <w:t xml:space="preserve"> period   9:00-9:45</w:t>
      </w:r>
      <w:r>
        <w:rPr>
          <w:rStyle w:val="apple-tab-span"/>
          <w:color w:val="000000"/>
        </w:rPr>
        <w:tab/>
      </w:r>
      <w:r>
        <w:rPr>
          <w:rStyle w:val="apple-tab-span"/>
          <w:color w:val="000000"/>
        </w:rPr>
        <w:tab/>
      </w:r>
      <w:r>
        <w:rPr>
          <w:color w:val="000000"/>
        </w:rPr>
        <w:t>Lunch     12:15–12:45</w:t>
      </w:r>
      <w:r>
        <w:rPr>
          <w:rStyle w:val="apple-tab-span"/>
          <w:color w:val="000000"/>
        </w:rPr>
        <w:tab/>
      </w:r>
      <w:r>
        <w:rPr>
          <w:rStyle w:val="apple-tab-span"/>
          <w:color w:val="000000"/>
        </w:rPr>
        <w:tab/>
      </w:r>
      <w:r>
        <w:rPr>
          <w:color w:val="000000"/>
        </w:rPr>
        <w:t>8</w:t>
      </w:r>
      <w:r>
        <w:rPr>
          <w:color w:val="000000"/>
          <w:sz w:val="14"/>
          <w:szCs w:val="14"/>
          <w:vertAlign w:val="superscript"/>
        </w:rPr>
        <w:t>th</w:t>
      </w:r>
      <w:r>
        <w:rPr>
          <w:color w:val="000000"/>
        </w:rPr>
        <w:t xml:space="preserve"> period  2:50-3:35</w:t>
      </w:r>
    </w:p>
    <w:p w:rsidR="008358E0" w:rsidRDefault="008358E0" w:rsidP="008358E0">
      <w:r>
        <w:rPr>
          <w:color w:val="000000"/>
        </w:rPr>
        <w:t>3</w:t>
      </w:r>
      <w:r>
        <w:rPr>
          <w:color w:val="000000"/>
          <w:sz w:val="14"/>
          <w:szCs w:val="14"/>
          <w:vertAlign w:val="superscript"/>
        </w:rPr>
        <w:t>rd</w:t>
      </w:r>
      <w:r>
        <w:rPr>
          <w:color w:val="000000"/>
        </w:rPr>
        <w:t xml:space="preserve"> period  9:50-10:35</w:t>
      </w:r>
      <w:r>
        <w:rPr>
          <w:rStyle w:val="apple-tab-span"/>
          <w:color w:val="000000"/>
        </w:rPr>
        <w:tab/>
      </w:r>
      <w:r>
        <w:rPr>
          <w:rStyle w:val="apple-tab-span"/>
          <w:color w:val="000000"/>
        </w:rPr>
        <w:tab/>
      </w:r>
      <w:r>
        <w:rPr>
          <w:color w:val="000000"/>
        </w:rPr>
        <w:t>6</w:t>
      </w:r>
      <w:r>
        <w:rPr>
          <w:color w:val="000000"/>
          <w:sz w:val="14"/>
          <w:szCs w:val="14"/>
          <w:vertAlign w:val="superscript"/>
        </w:rPr>
        <w:t>th</w:t>
      </w:r>
      <w:r>
        <w:rPr>
          <w:color w:val="000000"/>
        </w:rPr>
        <w:t xml:space="preserve"> period   12:50-1:35</w:t>
      </w:r>
    </w:p>
    <w:p w:rsidR="003645A1" w:rsidRDefault="003645A1" w:rsidP="00BD6B3A">
      <w:pPr>
        <w:pStyle w:val="Heading3"/>
      </w:pPr>
      <w:bookmarkStart w:id="255" w:name="_Toc427696973"/>
      <w:bookmarkStart w:id="256" w:name="_Toc427697298"/>
      <w:r>
        <w:t>Driver License Attendance Verification (Secondary Grade Levels Only)</w:t>
      </w:r>
      <w:bookmarkEnd w:id="255"/>
      <w:bookmarkEnd w:id="256"/>
    </w:p>
    <w:p w:rsidR="003645A1" w:rsidRDefault="003645A1" w:rsidP="003645A1">
      <w:r>
        <w:t>For a student between the ages of 16 and 18 to obtain a driver license, written parental permission must be provided for the Texas Department of Public Safety (DPS) to access the student’s attendance records and, in certain circumstances, for a school administrator to provide the student’s attendance information to DPS. A verification of enrollment (VOE) form may be obtained from the office, which the student will need to submit to DPS upon application for a driver license.</w:t>
      </w:r>
    </w:p>
    <w:p w:rsidR="003645A1" w:rsidRDefault="003645A1" w:rsidP="00BD6B3A">
      <w:pPr>
        <w:pStyle w:val="Heading2"/>
      </w:pPr>
      <w:bookmarkStart w:id="257" w:name="_Toc427696974"/>
      <w:bookmarkStart w:id="258" w:name="_Toc427697299"/>
      <w:r>
        <w:t>ACCOUNTABILITY UNDER STATE AND FEDERAL LAW (All Grade Levels)</w:t>
      </w:r>
      <w:bookmarkEnd w:id="257"/>
      <w:bookmarkEnd w:id="258"/>
    </w:p>
    <w:p w:rsidR="003645A1" w:rsidRDefault="008358E0" w:rsidP="003645A1">
      <w:r>
        <w:t xml:space="preserve">Knox City - O’Brien CISD </w:t>
      </w:r>
      <w:r w:rsidR="003645A1">
        <w:t>and each of its campuses are held to certain standards of accountability under state and federal law. A key component of the accountability requirements is the dissemination and publication of certain reports and information, which include:</w:t>
      </w:r>
    </w:p>
    <w:p w:rsidR="003645A1" w:rsidRDefault="003645A1" w:rsidP="00EC74E5">
      <w:pPr>
        <w:pStyle w:val="BulletList1MSHB"/>
      </w:pPr>
      <w:r>
        <w:t>The Texas Academic Performance Report (TAPR) for the district, compiled by TEA, the state agency that oversees public education, based on academic factors and ratings;</w:t>
      </w:r>
    </w:p>
    <w:p w:rsidR="003645A1" w:rsidRDefault="003645A1" w:rsidP="00EC74E5">
      <w:pPr>
        <w:pStyle w:val="BulletList1MSHB"/>
      </w:pPr>
      <w:r>
        <w:t>A School Report Card (SRC) for each campus in the district compiled by TEA based on academic factors and ratings;</w:t>
      </w:r>
    </w:p>
    <w:p w:rsidR="003645A1" w:rsidRDefault="003645A1" w:rsidP="00EC74E5">
      <w:pPr>
        <w:pStyle w:val="BulletList1MSHB"/>
      </w:pPr>
      <w:r>
        <w:t>The district’s financial management report, which will include the financial accountability rating assigned to the district by TEA;</w:t>
      </w:r>
    </w:p>
    <w:p w:rsidR="003645A1" w:rsidRDefault="003645A1" w:rsidP="00EC74E5">
      <w:pPr>
        <w:pStyle w:val="BulletList1MSHB"/>
      </w:pPr>
      <w:r>
        <w:t>The performance ratings of the district’s evaluation of community and student engagement using the indicators required by law; and</w:t>
      </w:r>
    </w:p>
    <w:p w:rsidR="003645A1" w:rsidRDefault="003645A1" w:rsidP="00EC74E5">
      <w:pPr>
        <w:pStyle w:val="BulletList1MSHB"/>
      </w:pPr>
      <w:r>
        <w:t>Information compiled by TEA for the submission of a federal report card that is required by the No Child Left Behind Act.</w:t>
      </w:r>
    </w:p>
    <w:p w:rsidR="003645A1" w:rsidRDefault="003645A1" w:rsidP="003645A1">
      <w:r>
        <w:t>Hard copies of any reports are available upon request to the district’s administration office.</w:t>
      </w:r>
    </w:p>
    <w:p w:rsidR="003645A1" w:rsidRDefault="003645A1" w:rsidP="003645A1">
      <w:r>
        <w:t xml:space="preserve">TEA also maintains additional accountability and accreditation information at </w:t>
      </w:r>
      <w:hyperlink r:id="rId13" w:history="1">
        <w:r w:rsidRPr="00D21B39">
          <w:rPr>
            <w:rStyle w:val="Hyperlink"/>
          </w:rPr>
          <w:t>http://www.texasschoolaccountabilitydashboard.org</w:t>
        </w:r>
      </w:hyperlink>
      <w:r>
        <w:t xml:space="preserve"> and </w:t>
      </w:r>
      <w:hyperlink r:id="rId14" w:history="1">
        <w:r w:rsidRPr="00D21B39">
          <w:rPr>
            <w:rStyle w:val="Hyperlink"/>
          </w:rPr>
          <w:t>http://www.tea.texas.gov</w:t>
        </w:r>
      </w:hyperlink>
      <w:r>
        <w:t xml:space="preserve">. </w:t>
      </w:r>
    </w:p>
    <w:p w:rsidR="003645A1" w:rsidRDefault="003645A1" w:rsidP="00BD6B3A">
      <w:pPr>
        <w:pStyle w:val="Heading2"/>
      </w:pPr>
      <w:bookmarkStart w:id="259" w:name="_Toc427696975"/>
      <w:bookmarkStart w:id="260" w:name="_Toc427697300"/>
      <w:r>
        <w:t>AWARDS AND HONORS (All Grade Levels)</w:t>
      </w:r>
      <w:bookmarkEnd w:id="259"/>
      <w:bookmarkEnd w:id="260"/>
    </w:p>
    <w:p w:rsidR="003645A1" w:rsidRDefault="003645A1" w:rsidP="003645A1"/>
    <w:p w:rsidR="003645A1" w:rsidRDefault="003645A1" w:rsidP="00BD6B3A">
      <w:pPr>
        <w:pStyle w:val="Heading2"/>
      </w:pPr>
      <w:bookmarkStart w:id="261" w:name="_Toc427696976"/>
      <w:bookmarkStart w:id="262" w:name="_Toc427697301"/>
      <w:r>
        <w:t>BULLYING (All Grade Levels)</w:t>
      </w:r>
      <w:bookmarkEnd w:id="261"/>
      <w:bookmarkEnd w:id="262"/>
    </w:p>
    <w:p w:rsidR="003645A1" w:rsidRDefault="003645A1" w:rsidP="003645A1">
      <w:r>
        <w:t>Bullying occurs when a student or group of students engages in written or verbal expression, expression through electronic methods, or physical conduct against another student on school property, at a school-sponsored or -related activity, or in a district operated vehicle, and the behavior:</w:t>
      </w:r>
    </w:p>
    <w:p w:rsidR="003645A1" w:rsidRDefault="003645A1" w:rsidP="00EC74E5">
      <w:pPr>
        <w:pStyle w:val="BulletList1MSHB"/>
      </w:pPr>
      <w:r>
        <w:t>Results in harm to the student or the student’s property;</w:t>
      </w:r>
    </w:p>
    <w:p w:rsidR="003645A1" w:rsidRDefault="003645A1" w:rsidP="00EC74E5">
      <w:pPr>
        <w:pStyle w:val="BulletList1MSHB"/>
      </w:pPr>
      <w:r>
        <w:t>Places a student in reasonable fear of physical harm or of damage to the student’s property; or</w:t>
      </w:r>
    </w:p>
    <w:p w:rsidR="003645A1" w:rsidRDefault="003645A1" w:rsidP="00EC74E5">
      <w:pPr>
        <w:pStyle w:val="BulletList1MSHB"/>
      </w:pPr>
      <w:r>
        <w:t>Is so severe, persistent, and pervasive that it creates an intimidating, threatening, or abusive educational environment.</w:t>
      </w:r>
    </w:p>
    <w:p w:rsidR="003645A1" w:rsidRDefault="003645A1" w:rsidP="003645A1">
      <w:r>
        <w:t>This conduct is considered bullying if it exploits an imbalance of power between the student perpetrator(s) and the student victim and if it interferes with a student’s education or substantially disrupts the operation of the school.</w:t>
      </w:r>
    </w:p>
    <w:p w:rsidR="003645A1" w:rsidRDefault="003645A1" w:rsidP="003645A1">
      <w:r>
        <w:t xml:space="preserve">Bullying is prohibited by the district and could include hazing, threats, taunting, teasing, confinement, assault, demands for money, destruction of property, theft of valued possessions, name-calling, rumor-spreading, or ostracism. In some cases, bullying can occur through electronic methods, called “cyberbullying.” </w:t>
      </w:r>
    </w:p>
    <w:p w:rsidR="003645A1" w:rsidRDefault="003645A1" w:rsidP="003645A1">
      <w:r>
        <w:t>If a student believes that he or she has experienced bullying or has witnessed bullying of another student, it is important for the student or parent to notify a teacher, school counselor, principal, or another district employee as soon as possible to obtain assistance and intervention. The administration will investigate any allegations of bullying or other related misconduct.</w:t>
      </w:r>
    </w:p>
    <w:p w:rsidR="003645A1" w:rsidRDefault="003645A1" w:rsidP="003645A1">
      <w:r>
        <w:t>If the results of an investigation indicate that bullying has occurred, the administration will take appropriate disciplinary action. Disciplinary or other action may be taken even if the conduct did not rise to the level of bullying</w:t>
      </w:r>
      <w:r w:rsidR="002241B8">
        <w:t xml:space="preserve">. </w:t>
      </w:r>
      <w:r>
        <w:t>The district will also contact the parents of the victim and of the student who was found to have engaged in the bullying. Available counseling options will be provided to these individuals, as well as to any students who have been identified as witnesses to the bullying.</w:t>
      </w:r>
    </w:p>
    <w:p w:rsidR="003645A1" w:rsidRDefault="003645A1" w:rsidP="003645A1">
      <w:r>
        <w:t>Any retaliation against a student who reports an incident of bullying is prohibited.</w:t>
      </w:r>
    </w:p>
    <w:p w:rsidR="003645A1" w:rsidRDefault="003645A1" w:rsidP="003645A1">
      <w:r>
        <w:t>Upon the recommendation of the administration, the board may, in response to an identified case of bullying, decide to transfer a student found to have engaged in bullying to another classroom at the campus</w:t>
      </w:r>
      <w:r w:rsidR="002241B8">
        <w:t xml:space="preserve">. </w:t>
      </w:r>
      <w:r>
        <w:t xml:space="preserve">In consultation with the student’s parent, the student may also be transferred to another campus in the district. The parent of a student who has been determined by the district to be a victim of bullying may request that his or her child be transferred to another classroom or campus within the district. [Also see </w:t>
      </w:r>
      <w:r w:rsidRPr="00AA5120">
        <w:rPr>
          <w:b/>
        </w:rPr>
        <w:t>Safety Transfers/Assignments</w:t>
      </w:r>
      <w:r w:rsidR="008B7281">
        <w:t xml:space="preserve"> on page.]</w:t>
      </w:r>
    </w:p>
    <w:p w:rsidR="003645A1" w:rsidRDefault="003645A1" w:rsidP="003645A1">
      <w:r>
        <w:t>A copy of the district’s policy is available in the principal’s office, superintendent’s office, and on the district’s website, and is included at the end of this handbook in the form of an appendix. Procedures related to reporting allegations of bullying may also be found on the district’s website.</w:t>
      </w:r>
    </w:p>
    <w:p w:rsidR="003645A1" w:rsidRDefault="003645A1" w:rsidP="003645A1">
      <w:r>
        <w:t>A student or parent who is dissatisfied with the outcome of an investigation may appeal through policy FNG(LOCAL).</w:t>
      </w:r>
    </w:p>
    <w:p w:rsidR="003645A1" w:rsidRDefault="003645A1" w:rsidP="003645A1">
      <w:r>
        <w:t xml:space="preserve">[Also see </w:t>
      </w:r>
      <w:r w:rsidRPr="00AA5120">
        <w:rPr>
          <w:b/>
        </w:rPr>
        <w:t>Safety Transfers/Assignments</w:t>
      </w:r>
      <w:r>
        <w:t xml:space="preserve">, </w:t>
      </w:r>
      <w:r w:rsidRPr="00AA5120">
        <w:rPr>
          <w:b/>
        </w:rPr>
        <w:t>Dating Violence, Discrimination, Harassment, and Retaliation</w:t>
      </w:r>
      <w:r>
        <w:t xml:space="preserve">, </w:t>
      </w:r>
      <w:r w:rsidRPr="00AA5120">
        <w:rPr>
          <w:b/>
        </w:rPr>
        <w:t>Hazing</w:t>
      </w:r>
      <w:r>
        <w:t>, policy FFI, and the district improvement plan, a copy of which can be viewed in the campus office.]</w:t>
      </w:r>
    </w:p>
    <w:p w:rsidR="003645A1" w:rsidRDefault="003645A1" w:rsidP="00BD6B3A">
      <w:pPr>
        <w:pStyle w:val="Heading2"/>
      </w:pPr>
      <w:bookmarkStart w:id="263" w:name="_Toc427696977"/>
      <w:bookmarkStart w:id="264" w:name="_Toc427697302"/>
      <w:r>
        <w:t>CAREER AND TECHNICAL EDUCATION (CTE) PROGRAMS (Secondary Grade Levels Only)</w:t>
      </w:r>
      <w:bookmarkEnd w:id="263"/>
      <w:bookmarkEnd w:id="264"/>
    </w:p>
    <w:p w:rsidR="003645A1" w:rsidRDefault="003645A1" w:rsidP="003645A1">
      <w:r>
        <w:t xml:space="preserve">The district offers career and technical education programs in the following areas: </w:t>
      </w:r>
      <w:r w:rsidR="008B7281">
        <w:t>Business and Computers, Family and consumer Science and Agricultural Science</w:t>
      </w:r>
      <w:r>
        <w:t xml:space="preserve">. Admission to these programs is based on </w:t>
      </w:r>
      <w:r w:rsidR="008B7281">
        <w:t>student interest</w:t>
      </w:r>
      <w:r>
        <w:t>.</w:t>
      </w:r>
    </w:p>
    <w:p w:rsidR="003645A1" w:rsidRDefault="003645A1" w:rsidP="003645A1">
      <w:r>
        <w:t xml:space="preserve">These programs will be offered without regard to race, color, national origin, sex, or disability. </w:t>
      </w:r>
      <w:r w:rsidR="008B7281">
        <w:t xml:space="preserve">Knox City – O’Brien CISD </w:t>
      </w:r>
      <w:r>
        <w:t xml:space="preserve">will take steps to ensure that lack of English language skills will not be a barrier to admission and participation in all educational and CTE programs. [Also see </w:t>
      </w:r>
      <w:r w:rsidRPr="005D246A">
        <w:rPr>
          <w:b/>
        </w:rPr>
        <w:t>Nondiscrimination Statement</w:t>
      </w:r>
      <w:r w:rsidR="008B7281">
        <w:t xml:space="preserve"> </w:t>
      </w:r>
      <w:r>
        <w:t>for the name and contact information for the Title IX coordinator and Section 504 coordinator, who will address certain allegations of discrimination.]</w:t>
      </w:r>
    </w:p>
    <w:p w:rsidR="003645A1" w:rsidRDefault="003645A1" w:rsidP="00BD6B3A">
      <w:pPr>
        <w:pStyle w:val="Heading2"/>
      </w:pPr>
      <w:bookmarkStart w:id="265" w:name="_Toc427696978"/>
      <w:bookmarkStart w:id="266" w:name="_Toc427697303"/>
      <w:r>
        <w:t>CELEBRATIONS (All Grade Levels)</w:t>
      </w:r>
      <w:bookmarkEnd w:id="265"/>
      <w:bookmarkEnd w:id="266"/>
    </w:p>
    <w:p w:rsidR="003645A1" w:rsidRDefault="003645A1" w:rsidP="003645A1">
      <w:r>
        <w:t>Although a parent or grandparent is not prohibited from providing food for a school-designated function or for children in the child’s or grandchild’s classroom for his or her birthday, please be aware that children in the school may have severe allergies to certain food products. Therefore, it is imperative to discuss this with the child’s teacher prior to bringing any food in this circumstance. Occasionally, the school or a class may host certain functions or celebrations tied to the curriculum that will involve food. The school or teacher will notify students and parents of any known food allergies when soliciting potential volunteers for bringing food products.</w:t>
      </w:r>
    </w:p>
    <w:p w:rsidR="003645A1" w:rsidRDefault="003645A1" w:rsidP="003645A1">
      <w:r>
        <w:t xml:space="preserve">[Also see </w:t>
      </w:r>
      <w:r w:rsidRPr="005D246A">
        <w:rPr>
          <w:b/>
        </w:rPr>
        <w:t>Food Allergies</w:t>
      </w:r>
      <w:r w:rsidR="008B7281">
        <w:t xml:space="preserve"> on page</w:t>
      </w:r>
      <w:r>
        <w:t>.]</w:t>
      </w:r>
    </w:p>
    <w:p w:rsidR="003645A1" w:rsidRDefault="003645A1" w:rsidP="00BD6B3A">
      <w:pPr>
        <w:pStyle w:val="Heading2"/>
      </w:pPr>
      <w:bookmarkStart w:id="267" w:name="_Toc427696979"/>
      <w:bookmarkStart w:id="268" w:name="_Toc427697304"/>
      <w:r>
        <w:t>CHILD SEXUAL ABUSE AND OTHER MALTREATMENT OF CHILDREN (All Grade Levels)</w:t>
      </w:r>
      <w:bookmarkEnd w:id="267"/>
      <w:bookmarkEnd w:id="268"/>
    </w:p>
    <w:p w:rsidR="003645A1" w:rsidRDefault="003645A1" w:rsidP="003645A1">
      <w:r>
        <w:t xml:space="preserve">The district has established a plan for addressing child sexual abuse and other maltreatment of children, which may be accessed at </w:t>
      </w:r>
      <w:r w:rsidR="008B7281">
        <w:t>the superintendent’s office</w:t>
      </w:r>
      <w:r>
        <w:t>. 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 Anyone who suspects that a child has been or may be abused or neglected has a legal responsibility, under state law, for reporting the suspected abuse or neglect to law enforcement or to Child Protective Services (CPS).</w:t>
      </w:r>
    </w:p>
    <w:p w:rsidR="003645A1" w:rsidRDefault="003645A1" w:rsidP="003645A1">
      <w:r>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rsidR="003645A1" w:rsidRDefault="003645A1" w:rsidP="003645A1">
      <w:r>
        <w:t>A child who has experienced sexual abuse or any other type of abuse or neglect should be encouraged to seek out a trusted adult. Be aware as a parent or other trusted adult that disclosures of sexual abuse may be more indirect than disclosures of physical abuse and neglect, and it is important to be calm and comforting if your child, or another child, confides in you. Reassure the child that he or she did the right thing by telling you.</w:t>
      </w:r>
    </w:p>
    <w:p w:rsidR="003645A1" w:rsidRDefault="003645A1" w:rsidP="003645A1">
      <w:r>
        <w:t xml:space="preserve">As a parent, if your child is a victim of sexual abuse or other maltreatment, the school counselor or principal will provide information regarding counseling options for you and your child available in your area. The Texas Department of Family and Protective Services (TDFPS) also manages early intervention counseling programs. To find out what services may be available in your county, see </w:t>
      </w:r>
      <w:hyperlink r:id="rId15" w:history="1">
        <w:r w:rsidRPr="00D21B39">
          <w:rPr>
            <w:rStyle w:val="Hyperlink"/>
          </w:rPr>
          <w:t>http://www.dfps.state.tx.us/Prevention_and_Early_Intervention/Programs_Available_In_Your_County/default.asp</w:t>
        </w:r>
      </w:hyperlink>
      <w:r>
        <w:t>.</w:t>
      </w:r>
    </w:p>
    <w:p w:rsidR="003645A1" w:rsidRDefault="003645A1" w:rsidP="003645A1">
      <w:r>
        <w:t>The following websites might help you become more aware of child abuse and neglect:</w:t>
      </w:r>
    </w:p>
    <w:p w:rsidR="003645A1" w:rsidRDefault="006058B8" w:rsidP="00EC74E5">
      <w:pPr>
        <w:pStyle w:val="BulletList1MSHB"/>
      </w:pPr>
      <w:hyperlink r:id="rId16" w:history="1">
        <w:r w:rsidR="003645A1" w:rsidRPr="00D21B39">
          <w:rPr>
            <w:rStyle w:val="Hyperlink"/>
          </w:rPr>
          <w:t>https://www.childwelfare.gov/pubs/factsheets/whatiscan.pdf</w:t>
        </w:r>
      </w:hyperlink>
    </w:p>
    <w:p w:rsidR="003645A1" w:rsidRDefault="006058B8" w:rsidP="00EC74E5">
      <w:pPr>
        <w:pStyle w:val="BulletList1MSHB"/>
      </w:pPr>
      <w:hyperlink r:id="rId17" w:history="1">
        <w:r w:rsidR="003645A1" w:rsidRPr="00006B65">
          <w:rPr>
            <w:rStyle w:val="Hyperlink"/>
          </w:rPr>
          <w:t>http://kidshealth.org/parent/positive/talk/child_abuse.html</w:t>
        </w:r>
      </w:hyperlink>
      <w:r w:rsidR="003645A1">
        <w:t xml:space="preserve"> </w:t>
      </w:r>
    </w:p>
    <w:p w:rsidR="003645A1" w:rsidRDefault="006058B8" w:rsidP="00EC74E5">
      <w:pPr>
        <w:pStyle w:val="BulletList1MSHB"/>
      </w:pPr>
      <w:hyperlink r:id="rId18" w:history="1">
        <w:r w:rsidR="003645A1" w:rsidRPr="00006B65">
          <w:rPr>
            <w:rStyle w:val="Hyperlink"/>
          </w:rPr>
          <w:t>http://taasa.org/resources-2/</w:t>
        </w:r>
      </w:hyperlink>
      <w:r w:rsidR="003645A1">
        <w:t xml:space="preserve"> </w:t>
      </w:r>
    </w:p>
    <w:p w:rsidR="003645A1" w:rsidRDefault="006058B8" w:rsidP="00EC74E5">
      <w:pPr>
        <w:pStyle w:val="BulletList1MSHB"/>
      </w:pPr>
      <w:hyperlink r:id="rId19" w:history="1">
        <w:r w:rsidR="003645A1" w:rsidRPr="00006B65">
          <w:rPr>
            <w:rStyle w:val="Hyperlink"/>
          </w:rPr>
          <w:t>http://www.oag.state.tx.us/AG_Publications/txts/childabuse1.shtml</w:t>
        </w:r>
      </w:hyperlink>
    </w:p>
    <w:p w:rsidR="003645A1" w:rsidRDefault="006058B8" w:rsidP="00EC74E5">
      <w:pPr>
        <w:pStyle w:val="BulletList1MSHB"/>
      </w:pPr>
      <w:hyperlink r:id="rId20" w:history="1">
        <w:r w:rsidR="003645A1" w:rsidRPr="00006B65">
          <w:rPr>
            <w:rStyle w:val="Hyperlink"/>
          </w:rPr>
          <w:t>http://www.oag.state.tx.us/AG_Publications/txts/childabuse2.shtml</w:t>
        </w:r>
      </w:hyperlink>
    </w:p>
    <w:p w:rsidR="003645A1" w:rsidRDefault="003645A1" w:rsidP="003645A1">
      <w:r>
        <w:t>Reports of abuse or neglect may be made to:</w:t>
      </w:r>
    </w:p>
    <w:p w:rsidR="003645A1" w:rsidRDefault="003645A1" w:rsidP="003645A1">
      <w:r>
        <w:t xml:space="preserve">The CPS division of the TDFPS (1 800-252-5400 or on the web at </w:t>
      </w:r>
      <w:hyperlink r:id="rId21" w:history="1">
        <w:r w:rsidRPr="00006B65">
          <w:rPr>
            <w:rStyle w:val="Hyperlink"/>
          </w:rPr>
          <w:t>http://www.txabusehotline.org</w:t>
        </w:r>
      </w:hyperlink>
      <w:r>
        <w:t>).</w:t>
      </w:r>
    </w:p>
    <w:p w:rsidR="003645A1" w:rsidRDefault="003645A1" w:rsidP="00AA5A8F">
      <w:pPr>
        <w:pStyle w:val="Heading2"/>
      </w:pPr>
      <w:bookmarkStart w:id="269" w:name="_Toc427696980"/>
      <w:bookmarkStart w:id="270" w:name="_Toc427697305"/>
      <w:r>
        <w:t>CLASS RANK/HIGHEST-RANKING STUDENT (Secondary Grade Levels Only)</w:t>
      </w:r>
      <w:bookmarkEnd w:id="269"/>
      <w:bookmarkEnd w:id="270"/>
      <w:r w:rsidR="0050720E" w:rsidRPr="0034483D">
        <w:t xml:space="preserve"> </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English I, II, III, IV</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4 credits</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World Geography</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1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World History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1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U.S. History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1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U.S. Government</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½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Economics</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½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Math</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4 credits</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Science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4 credits</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Languages other than English</w:t>
      </w:r>
      <w:r>
        <w:rPr>
          <w:rStyle w:val="apple-tab-span"/>
          <w:color w:val="000000"/>
        </w:rPr>
        <w:tab/>
      </w:r>
      <w:r>
        <w:rPr>
          <w:rStyle w:val="apple-tab-span"/>
          <w:color w:val="000000"/>
        </w:rPr>
        <w:tab/>
      </w:r>
      <w:r>
        <w:rPr>
          <w:rStyle w:val="apple-tab-span"/>
          <w:color w:val="000000"/>
        </w:rPr>
        <w:tab/>
      </w:r>
      <w:r>
        <w:rPr>
          <w:color w:val="000000"/>
        </w:rPr>
        <w:t>2 credits</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P.E.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1 credit </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Speech</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½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Fine Arts</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1 credit</w:t>
      </w:r>
    </w:p>
    <w:p w:rsidR="008B7281" w:rsidRDefault="008B7281" w:rsidP="00076E52">
      <w:pPr>
        <w:pStyle w:val="NormalWeb"/>
        <w:numPr>
          <w:ilvl w:val="0"/>
          <w:numId w:val="13"/>
        </w:numPr>
        <w:spacing w:before="0" w:beforeAutospacing="0" w:after="120" w:afterAutospacing="0"/>
        <w:textAlignment w:val="baseline"/>
        <w:rPr>
          <w:rFonts w:ascii="Arial" w:hAnsi="Arial" w:cs="Arial"/>
          <w:color w:val="000000"/>
        </w:rPr>
      </w:pPr>
      <w:r>
        <w:rPr>
          <w:color w:val="000000"/>
        </w:rPr>
        <w:t>Electives</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7 1/2 credits</w:t>
      </w:r>
    </w:p>
    <w:p w:rsidR="008B7281" w:rsidRDefault="008B7281" w:rsidP="00076E52">
      <w:pPr>
        <w:pStyle w:val="NormalWeb"/>
        <w:numPr>
          <w:ilvl w:val="0"/>
          <w:numId w:val="14"/>
        </w:numPr>
        <w:spacing w:before="0" w:beforeAutospacing="0" w:after="120" w:afterAutospacing="0"/>
        <w:textAlignment w:val="baseline"/>
        <w:rPr>
          <w:rFonts w:ascii="Arial" w:hAnsi="Arial" w:cs="Arial"/>
          <w:color w:val="000000"/>
        </w:rPr>
      </w:pPr>
      <w:r>
        <w:rPr>
          <w:color w:val="000000"/>
        </w:rPr>
        <w:t>Of the four courses taken in each of core subject areas, the highest three grades will be averaged.</w:t>
      </w:r>
    </w:p>
    <w:p w:rsidR="008B7281" w:rsidRDefault="008B7281" w:rsidP="00076E52">
      <w:pPr>
        <w:pStyle w:val="NormalWeb"/>
        <w:numPr>
          <w:ilvl w:val="0"/>
          <w:numId w:val="14"/>
        </w:numPr>
        <w:spacing w:before="0" w:beforeAutospacing="0" w:after="120" w:afterAutospacing="0"/>
        <w:textAlignment w:val="baseline"/>
        <w:rPr>
          <w:rFonts w:ascii="Arial" w:hAnsi="Arial" w:cs="Arial"/>
          <w:color w:val="000000"/>
        </w:rPr>
      </w:pPr>
      <w:r>
        <w:rPr>
          <w:color w:val="000000"/>
        </w:rPr>
        <w:t>Graduating academic averages will be based on (approximately) the thirty-third week average.</w:t>
      </w:r>
    </w:p>
    <w:p w:rsidR="008B7281" w:rsidRDefault="008B7281" w:rsidP="00076E52">
      <w:pPr>
        <w:pStyle w:val="NormalWeb"/>
        <w:numPr>
          <w:ilvl w:val="0"/>
          <w:numId w:val="14"/>
        </w:numPr>
        <w:spacing w:before="0" w:beforeAutospacing="0" w:after="120" w:afterAutospacing="0"/>
        <w:textAlignment w:val="baseline"/>
        <w:rPr>
          <w:rFonts w:ascii="Arial" w:hAnsi="Arial" w:cs="Arial"/>
          <w:color w:val="000000"/>
        </w:rPr>
      </w:pPr>
      <w:r>
        <w:rPr>
          <w:color w:val="000000"/>
        </w:rPr>
        <w:t>With the implementation of H.B. 5 this procedure is subject to change</w:t>
      </w:r>
    </w:p>
    <w:p w:rsidR="003645A1" w:rsidRDefault="008B7281" w:rsidP="003645A1">
      <w:r>
        <w:t xml:space="preserve"> </w:t>
      </w:r>
      <w:r w:rsidR="003645A1">
        <w:t>[For further information, see policy EIC.]</w:t>
      </w:r>
    </w:p>
    <w:p w:rsidR="003645A1" w:rsidRDefault="003645A1" w:rsidP="003645A1">
      <w:r>
        <w:t>Beginning with students who entered grade 9 in the 2014–15 school year, a new graduation program is in effect. Therefore, class rank procedures may be adjusted by the district based on the new graduation plan. As these decisions are made, the district will make the information available to the students affected by these changes.</w:t>
      </w:r>
    </w:p>
    <w:p w:rsidR="003645A1" w:rsidRDefault="003645A1" w:rsidP="00BD6B3A">
      <w:pPr>
        <w:pStyle w:val="Heading2"/>
      </w:pPr>
      <w:bookmarkStart w:id="271" w:name="_Toc427696981"/>
      <w:bookmarkStart w:id="272" w:name="_Toc427697306"/>
      <w:r>
        <w:t>CLASS SCHEDULES (Secondary Grade Levels Only)</w:t>
      </w:r>
      <w:bookmarkEnd w:id="271"/>
      <w:bookmarkEnd w:id="272"/>
    </w:p>
    <w:p w:rsidR="003645A1" w:rsidRDefault="003645A1" w:rsidP="003645A1">
      <w:r>
        <w:t>All students are expected to attend school for the entire school day and maintain a class/course schedule to fulfill each period of the day. Exceptions may be made occasionally by the campus principal for students in grades 9–12 who meet specific criteria and receive parental consent to enroll in less than a full-day’s schedule.</w:t>
      </w:r>
    </w:p>
    <w:p w:rsidR="003645A1" w:rsidRDefault="003645A1" w:rsidP="003645A1">
      <w:r>
        <w:t xml:space="preserve">[See </w:t>
      </w:r>
      <w:r w:rsidRPr="00AA5120">
        <w:rPr>
          <w:b/>
        </w:rPr>
        <w:t>Schedule Changes</w:t>
      </w:r>
      <w:r w:rsidR="008B7281">
        <w:t xml:space="preserve"> </w:t>
      </w:r>
      <w:r>
        <w:t>for information related to student requests to revise their course schedule.]</w:t>
      </w:r>
    </w:p>
    <w:p w:rsidR="003645A1" w:rsidRDefault="003645A1" w:rsidP="00BD6B3A">
      <w:pPr>
        <w:pStyle w:val="Heading2"/>
      </w:pPr>
      <w:bookmarkStart w:id="273" w:name="_Toc427696982"/>
      <w:bookmarkStart w:id="274" w:name="_Toc427697307"/>
      <w:r>
        <w:t>COLLEGE AND UNIVERSITY ADMISSIONS (Secondary Grade Levels Only)</w:t>
      </w:r>
      <w:bookmarkEnd w:id="273"/>
      <w:bookmarkEnd w:id="274"/>
    </w:p>
    <w:p w:rsidR="003645A1" w:rsidRDefault="003645A1" w:rsidP="003645A1">
      <w:r>
        <w:t>For two school years following his or her graduation, a district student who graduates in the top ten percent and, in some cases, the top 25 percent, of his or her class is eligible for automatic admission into four-year public universities and colleges in Texas if the student:</w:t>
      </w:r>
    </w:p>
    <w:p w:rsidR="003645A1" w:rsidRDefault="003645A1" w:rsidP="00EC74E5">
      <w:pPr>
        <w:pStyle w:val="BulletList1MSHB"/>
      </w:pPr>
      <w:r>
        <w:t>Completes the Recommended or Advanced/Distinguished Achievement Program*; or</w:t>
      </w:r>
    </w:p>
    <w:p w:rsidR="003645A1" w:rsidRDefault="003645A1" w:rsidP="00EC74E5">
      <w:pPr>
        <w:pStyle w:val="BulletList1MSHB"/>
      </w:pPr>
      <w:r>
        <w:t>Satisfies the ACT College Readiness Benchmarks or earns at least a 1500 out of 2400 on the SAT.</w:t>
      </w:r>
    </w:p>
    <w:p w:rsidR="003645A1" w:rsidRDefault="003645A1" w:rsidP="003645A1">
      <w:r>
        <w:t>*Beginning with ninth graders in the 2014–15 school year, to be eligible for automatic admission to a Texas four-year college or university, a student must be on track to graduate with the distinguished level of achievement under the foundation graduation program. This means that a student must graduate with at least one endorsement and must have taken Algebra II as one of the four required math courses.</w:t>
      </w:r>
    </w:p>
    <w:p w:rsidR="003645A1" w:rsidRDefault="003645A1" w:rsidP="003645A1">
      <w:r>
        <w:t>In addition, the student must submit a completed application for admission in accordance with the deadline established by the college or university. The student is ultimately responsible for ensuring that he or she meets the admission requirements of the university or college to which the student submits an application.</w:t>
      </w:r>
    </w:p>
    <w:p w:rsidR="003645A1" w:rsidRDefault="003645A1" w:rsidP="003645A1">
      <w:r>
        <w:t>The University of Texas at Austin may limit the number of students automatically admitted to 75 percent of the University’s enrollment capacity for incoming resident freshmen. For students who are eligible to enroll in the University of Texas at Austin during the summer or fall 2016 term, the University will be admitting the top eight percent of the high school’s graduating class who meet the above requirements. Additional applicants will be considered by the University through a holistic review process.</w:t>
      </w:r>
    </w:p>
    <w:p w:rsidR="003645A1" w:rsidRDefault="003645A1" w:rsidP="003645A1">
      <w:r>
        <w:t>Should a college or university adopt an admissions policy that automatically accepts the top 25 percent of a graduating class, the provisions above will also apply to a student ranked in the top 25 percent of his or her class.</w:t>
      </w:r>
    </w:p>
    <w:p w:rsidR="003645A1" w:rsidRDefault="003645A1" w:rsidP="003645A1">
      <w:r>
        <w:t>Students and parents should contact the school counselor for further information about automatic admissions, the application process, and deadlines.</w:t>
      </w:r>
    </w:p>
    <w:p w:rsidR="003645A1" w:rsidRDefault="003645A1" w:rsidP="003645A1">
      <w:r>
        <w:t xml:space="preserve">[See also </w:t>
      </w:r>
      <w:r w:rsidRPr="00AA5120">
        <w:rPr>
          <w:b/>
        </w:rPr>
        <w:t>Class Rank/Highest-Ranking Student</w:t>
      </w:r>
      <w:r>
        <w:t xml:space="preserve"> for information specifically related to how the district calculates a student’s rank in class, and requirements for </w:t>
      </w:r>
      <w:r w:rsidRPr="00AA5120">
        <w:rPr>
          <w:b/>
        </w:rPr>
        <w:t>Graduation</w:t>
      </w:r>
      <w:r>
        <w:t xml:space="preserve"> for information associated with the foundation graduation program].</w:t>
      </w:r>
    </w:p>
    <w:p w:rsidR="003645A1" w:rsidRDefault="003645A1" w:rsidP="00BD6B3A">
      <w:pPr>
        <w:pStyle w:val="Heading2"/>
      </w:pPr>
      <w:bookmarkStart w:id="275" w:name="_Toc427696983"/>
      <w:bookmarkStart w:id="276" w:name="_Toc427697308"/>
      <w:r>
        <w:t>COLLEGE CREDIT COURSES (Secondary Grade Levels Only)</w:t>
      </w:r>
      <w:bookmarkEnd w:id="275"/>
      <w:bookmarkEnd w:id="276"/>
    </w:p>
    <w:p w:rsidR="003645A1" w:rsidRDefault="003645A1" w:rsidP="008B7281">
      <w:r>
        <w:t>Students in grades 9–12 have opportunities to earn college credit</w:t>
      </w:r>
      <w:r w:rsidR="008B7281">
        <w:t xml:space="preserve">. See Building Principal or Counselor for more details. </w:t>
      </w:r>
    </w:p>
    <w:p w:rsidR="003645A1" w:rsidRDefault="003645A1" w:rsidP="003645A1">
      <w:r>
        <w:t>It is important to keep in mind that 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rsidR="003645A1" w:rsidRDefault="003645A1" w:rsidP="00BD6B3A">
      <w:pPr>
        <w:pStyle w:val="Heading2"/>
      </w:pPr>
      <w:bookmarkStart w:id="277" w:name="_Toc427696984"/>
      <w:bookmarkStart w:id="278" w:name="_Toc427697309"/>
      <w:r>
        <w:t>COMPLAINTS AND CONCERNS (All Grade Levels)</w:t>
      </w:r>
      <w:bookmarkEnd w:id="277"/>
      <w:bookmarkEnd w:id="278"/>
    </w:p>
    <w:p w:rsidR="003645A1" w:rsidRDefault="003645A1" w:rsidP="003645A1">
      <w:r>
        <w:t xml:space="preserve">Usually student or parent complaints or concerns can be addressed informally by a phone call or a conference with the teacher or principal. For those complaints and concerns that cannot be handled so easily, the board has adopted a standard complaint policy at FNG(LOCAL) in the district’s policy manual. A copy of this policy may be obtained in the principal’s or superintendent’s office </w:t>
      </w:r>
      <w:r w:rsidR="008B7281">
        <w:t>www.knoxcityschools.net.</w:t>
      </w:r>
    </w:p>
    <w:p w:rsidR="003645A1" w:rsidRDefault="003645A1" w:rsidP="003645A1">
      <w:r>
        <w:t>Should a parent or student feel a need to file a formal complaint, the parent or student should file a district complaint form within the timelines established in policy FNG(LOCAL). In general, the student or parent should submit the written complaint form to the campus principal. If the concern is not resolved, a request for a conference should be sent to the superintendent. If still unresolved, the district provides for the complaint to be presented to the board of trustees.</w:t>
      </w:r>
    </w:p>
    <w:p w:rsidR="003645A1" w:rsidRDefault="003645A1" w:rsidP="00AA5A8F">
      <w:pPr>
        <w:pStyle w:val="Heading2"/>
      </w:pPr>
      <w:bookmarkStart w:id="279" w:name="_Toc427696985"/>
      <w:bookmarkStart w:id="280" w:name="_Toc427697310"/>
      <w:r>
        <w:t>CONDUCT (All Grade Levels)</w:t>
      </w:r>
      <w:bookmarkEnd w:id="279"/>
      <w:bookmarkEnd w:id="280"/>
      <w:r w:rsidR="0076670B" w:rsidRPr="0034483D">
        <w:t xml:space="preserve"> </w:t>
      </w:r>
    </w:p>
    <w:p w:rsidR="003645A1" w:rsidRDefault="003645A1" w:rsidP="00BD6B3A">
      <w:pPr>
        <w:pStyle w:val="Heading3"/>
      </w:pPr>
      <w:bookmarkStart w:id="281" w:name="_Toc427696986"/>
      <w:bookmarkStart w:id="282" w:name="_Toc427697311"/>
      <w:r>
        <w:t>Applicability of School Rules</w:t>
      </w:r>
      <w:bookmarkEnd w:id="281"/>
      <w:bookmarkEnd w:id="282"/>
    </w:p>
    <w:p w:rsidR="003645A1" w:rsidRDefault="003645A1" w:rsidP="003645A1">
      <w:r>
        <w:t>As required by law, the board has adopted a Student Code of Conduct that prohibits certain behaviors and defines standards of acceptable behavior—both on and off campus as well as on district vehicles—and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 During any periods of instruction during the summer months, the Student Handbook and Student Code of Conduct in place for the year immediately preceding the summer period shall apply, unless the district amends either or both documents for the purposes of summer instruction.</w:t>
      </w:r>
    </w:p>
    <w:p w:rsidR="003645A1" w:rsidRDefault="003645A1" w:rsidP="00BD6B3A">
      <w:pPr>
        <w:pStyle w:val="Heading3"/>
      </w:pPr>
      <w:bookmarkStart w:id="283" w:name="_Toc427696987"/>
      <w:bookmarkStart w:id="284" w:name="_Toc427697312"/>
      <w:r>
        <w:t>Campus Behavior Coordinator</w:t>
      </w:r>
      <w:bookmarkEnd w:id="283"/>
      <w:bookmarkEnd w:id="284"/>
    </w:p>
    <w:p w:rsidR="003645A1" w:rsidRDefault="003645A1" w:rsidP="003645A1">
      <w:r>
        <w:t>By law, each campus has a campus behavior coordinator to apply discipline management techniques and administer consequences for certain student misconduct, as well as provide a point of contact for student misconduct. The campus behavior coordinator at each district campus is listed below:</w:t>
      </w:r>
    </w:p>
    <w:p w:rsidR="003645A1" w:rsidRPr="00E93534" w:rsidRDefault="008B7281" w:rsidP="00EC74E5">
      <w:pPr>
        <w:pStyle w:val="BulletList1MSHB"/>
      </w:pPr>
      <w:r w:rsidRPr="00E93534">
        <w:t xml:space="preserve">High School Principal </w:t>
      </w:r>
    </w:p>
    <w:p w:rsidR="003645A1" w:rsidRDefault="00E93534" w:rsidP="00EC74E5">
      <w:pPr>
        <w:pStyle w:val="BulletList1MSHB"/>
      </w:pPr>
      <w:r>
        <w:t>Middle School Principal</w:t>
      </w:r>
    </w:p>
    <w:p w:rsidR="003645A1" w:rsidRDefault="00E93534" w:rsidP="00EC74E5">
      <w:pPr>
        <w:pStyle w:val="BulletList1MSHB"/>
      </w:pPr>
      <w:r>
        <w:t>Elementary Principal</w:t>
      </w:r>
    </w:p>
    <w:p w:rsidR="003645A1" w:rsidRDefault="003645A1" w:rsidP="00BD6B3A">
      <w:pPr>
        <w:pStyle w:val="Heading3"/>
      </w:pPr>
      <w:bookmarkStart w:id="285" w:name="_Toc427696988"/>
      <w:bookmarkStart w:id="286" w:name="_Toc427697313"/>
      <w:r>
        <w:t>Disruptions of School Operations</w:t>
      </w:r>
      <w:bookmarkEnd w:id="285"/>
      <w:bookmarkEnd w:id="286"/>
    </w:p>
    <w:p w:rsidR="003645A1" w:rsidRDefault="003645A1" w:rsidP="003645A1">
      <w:r>
        <w:t>Disruptions of school operations are not tolerated and may constitute a misdemeanor offense. As identified by law, disruptions include the following:</w:t>
      </w:r>
    </w:p>
    <w:p w:rsidR="003645A1" w:rsidRDefault="003645A1" w:rsidP="00EC74E5">
      <w:pPr>
        <w:pStyle w:val="BulletList1MSHB"/>
      </w:pPr>
      <w:r>
        <w:t>Interference with the movement of people at an exit, entrance, or hallway of a district building without authorization from an administrator.</w:t>
      </w:r>
    </w:p>
    <w:p w:rsidR="003645A1" w:rsidRDefault="003645A1" w:rsidP="00EC74E5">
      <w:pPr>
        <w:pStyle w:val="BulletList1MSHB"/>
      </w:pPr>
      <w:r>
        <w:t>Interference with an authorized activity by seizing control of all or part of a building.</w:t>
      </w:r>
    </w:p>
    <w:p w:rsidR="003645A1" w:rsidRDefault="003645A1" w:rsidP="00EC74E5">
      <w:pPr>
        <w:pStyle w:val="BulletList1MSHB"/>
      </w:pPr>
      <w:r>
        <w:t>Use of force, violence, or threats in an attempt to prevent participation in an authorized assembly.</w:t>
      </w:r>
    </w:p>
    <w:p w:rsidR="003645A1" w:rsidRDefault="003645A1" w:rsidP="00EC74E5">
      <w:pPr>
        <w:pStyle w:val="BulletList1MSHB"/>
      </w:pPr>
      <w:r>
        <w:t>Use of force, violence, or threats to cause disruption during an assembly.</w:t>
      </w:r>
    </w:p>
    <w:p w:rsidR="003645A1" w:rsidRDefault="003645A1" w:rsidP="00EC74E5">
      <w:pPr>
        <w:pStyle w:val="BulletList1MSHB"/>
      </w:pPr>
      <w:r>
        <w:t>Interference with the movement of people at an exit or an entrance to district property.</w:t>
      </w:r>
    </w:p>
    <w:p w:rsidR="003645A1" w:rsidRDefault="003645A1" w:rsidP="00EC74E5">
      <w:pPr>
        <w:pStyle w:val="BulletList1MSHB"/>
      </w:pPr>
      <w:r>
        <w:t>Use of force, violence, or threats in an attempt to prevent people from entering or leaving district property without authorization from an administrator.</w:t>
      </w:r>
    </w:p>
    <w:p w:rsidR="003645A1" w:rsidRDefault="003645A1" w:rsidP="00EC74E5">
      <w:pPr>
        <w:pStyle w:val="BulletList1MSHB"/>
      </w:pPr>
      <w:r>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3645A1" w:rsidRDefault="003645A1" w:rsidP="00EC74E5">
      <w:pPr>
        <w:pStyle w:val="BulletList1MSHB"/>
      </w:pPr>
      <w:r>
        <w:t>Interference with the transportation of students in vehicles owned or operated by the district.</w:t>
      </w:r>
    </w:p>
    <w:p w:rsidR="00E93534" w:rsidRDefault="00E93534" w:rsidP="00BD6B3A">
      <w:pPr>
        <w:pStyle w:val="Heading3"/>
      </w:pPr>
    </w:p>
    <w:p w:rsidR="00E93534" w:rsidRDefault="00E93534" w:rsidP="00E93534">
      <w:pPr>
        <w:pStyle w:val="Heading3"/>
      </w:pPr>
      <w:bookmarkStart w:id="287" w:name="_Toc427696989"/>
      <w:bookmarkStart w:id="288" w:name="_Toc427697314"/>
      <w:r>
        <w:rPr>
          <w:rFonts w:ascii="Arial" w:hAnsi="Arial" w:cs="Arial"/>
          <w:color w:val="000000"/>
        </w:rPr>
        <w:t>Corporal Punishment</w:t>
      </w:r>
      <w:bookmarkEnd w:id="287"/>
      <w:bookmarkEnd w:id="288"/>
    </w:p>
    <w:p w:rsidR="00E93534" w:rsidRDefault="00E93534" w:rsidP="00E93534">
      <w:pPr>
        <w:pStyle w:val="NormalWeb"/>
        <w:spacing w:before="0" w:beforeAutospacing="0" w:after="120" w:afterAutospacing="0"/>
      </w:pPr>
      <w:r>
        <w:rPr>
          <w:color w:val="000000"/>
        </w:rPr>
        <w:t xml:space="preserve">Corporal punishment—spanking or paddling the student—may be used as a discipline management technique in accordance with the </w:t>
      </w:r>
      <w:r>
        <w:rPr>
          <w:b/>
          <w:bCs/>
          <w:i/>
          <w:iCs/>
          <w:color w:val="000000"/>
        </w:rPr>
        <w:t>Student Code of Conduct</w:t>
      </w:r>
      <w:r>
        <w:rPr>
          <w:color w:val="000000"/>
        </w:rPr>
        <w:t xml:space="preserve"> and policy FO(LOCAL) in the district’s policy manual.</w:t>
      </w:r>
    </w:p>
    <w:p w:rsidR="00E93534" w:rsidRDefault="00E93534" w:rsidP="00076E52">
      <w:pPr>
        <w:pStyle w:val="NormalWeb"/>
        <w:numPr>
          <w:ilvl w:val="0"/>
          <w:numId w:val="15"/>
        </w:numPr>
        <w:spacing w:before="0" w:beforeAutospacing="0" w:after="120" w:afterAutospacing="0"/>
        <w:ind w:left="1080"/>
        <w:textAlignment w:val="baseline"/>
        <w:rPr>
          <w:rFonts w:ascii="Arial" w:hAnsi="Arial" w:cs="Arial"/>
          <w:color w:val="000000"/>
        </w:rPr>
      </w:pPr>
      <w:r>
        <w:rPr>
          <w:color w:val="000000"/>
        </w:rPr>
        <w:t>The student will be informed of the reason for corporal punishment.</w:t>
      </w:r>
    </w:p>
    <w:p w:rsidR="00E93534" w:rsidRDefault="00E93534" w:rsidP="00076E52">
      <w:pPr>
        <w:pStyle w:val="NormalWeb"/>
        <w:numPr>
          <w:ilvl w:val="0"/>
          <w:numId w:val="15"/>
        </w:numPr>
        <w:spacing w:before="0" w:beforeAutospacing="0" w:after="120" w:afterAutospacing="0"/>
        <w:ind w:left="1080"/>
        <w:textAlignment w:val="baseline"/>
        <w:rPr>
          <w:rFonts w:ascii="Arial" w:hAnsi="Arial" w:cs="Arial"/>
          <w:color w:val="000000"/>
        </w:rPr>
      </w:pPr>
      <w:r>
        <w:rPr>
          <w:color w:val="000000"/>
        </w:rPr>
        <w:t>The punishment will be administered by the building principal, assistant principal or a teacher.</w:t>
      </w:r>
    </w:p>
    <w:p w:rsidR="00E93534" w:rsidRDefault="00E93534" w:rsidP="00076E52">
      <w:pPr>
        <w:pStyle w:val="NormalWeb"/>
        <w:numPr>
          <w:ilvl w:val="0"/>
          <w:numId w:val="15"/>
        </w:numPr>
        <w:spacing w:before="0" w:beforeAutospacing="0" w:after="120" w:afterAutospacing="0"/>
        <w:ind w:left="1080"/>
        <w:textAlignment w:val="baseline"/>
        <w:rPr>
          <w:rFonts w:ascii="Arial" w:hAnsi="Arial" w:cs="Arial"/>
          <w:color w:val="000000"/>
        </w:rPr>
      </w:pPr>
      <w:r>
        <w:rPr>
          <w:color w:val="000000"/>
        </w:rPr>
        <w:t>The instrument to be used will be approved by the principal.</w:t>
      </w:r>
    </w:p>
    <w:p w:rsidR="00E93534" w:rsidRDefault="00E93534" w:rsidP="00076E52">
      <w:pPr>
        <w:pStyle w:val="NormalWeb"/>
        <w:numPr>
          <w:ilvl w:val="0"/>
          <w:numId w:val="15"/>
        </w:numPr>
        <w:spacing w:before="0" w:beforeAutospacing="0" w:after="120" w:afterAutospacing="0"/>
        <w:ind w:left="1080"/>
        <w:textAlignment w:val="baseline"/>
        <w:rPr>
          <w:rFonts w:ascii="Arial" w:hAnsi="Arial" w:cs="Arial"/>
          <w:color w:val="000000"/>
        </w:rPr>
      </w:pPr>
      <w:r>
        <w:rPr>
          <w:color w:val="000000"/>
        </w:rPr>
        <w:t>The punishment will be administered in the presence of one other District professional employee and out of the view of other students.</w:t>
      </w:r>
    </w:p>
    <w:p w:rsidR="00E93534" w:rsidRDefault="00E93534" w:rsidP="00076E52">
      <w:pPr>
        <w:pStyle w:val="NormalWeb"/>
        <w:numPr>
          <w:ilvl w:val="0"/>
          <w:numId w:val="16"/>
        </w:numPr>
        <w:spacing w:before="0" w:beforeAutospacing="0" w:after="120" w:afterAutospacing="0"/>
        <w:textAlignment w:val="baseline"/>
        <w:rPr>
          <w:rFonts w:ascii="Arial" w:hAnsi="Arial" w:cs="Arial"/>
          <w:color w:val="000000"/>
        </w:rPr>
      </w:pPr>
      <w:r>
        <w:rPr>
          <w:color w:val="000000"/>
        </w:rPr>
        <w:t>A record will be maintained of each instance of the use of corporal punishment.</w:t>
      </w:r>
    </w:p>
    <w:p w:rsidR="00E93534" w:rsidRDefault="00E93534" w:rsidP="00E93534">
      <w:pPr>
        <w:pStyle w:val="Heading2"/>
        <w:rPr>
          <w:rFonts w:ascii="Times New Roman" w:hAnsi="Times New Roman" w:cs="Times New Roman"/>
        </w:rPr>
      </w:pPr>
      <w:bookmarkStart w:id="289" w:name="_Toc427696990"/>
      <w:bookmarkStart w:id="290" w:name="_Toc427697315"/>
      <w:r>
        <w:rPr>
          <w:rFonts w:ascii="Arial" w:hAnsi="Arial" w:cs="Arial"/>
          <w:color w:val="000000"/>
        </w:rPr>
        <w:t>Detention</w:t>
      </w:r>
      <w:bookmarkEnd w:id="289"/>
      <w:bookmarkEnd w:id="290"/>
    </w:p>
    <w:p w:rsidR="00E93534" w:rsidRDefault="00E93534" w:rsidP="00E93534">
      <w:pPr>
        <w:pStyle w:val="Heading2"/>
      </w:pPr>
      <w:bookmarkStart w:id="291" w:name="_Toc427696991"/>
      <w:bookmarkStart w:id="292" w:name="_Toc427697316"/>
      <w:r>
        <w:rPr>
          <w:b w:val="0"/>
          <w:bCs w:val="0"/>
          <w:color w:val="000000"/>
          <w:sz w:val="24"/>
          <w:szCs w:val="24"/>
        </w:rPr>
        <w:t>The student will be responsible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bookmarkEnd w:id="291"/>
      <w:bookmarkEnd w:id="292"/>
    </w:p>
    <w:p w:rsidR="00E93534" w:rsidRDefault="00E93534" w:rsidP="00E93534">
      <w:pPr>
        <w:pStyle w:val="NormalWeb"/>
        <w:spacing w:before="0" w:beforeAutospacing="0" w:after="120" w:afterAutospacing="0"/>
      </w:pPr>
      <w:r>
        <w:rPr>
          <w:color w:val="000000"/>
        </w:rPr>
        <w:t>Types of Detention:</w:t>
      </w:r>
    </w:p>
    <w:p w:rsidR="00E93534" w:rsidRDefault="00E93534" w:rsidP="00076E52">
      <w:pPr>
        <w:pStyle w:val="NormalWeb"/>
        <w:numPr>
          <w:ilvl w:val="0"/>
          <w:numId w:val="17"/>
        </w:numPr>
        <w:spacing w:before="0" w:beforeAutospacing="0" w:after="120" w:afterAutospacing="0"/>
        <w:textAlignment w:val="baseline"/>
        <w:rPr>
          <w:rFonts w:ascii="Arial" w:hAnsi="Arial" w:cs="Arial"/>
          <w:b/>
          <w:bCs/>
          <w:color w:val="000000"/>
        </w:rPr>
      </w:pPr>
      <w:r>
        <w:rPr>
          <w:b/>
          <w:bCs/>
          <w:color w:val="000000"/>
        </w:rPr>
        <w:t>Academic Detention/Tutorial:</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This punishment will be used for students that have not completed assignments/homework.</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Before or after school or Lunch Detention  </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Attendance will be checked and truancy rules will be enforced.  Failure to attend could result in fines to the student or parent.</w:t>
      </w:r>
    </w:p>
    <w:p w:rsidR="00E93534" w:rsidRDefault="00E93534" w:rsidP="00076E52">
      <w:pPr>
        <w:pStyle w:val="NormalWeb"/>
        <w:numPr>
          <w:ilvl w:val="0"/>
          <w:numId w:val="17"/>
        </w:numPr>
        <w:spacing w:before="0" w:beforeAutospacing="0" w:after="120" w:afterAutospacing="0"/>
        <w:textAlignment w:val="baseline"/>
        <w:rPr>
          <w:rFonts w:ascii="Arial" w:hAnsi="Arial" w:cs="Arial"/>
          <w:b/>
          <w:bCs/>
          <w:color w:val="000000"/>
        </w:rPr>
      </w:pPr>
      <w:r>
        <w:rPr>
          <w:b/>
          <w:bCs/>
          <w:color w:val="000000"/>
        </w:rPr>
        <w:t>Discipline Detention:</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Students failing to follow the Student Code of Conduct may be assigned to this detention period.</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May be assigned for more than one day</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This detention will be from either 7:25-7:55 or 3:30 - 4:00 pm or Lunch Detention</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It will be a 30 minute period during which the student will be required to perform some type of service activity to be determined by the building principal.</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Failure to attend assigned detention will result in further disciplinary actions.</w:t>
      </w:r>
    </w:p>
    <w:p w:rsidR="00E93534" w:rsidRDefault="00E93534" w:rsidP="00076E52">
      <w:pPr>
        <w:pStyle w:val="NormalWeb"/>
        <w:numPr>
          <w:ilvl w:val="0"/>
          <w:numId w:val="17"/>
        </w:numPr>
        <w:spacing w:before="0" w:beforeAutospacing="0" w:after="120" w:afterAutospacing="0"/>
        <w:ind w:left="1080"/>
        <w:textAlignment w:val="baseline"/>
        <w:rPr>
          <w:rFonts w:ascii="Arial" w:hAnsi="Arial" w:cs="Arial"/>
          <w:color w:val="000000"/>
        </w:rPr>
      </w:pPr>
      <w:r>
        <w:rPr>
          <w:color w:val="000000"/>
        </w:rPr>
        <w:t>No more than 5 days can be accumulated without further disciplinary actions.</w:t>
      </w:r>
    </w:p>
    <w:p w:rsidR="00E93534" w:rsidRPr="00E93534" w:rsidRDefault="00E93534" w:rsidP="00E93534"/>
    <w:p w:rsidR="003645A1" w:rsidRDefault="003645A1" w:rsidP="00BD6B3A">
      <w:pPr>
        <w:pStyle w:val="Heading3"/>
      </w:pPr>
      <w:bookmarkStart w:id="293" w:name="_Toc427696992"/>
      <w:bookmarkStart w:id="294" w:name="_Toc427697317"/>
      <w:r>
        <w:t>Social Events</w:t>
      </w:r>
      <w:bookmarkEnd w:id="293"/>
      <w:bookmarkEnd w:id="294"/>
    </w:p>
    <w:p w:rsidR="003645A1" w:rsidRDefault="003645A1" w:rsidP="003645A1">
      <w:r>
        <w:t>School rules apply to all school social events. Guests attending these events are expected to observe the same rules as students, and a student inviting a guest will share responsibility for the conduct of his or her guest.</w:t>
      </w:r>
    </w:p>
    <w:p w:rsidR="003645A1" w:rsidRDefault="003645A1" w:rsidP="003645A1">
      <w:r>
        <w:t>A student attending a social event will be asked to sign out when leaving before the end of the event; anyone leaving before the official end of the event will not be readmitted.</w:t>
      </w:r>
    </w:p>
    <w:p w:rsidR="003645A1" w:rsidRDefault="003645A1" w:rsidP="003645A1">
      <w:r>
        <w:t>Please contact the campus principal if you are interested in serving as a chaperone for any school social events.</w:t>
      </w:r>
    </w:p>
    <w:p w:rsidR="00E93534" w:rsidRDefault="00E93534" w:rsidP="003645A1"/>
    <w:p w:rsidR="00E93534" w:rsidRDefault="00E93534" w:rsidP="00E93534">
      <w:pPr>
        <w:pStyle w:val="Heading2"/>
      </w:pPr>
      <w:bookmarkStart w:id="295" w:name="_Toc427696993"/>
      <w:bookmarkStart w:id="296" w:name="_Toc427697318"/>
      <w:r>
        <w:rPr>
          <w:rFonts w:ascii="Arial" w:hAnsi="Arial" w:cs="Arial"/>
          <w:color w:val="000000"/>
        </w:rPr>
        <w:t>CONTAGIOUS DISEASES / CONDITIONS</w:t>
      </w:r>
      <w:bookmarkEnd w:id="295"/>
      <w:bookmarkEnd w:id="296"/>
    </w:p>
    <w:p w:rsidR="00E93534" w:rsidRDefault="00E93534" w:rsidP="00E93534">
      <w:pPr>
        <w:pStyle w:val="NormalWeb"/>
        <w:spacing w:before="0" w:beforeAutospacing="0" w:after="120" w:afterAutospacing="0"/>
      </w:pPr>
      <w:r>
        <w:rPr>
          <w:color w:val="000000"/>
        </w:rPr>
        <w:t>To protect other students from contagious illnesses, students infected with certain diseases are not allowed to come to school while contagious.  If a parent suspects that his or her child has a contagious disease, the parent should contact the school nurse or principal so that other students who might have been exposed to the disease can be alerted.</w:t>
      </w:r>
    </w:p>
    <w:p w:rsidR="00E93534" w:rsidRDefault="00E93534" w:rsidP="00E93534">
      <w:pPr>
        <w:pStyle w:val="NormalWeb"/>
        <w:spacing w:before="0" w:beforeAutospacing="0" w:after="120" w:afterAutospacing="0"/>
      </w:pPr>
      <w:r>
        <w:rPr>
          <w:color w:val="000000"/>
        </w:rPr>
        <w:t>The school nurse or the principal’s office can provide information from the Department of State Health Services regarding these diseases.</w:t>
      </w:r>
    </w:p>
    <w:p w:rsidR="00E93534" w:rsidRDefault="00E93534" w:rsidP="00E93534">
      <w:pPr>
        <w:pStyle w:val="Heading2"/>
      </w:pPr>
      <w:bookmarkStart w:id="297" w:name="_Toc427696994"/>
      <w:bookmarkStart w:id="298" w:name="_Toc427697319"/>
      <w:r>
        <w:rPr>
          <w:rFonts w:ascii="Arial" w:hAnsi="Arial" w:cs="Arial"/>
          <w:color w:val="000000"/>
        </w:rPr>
        <w:t>CORRESPONDENCE COURSES</w:t>
      </w:r>
      <w:bookmarkEnd w:id="297"/>
      <w:bookmarkEnd w:id="298"/>
    </w:p>
    <w:p w:rsidR="00E93534" w:rsidRDefault="00E93534" w:rsidP="00E93534">
      <w:pPr>
        <w:pStyle w:val="NormalWeb"/>
        <w:spacing w:before="0" w:beforeAutospacing="0" w:after="120" w:afterAutospacing="0"/>
      </w:pPr>
      <w:r>
        <w:rPr>
          <w:color w:val="000000"/>
        </w:rPr>
        <w:t>The district permits high school students to take correspondence courses—by mail or via the Internet—for credit toward high school graduation.</w:t>
      </w:r>
    </w:p>
    <w:p w:rsidR="00E93534" w:rsidRDefault="00E93534" w:rsidP="00E93534">
      <w:pPr>
        <w:pStyle w:val="NormalWeb"/>
        <w:spacing w:before="0" w:beforeAutospacing="0" w:after="120" w:afterAutospacing="0"/>
      </w:pPr>
      <w:r>
        <w:rPr>
          <w:color w:val="000000"/>
        </w:rPr>
        <w:t>A maximum of two (2) credits may be earned through correspondence courses. Correspondence may be approved for required course that a student may have failed and when scheduling conflicts make it impossible for a student to enroll in a make-up course offered by the District. For further information contact the building principal. [For further information, see policy EEJC.]</w:t>
      </w:r>
    </w:p>
    <w:p w:rsidR="00E93534" w:rsidRDefault="00E93534" w:rsidP="003645A1"/>
    <w:p w:rsidR="003645A1" w:rsidRDefault="003645A1" w:rsidP="00BD6B3A">
      <w:pPr>
        <w:pStyle w:val="Heading2"/>
      </w:pPr>
      <w:bookmarkStart w:id="299" w:name="_Toc427696995"/>
      <w:bookmarkStart w:id="300" w:name="_Toc427697320"/>
      <w:r>
        <w:t>COUNSELING</w:t>
      </w:r>
      <w:bookmarkEnd w:id="299"/>
      <w:bookmarkEnd w:id="300"/>
    </w:p>
    <w:p w:rsidR="003645A1" w:rsidRDefault="003645A1" w:rsidP="00BD6B3A">
      <w:pPr>
        <w:pStyle w:val="Heading3"/>
      </w:pPr>
      <w:bookmarkStart w:id="301" w:name="_Toc427696996"/>
      <w:bookmarkStart w:id="302" w:name="_Toc427697321"/>
      <w:r>
        <w:t>Academic Counseling</w:t>
      </w:r>
      <w:bookmarkEnd w:id="301"/>
      <w:bookmarkEnd w:id="302"/>
    </w:p>
    <w:p w:rsidR="003645A1" w:rsidRDefault="003645A1" w:rsidP="00BD6B3A">
      <w:pPr>
        <w:pStyle w:val="Heading4"/>
      </w:pPr>
      <w:bookmarkStart w:id="303" w:name="_Toc427696997"/>
      <w:bookmarkStart w:id="304" w:name="_Toc427697322"/>
      <w:r>
        <w:t>Elementary and Middle/Junior High School Grade Levels</w:t>
      </w:r>
      <w:bookmarkEnd w:id="303"/>
      <w:bookmarkEnd w:id="304"/>
    </w:p>
    <w:p w:rsidR="003645A1" w:rsidRDefault="003645A1" w:rsidP="003645A1">
      <w:r>
        <w:t xml:space="preserve">The school counselor is available to students and parents to talk about the importance of postsecondary education and how best to plan for postsecondary education, including appropriate courses to consider and financial aid availability and requirements. </w:t>
      </w:r>
    </w:p>
    <w:p w:rsidR="003645A1" w:rsidRDefault="003645A1" w:rsidP="003645A1">
      <w:r>
        <w:t xml:space="preserve">In either grade 7 or 8, each student will receive instruction related to how the student can best prepare for high school, college, and a career. </w:t>
      </w:r>
    </w:p>
    <w:p w:rsidR="003645A1" w:rsidRDefault="003645A1" w:rsidP="00BD6B3A">
      <w:pPr>
        <w:pStyle w:val="Heading4"/>
      </w:pPr>
      <w:bookmarkStart w:id="305" w:name="_Toc427696998"/>
      <w:bookmarkStart w:id="306" w:name="_Toc427697323"/>
      <w:r>
        <w:t>High School Grade Levels</w:t>
      </w:r>
      <w:bookmarkEnd w:id="305"/>
      <w:bookmarkEnd w:id="306"/>
    </w:p>
    <w:p w:rsidR="003645A1" w:rsidRDefault="003645A1" w:rsidP="003645A1">
      <w:r>
        <w:t xml:space="preserve">High school students and their parents are encouraged to talk with a school counselor, teacher, or principal to learn more about course offerings, graduation requirements, and early graduation procedures. Each year, high school students will be provided information on anticipated course offerings for the next school year and other information that will help them make the most of academic and CTE opportunities, as well as information on the importance of postsecondary education. </w:t>
      </w:r>
    </w:p>
    <w:p w:rsidR="003645A1" w:rsidRDefault="003645A1" w:rsidP="003645A1">
      <w:r>
        <w:t>The school counselor can also provide information about entrance exams and application deadlines, as well as information about automatic admission, financial aid, housing, and scholarships as these relate to state colleges and universities. The school counselor can also provide information about workforce opportunities after graduation or technical and trade school opportunities, including opportunities to earn industry-recognized certificates and licenses.</w:t>
      </w:r>
    </w:p>
    <w:p w:rsidR="003645A1" w:rsidRDefault="003645A1" w:rsidP="00BF1AEF">
      <w:pPr>
        <w:pStyle w:val="Heading3"/>
      </w:pPr>
      <w:bookmarkStart w:id="307" w:name="_Toc427696999"/>
      <w:bookmarkStart w:id="308" w:name="_Toc427697324"/>
      <w:r>
        <w:t>Personal Counseling (All Grade Levels)</w:t>
      </w:r>
      <w:bookmarkEnd w:id="307"/>
      <w:bookmarkEnd w:id="308"/>
    </w:p>
    <w:p w:rsidR="003645A1" w:rsidRDefault="003645A1" w:rsidP="003645A1">
      <w:r>
        <w:t xml:space="preserve">The school counselor is available to assist students with a wide range of personal concerns, including such areas as social, family, emotional or mental health issues, or substance abuse. A student who wishes to meet with the school counselor should </w:t>
      </w:r>
      <w:r w:rsidR="00E93534">
        <w:t>Contact the building secretary to schedule an appointment</w:t>
      </w:r>
      <w:r>
        <w:t>. As a parent, if you are concerned about your child’s mental or emotional health, please speak with the school counselor for a list of resources that may be of assistance.</w:t>
      </w:r>
    </w:p>
    <w:p w:rsidR="003645A1" w:rsidRDefault="003645A1" w:rsidP="003645A1">
      <w:r>
        <w:t xml:space="preserve">[Also see </w:t>
      </w:r>
      <w:r w:rsidRPr="00AA5120">
        <w:rPr>
          <w:b/>
        </w:rPr>
        <w:t>Substance Abuse Prevention and Intervention</w:t>
      </w:r>
      <w:r w:rsidR="00E93534">
        <w:t xml:space="preserve"> </w:t>
      </w:r>
      <w:r>
        <w:t xml:space="preserve">and </w:t>
      </w:r>
      <w:r w:rsidRPr="00AA5120">
        <w:rPr>
          <w:b/>
        </w:rPr>
        <w:t>Suicide Awareness</w:t>
      </w:r>
      <w:r>
        <w:t>.]</w:t>
      </w:r>
    </w:p>
    <w:p w:rsidR="003645A1" w:rsidRDefault="003645A1" w:rsidP="00BD6B3A">
      <w:pPr>
        <w:pStyle w:val="Heading2"/>
      </w:pPr>
      <w:bookmarkStart w:id="309" w:name="_Toc427697000"/>
      <w:bookmarkStart w:id="310" w:name="_Toc427697325"/>
      <w:r>
        <w:t>COURSE CREDIT (Secondary Grade Levels Only)</w:t>
      </w:r>
      <w:bookmarkEnd w:id="309"/>
      <w:bookmarkEnd w:id="310"/>
    </w:p>
    <w:p w:rsidR="003645A1" w:rsidRDefault="003645A1" w:rsidP="003645A1">
      <w:r>
        <w:t>A student in grades 9–12, or in a lower grade when a student is enrolled in a high school credit-bearing course, will earn credit for a course only if the final grade is 70 or above. For a two-semester (1 credit) course, the student’s grades from both semesters will be averaged and credit will be awarded if the combined average is 70 or above. Should the student’s combined average be less than 70, the student will be required to retake the semester in which he or she failed.</w:t>
      </w:r>
    </w:p>
    <w:p w:rsidR="003645A1" w:rsidRDefault="003645A1" w:rsidP="00BD6B3A">
      <w:pPr>
        <w:pStyle w:val="Heading2"/>
      </w:pPr>
      <w:bookmarkStart w:id="311" w:name="_Toc427697001"/>
      <w:bookmarkStart w:id="312" w:name="_Toc427697326"/>
      <w:r>
        <w:t>CREDIT BY EXAM—If a Student Has Taken the Course/Subject (All Grade Levels)</w:t>
      </w:r>
      <w:bookmarkEnd w:id="311"/>
      <w:bookmarkEnd w:id="312"/>
    </w:p>
    <w:p w:rsidR="003645A1" w:rsidRDefault="003645A1" w:rsidP="003645A1">
      <w:r>
        <w:t>A student who has previously taken a course or subject—but did not receive credit or a final grade for it—may, in circumstances determined by the principal or attendance committee, be permitted to earn credit by passing an exam approved by the district’s board of trustees on the essential knowledge and skills defined for that course or subject. Prior instruction may include, for example, incomplete coursework due to a failed course or excessive absences, homeschooling, or coursework by a student transferring from a nonaccredited school. The opportunity to take an examination to earn credit for a course or to be awarded a final grade in a subject after the student has had prior instruction is sometimes referred to as “credit recovery.”</w:t>
      </w:r>
    </w:p>
    <w:p w:rsidR="003645A1" w:rsidRDefault="003645A1" w:rsidP="003645A1">
      <w:r>
        <w:t>The school counselor or principal would determine if the student could take an exam for this purpose. If approval is granted, the student must score at least 70 on the exam to receive credit for the course or subject.</w:t>
      </w:r>
    </w:p>
    <w:p w:rsidR="003645A1" w:rsidRDefault="003645A1" w:rsidP="003645A1">
      <w:r>
        <w:t>The attendance review committee may also offer a student with excessive absences an opportunity to earn credit for a course by passing an exam.</w:t>
      </w:r>
    </w:p>
    <w:p w:rsidR="003645A1" w:rsidRDefault="003645A1" w:rsidP="003645A1">
      <w:r>
        <w:t>[For further information, see the school counselor and policy EHDB(LOCAL).]</w:t>
      </w:r>
    </w:p>
    <w:p w:rsidR="003645A1" w:rsidRDefault="003645A1" w:rsidP="00BD6B3A">
      <w:pPr>
        <w:pStyle w:val="Heading2"/>
      </w:pPr>
      <w:bookmarkStart w:id="313" w:name="_Toc427697002"/>
      <w:bookmarkStart w:id="314" w:name="_Toc427697327"/>
      <w:r>
        <w:t>CREDIT BY EXAM FOR ADVANCEMENT/ACCELERATION—If a Student Has Not Taken the Course/Subject</w:t>
      </w:r>
      <w:bookmarkEnd w:id="313"/>
      <w:bookmarkEnd w:id="314"/>
    </w:p>
    <w:p w:rsidR="003645A1" w:rsidRDefault="003645A1" w:rsidP="003645A1">
      <w:r>
        <w:t xml:space="preserve">A student will be permitted to take an exam to earn credit for an academic course or subject area for which the student has had no prior instruction, i.e., for advancement or to accelerate to the next grade level. The exams offered by the district are approved by the district’s board of trustees, and state law requires the use of certain exams, such as College Board Advanced Placement (AP) and College Level Examination Program (CLEP) tests, when applicable. The dates on which exams are scheduled during the 2015–16 school year will be published in appropriate district publications and on the district’s website. The only exceptions to the published dates will be for any exams administered by another entity besides the district. In this case, a student and the district must comply with the testing schedule of the other entity. During each testing window provided by the district, a student may attempt a specific exam only once. </w:t>
      </w:r>
    </w:p>
    <w:p w:rsidR="003645A1" w:rsidRDefault="003645A1" w:rsidP="003645A1">
      <w:r>
        <w:t>If a student plans to take an exam, the student (or parent) must register with the school counselor no later than 30 days prior to the scheduled testing date</w:t>
      </w:r>
      <w:r w:rsidR="002241B8">
        <w:t xml:space="preserve">. </w:t>
      </w:r>
      <w:r>
        <w:t>[For further information, see policy EHDC.]</w:t>
      </w:r>
    </w:p>
    <w:p w:rsidR="003645A1" w:rsidRDefault="003645A1" w:rsidP="00BD6B3A">
      <w:pPr>
        <w:pStyle w:val="Heading3"/>
      </w:pPr>
      <w:bookmarkStart w:id="315" w:name="_Toc427697003"/>
      <w:bookmarkStart w:id="316" w:name="_Toc427697328"/>
      <w:r>
        <w:t>Kindergarten Acceleration</w:t>
      </w:r>
      <w:bookmarkEnd w:id="315"/>
      <w:bookmarkEnd w:id="316"/>
    </w:p>
    <w:p w:rsidR="003645A1" w:rsidRDefault="003645A1" w:rsidP="003645A1"/>
    <w:p w:rsidR="003645A1" w:rsidRDefault="003645A1" w:rsidP="00BD6B3A">
      <w:pPr>
        <w:pStyle w:val="Heading3"/>
      </w:pPr>
      <w:bookmarkStart w:id="317" w:name="_Toc427697004"/>
      <w:bookmarkStart w:id="318" w:name="_Toc427697329"/>
      <w:r>
        <w:t>Students in Grades 1–5</w:t>
      </w:r>
      <w:bookmarkEnd w:id="317"/>
      <w:bookmarkEnd w:id="318"/>
    </w:p>
    <w:p w:rsidR="003645A1" w:rsidRDefault="003645A1" w:rsidP="003645A1">
      <w:r>
        <w:t>A student in elementary school will be eligible to accelerate to the next grade level if the student scores at least 80 on each exam in the subject areas of language arts, mathematics, science, and social studies, a district administrator recommends that the student be accelerated, and the student’s parent gives written approval of the grade advancement.</w:t>
      </w:r>
    </w:p>
    <w:p w:rsidR="003645A1" w:rsidRDefault="003645A1" w:rsidP="00BD6B3A">
      <w:pPr>
        <w:pStyle w:val="Heading3"/>
      </w:pPr>
      <w:bookmarkStart w:id="319" w:name="_Toc427697005"/>
      <w:bookmarkStart w:id="320" w:name="_Toc427697330"/>
      <w:r>
        <w:t>Students in Grades 6–12</w:t>
      </w:r>
      <w:bookmarkEnd w:id="319"/>
      <w:bookmarkEnd w:id="320"/>
    </w:p>
    <w:p w:rsidR="003645A1" w:rsidRDefault="003645A1" w:rsidP="003645A1">
      <w:r>
        <w:t>A student in grade 6 or above will earn course credit with a passing score of at least 80 on the exam, a scaled score of 50 or higher on an exam administered through the CLEP, or a score of 3 or higher on an AP exam, as applicable. A student may take an exam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rsidR="003645A1" w:rsidRDefault="003645A1" w:rsidP="00BD6B3A">
      <w:pPr>
        <w:pStyle w:val="Heading2"/>
      </w:pPr>
      <w:bookmarkStart w:id="321" w:name="_Toc427697006"/>
      <w:bookmarkStart w:id="322" w:name="_Toc427697331"/>
      <w:r>
        <w:t>DATING VIOLENCE, DISCRIMINATION, HARASSMENT, AND RETALIATION (All Grade Levels)</w:t>
      </w:r>
      <w:bookmarkEnd w:id="321"/>
      <w:bookmarkEnd w:id="322"/>
    </w:p>
    <w:p w:rsidR="003645A1" w:rsidRDefault="003645A1" w:rsidP="003645A1">
      <w:r>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3645A1" w:rsidRDefault="003645A1" w:rsidP="003645A1">
      <w:r>
        <w:t>The board has established policies and procedures to prohibit and promptly respond to inappropriate and offensive behaviors that are based on a person’s race, color, religion, gender, national origin, disability, or any other basis prohibited by law. A copy of the district’s policy is available in the principal’s office and in the superintendent’s office. [See policy FFH.]</w:t>
      </w:r>
    </w:p>
    <w:p w:rsidR="003645A1" w:rsidRDefault="003645A1" w:rsidP="00BD6B3A">
      <w:pPr>
        <w:pStyle w:val="Heading3"/>
      </w:pPr>
      <w:bookmarkStart w:id="323" w:name="_Toc427697007"/>
      <w:bookmarkStart w:id="324" w:name="_Toc427697332"/>
      <w:r>
        <w:t>Dating Violence</w:t>
      </w:r>
      <w:bookmarkEnd w:id="323"/>
      <w:bookmarkEnd w:id="324"/>
    </w:p>
    <w:p w:rsidR="003645A1" w:rsidRDefault="003645A1" w:rsidP="003645A1">
      <w:r>
        <w:t>Dating violence occurs when a person in a current or past dating relationship uses physical, sexual, verbal, or emotional abuse to harm, threaten, intimidate, or control the other person in the relationship. Dating violence also occurs when a person commits these acts against a person in a marriage or dating relationship with the individual who is or was once in a marriage or dating relationship with the person committing the offense.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3645A1" w:rsidRDefault="003645A1" w:rsidP="003645A1">
      <w:r>
        <w:t>Examples of dating violence against a student may include, but are not limited to, physical or sexual assaults; name-calling; put-downs; threats to hurt the student, the student’s family members, or members of the student’s household; destroying property belonging to the student; threats to commit suicide or homicide if the student ends the relationship; threats to harm a student’s current dating partner; attempts to isolate the student from friends and family; stalking; or encouraging others to engage in these behaviors.</w:t>
      </w:r>
    </w:p>
    <w:p w:rsidR="003645A1" w:rsidRDefault="003645A1" w:rsidP="00BD6B3A">
      <w:pPr>
        <w:pStyle w:val="Heading3"/>
      </w:pPr>
      <w:bookmarkStart w:id="325" w:name="_Toc427697008"/>
      <w:bookmarkStart w:id="326" w:name="_Toc427697333"/>
      <w:r>
        <w:t>Discrimination</w:t>
      </w:r>
      <w:bookmarkEnd w:id="325"/>
      <w:bookmarkEnd w:id="326"/>
    </w:p>
    <w:p w:rsidR="003645A1" w:rsidRDefault="003645A1" w:rsidP="003645A1">
      <w:r>
        <w:t>Discrimination is defined as any conduct directed at a student on the basis of race, color, religion, gender, national origin, disability, or any other basis prohibited by law, that negatively affects the student.</w:t>
      </w:r>
    </w:p>
    <w:p w:rsidR="003645A1" w:rsidRDefault="003645A1" w:rsidP="00BD6B3A">
      <w:pPr>
        <w:pStyle w:val="Heading3"/>
      </w:pPr>
      <w:bookmarkStart w:id="327" w:name="_Toc427697009"/>
      <w:bookmarkStart w:id="328" w:name="_Toc427697334"/>
      <w:r>
        <w:t>Harassment</w:t>
      </w:r>
      <w:bookmarkEnd w:id="327"/>
      <w:bookmarkEnd w:id="328"/>
    </w:p>
    <w:p w:rsidR="003645A1" w:rsidRDefault="003645A1" w:rsidP="003645A1">
      <w:r>
        <w:t>Harassment</w:t>
      </w:r>
      <w:r w:rsidR="00A27929">
        <w:t xml:space="preserve">, </w:t>
      </w:r>
      <w:r>
        <w:t>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3645A1" w:rsidRDefault="003645A1" w:rsidP="003645A1">
      <w:r>
        <w:t>Examples of harassment may include, but are not limited to, offensive or derogatory language directed at a person’s religious beliefs or practices, accent, skin color, or need for accommodation; threatening, intimidating, or humiliating conduct; offensive jokes, name-calling, slurs, or rumors; physical aggression or assault; graffiti or printed material promoting racial, ethnic, or other negative stereotypes; or other kinds of aggressive conduct such as theft or damage to property.</w:t>
      </w:r>
    </w:p>
    <w:p w:rsidR="003645A1" w:rsidRDefault="003645A1" w:rsidP="003645A1">
      <w:r>
        <w:t>In addition to dating violence as described above, two other types of prohibited harassment are described below.</w:t>
      </w:r>
    </w:p>
    <w:p w:rsidR="003645A1" w:rsidRDefault="003645A1" w:rsidP="00BD6B3A">
      <w:pPr>
        <w:pStyle w:val="Heading3"/>
      </w:pPr>
      <w:bookmarkStart w:id="329" w:name="_Toc427697010"/>
      <w:bookmarkStart w:id="330" w:name="_Toc427697335"/>
      <w:r>
        <w:t>Sexual Harassment and Gender-Based Harassment</w:t>
      </w:r>
      <w:bookmarkEnd w:id="329"/>
      <w:bookmarkEnd w:id="330"/>
    </w:p>
    <w:p w:rsidR="003645A1" w:rsidRDefault="003645A1" w:rsidP="003645A1">
      <w:r>
        <w:t>Sexual harassment and gender-based harassment of a student by an employee, volunteer, or another student are prohibited.</w:t>
      </w:r>
    </w:p>
    <w:p w:rsidR="003645A1" w:rsidRDefault="003645A1" w:rsidP="003645A1">
      <w:r>
        <w:t>Examples of sexual harassment may include, but not be limited to, touching private body parts or coercing physical contact that is sexual in nature; sexual advances; jokes or conversations of a sexual nature; and other sexually motivated conduct, communications, or contact.</w:t>
      </w:r>
    </w:p>
    <w:p w:rsidR="003645A1" w:rsidRDefault="003645A1" w:rsidP="003645A1">
      <w:r>
        <w:t>Sexual harassment of a student by an employee or volunteer does not include necessary or permissible physical contact not reasonably construed as sexual in nature, such as comforting a child with a hug or taking the child’s hand. However, romantic and other inappropriate social relationships, as well as all sexual relationships, between students and district employees are prohibited, even if consensual.</w:t>
      </w:r>
    </w:p>
    <w:p w:rsidR="003645A1" w:rsidRDefault="003645A1" w:rsidP="003645A1">
      <w:r>
        <w:t>Gender-based harassment includes harassment based on a student’s gender, expression by the student of stereotypical characteristics associated with the student’s gender, or the student’s failure to conform to stereotypical behavior related to gender.</w:t>
      </w:r>
    </w:p>
    <w:p w:rsidR="003645A1" w:rsidRDefault="003645A1" w:rsidP="003645A1">
      <w:r>
        <w:t>Examples of gender-based harassment directed against a student, regardless of the student’s or the harasser’s actual or perceived sexual orientation or gender identity, may include, but not be limited to, offensive jokes, name-calling, slurs, or rumors; physical aggression or assault; threatening or intimidating conduct; or other kinds of aggressive conduct such as theft or damage to property.</w:t>
      </w:r>
    </w:p>
    <w:p w:rsidR="003645A1" w:rsidRDefault="003645A1" w:rsidP="00BD6B3A">
      <w:pPr>
        <w:pStyle w:val="Heading3"/>
      </w:pPr>
      <w:bookmarkStart w:id="331" w:name="_Toc427697011"/>
      <w:bookmarkStart w:id="332" w:name="_Toc427697336"/>
      <w:r>
        <w:t>Retaliation</w:t>
      </w:r>
      <w:bookmarkEnd w:id="331"/>
      <w:bookmarkEnd w:id="332"/>
    </w:p>
    <w:p w:rsidR="003645A1" w:rsidRDefault="003645A1" w:rsidP="003645A1">
      <w:r>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3645A1" w:rsidRDefault="003645A1" w:rsidP="003645A1">
      <w:r>
        <w:t>Examples of retaliation may include threats, rumor spreading, ostracism, assault, destruction of property, unjustified punishments, or unwarranted grade reductions. Unlawful retaliation does not include petty slights or annoyances.</w:t>
      </w:r>
    </w:p>
    <w:p w:rsidR="003645A1" w:rsidRDefault="003645A1" w:rsidP="00BD6B3A">
      <w:pPr>
        <w:pStyle w:val="Heading3"/>
      </w:pPr>
      <w:bookmarkStart w:id="333" w:name="_Toc427697012"/>
      <w:bookmarkStart w:id="334" w:name="_Toc427697337"/>
      <w:r>
        <w:t>Reporting Procedures</w:t>
      </w:r>
      <w:bookmarkEnd w:id="333"/>
      <w:bookmarkEnd w:id="334"/>
    </w:p>
    <w:p w:rsidR="003645A1" w:rsidRDefault="003645A1" w:rsidP="003645A1">
      <w:r>
        <w:t>Any student who believes that he or she has experienced dating violence, discrimination, harassment, or retaliation should immediately report the problem to a teacher, school counselor, principal, or other district employee. The report may be made by the student’s parent. [See policy FFH(LOCAL) for other appropriate district officials to whom to make a report.]</w:t>
      </w:r>
    </w:p>
    <w:p w:rsidR="003645A1" w:rsidRDefault="003645A1" w:rsidP="003645A1">
      <w:r>
        <w:t>Upon receiving a report of prohibited conduct as defined by policy FFH, the district will determine whether the allegations, if proven, would constitute prohibited conduct as defined by that policy. If not, the district will refer to policy FFI to determine if the allegations, if proven, would constitute bullying, as defined by law and that policy. If the alleged prohibited conduct, if proven, would constitute prohibited conduct and would also be considered bullying as defined by law and policy FFI, an investigation of bullying will also be conducted.</w:t>
      </w:r>
    </w:p>
    <w:p w:rsidR="003645A1" w:rsidRDefault="003645A1" w:rsidP="003645A1">
      <w:r>
        <w:t>The district will promptly notify the parents of any student alleged to have experienced prohibited conduct involving an adult associated with the district. In the event alleged prohibited conduct involves another student, the district will notify the parents of the student alleged to have experienced the prohibited conduct when the allegations, if proven, would constitute a violation as defined by policy FFH.</w:t>
      </w:r>
    </w:p>
    <w:p w:rsidR="003645A1" w:rsidRDefault="003645A1" w:rsidP="00BD6B3A">
      <w:pPr>
        <w:pStyle w:val="Heading3"/>
      </w:pPr>
      <w:bookmarkStart w:id="335" w:name="_Toc427697013"/>
      <w:bookmarkStart w:id="336" w:name="_Toc427697338"/>
      <w:r>
        <w:t>Investigation of Report</w:t>
      </w:r>
      <w:bookmarkEnd w:id="335"/>
      <w:bookmarkEnd w:id="336"/>
    </w:p>
    <w:p w:rsidR="003645A1" w:rsidRDefault="003645A1" w:rsidP="003645A1">
      <w:r>
        <w:t>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w:t>
      </w:r>
    </w:p>
    <w:p w:rsidR="003645A1" w:rsidRDefault="003645A1" w:rsidP="003645A1">
      <w:r>
        <w:t>If a law enforcement or other regulatory agency notifies the district that it is investigating the matter and requests that the district delay its investigation, the district will resume the investigation at the conclusion of the agency’s investigation.</w:t>
      </w:r>
    </w:p>
    <w:p w:rsidR="003645A1" w:rsidRDefault="003645A1" w:rsidP="003645A1">
      <w:r>
        <w:t>During the course of an investigation and when appropriate, the district will take interim action to address the alleged prohibited conduct.</w:t>
      </w:r>
    </w:p>
    <w:p w:rsidR="003645A1" w:rsidRDefault="003645A1" w:rsidP="003645A1">
      <w:r>
        <w:t>If the district’s investigation indicates that prohibited conduct occurred, appropriate disciplinary action, and, in some cases, corrective action, will be taken to address the conduct. The district may take disciplinary and corrective action even if the conduct that is the subject of the complaint was not unlawful.</w:t>
      </w:r>
    </w:p>
    <w:p w:rsidR="003645A1" w:rsidRDefault="003645A1" w:rsidP="003645A1">
      <w:r>
        <w:t>All involved parties will be notified of the outcome of the district investigation within the parameters and limits allowed under the Family Educational Rights and Privacy Act (FERPA).</w:t>
      </w:r>
    </w:p>
    <w:p w:rsidR="003645A1" w:rsidRDefault="003645A1" w:rsidP="003645A1">
      <w:r>
        <w:t>A student or parent who is dissatisfied with the outcome of the investigation may appeal in accordance with policy FNG(LOCAL).</w:t>
      </w:r>
    </w:p>
    <w:p w:rsidR="003645A1" w:rsidRDefault="003645A1" w:rsidP="00BD6B3A">
      <w:pPr>
        <w:pStyle w:val="Heading2"/>
      </w:pPr>
      <w:bookmarkStart w:id="337" w:name="_Toc427697014"/>
      <w:bookmarkStart w:id="338" w:name="_Toc427697339"/>
      <w:r>
        <w:t>DISCRIMINATION</w:t>
      </w:r>
      <w:bookmarkEnd w:id="337"/>
      <w:bookmarkEnd w:id="338"/>
    </w:p>
    <w:p w:rsidR="003645A1" w:rsidRDefault="003645A1" w:rsidP="003645A1">
      <w:r>
        <w:t xml:space="preserve">[See </w:t>
      </w:r>
      <w:r w:rsidRPr="00AA5120">
        <w:rPr>
          <w:b/>
        </w:rPr>
        <w:t>Dating Violence, Discrimination, Harassment, and Retaliation</w:t>
      </w:r>
      <w:r>
        <w:t>.]</w:t>
      </w:r>
    </w:p>
    <w:p w:rsidR="003645A1" w:rsidRDefault="003645A1" w:rsidP="00BD6B3A">
      <w:pPr>
        <w:pStyle w:val="Heading2"/>
      </w:pPr>
      <w:bookmarkStart w:id="339" w:name="_Toc427697015"/>
      <w:bookmarkStart w:id="340" w:name="_Toc427697340"/>
      <w:r>
        <w:t>DISTANCE LEARNING</w:t>
      </w:r>
      <w:bookmarkEnd w:id="339"/>
      <w:bookmarkEnd w:id="340"/>
    </w:p>
    <w:p w:rsidR="003645A1" w:rsidRDefault="003645A1" w:rsidP="00BD6B3A">
      <w:pPr>
        <w:pStyle w:val="Heading3"/>
      </w:pPr>
      <w:bookmarkStart w:id="341" w:name="_Toc427697016"/>
      <w:bookmarkStart w:id="342" w:name="_Toc427697341"/>
      <w:r>
        <w:t>All Grade Levels</w:t>
      </w:r>
      <w:bookmarkEnd w:id="341"/>
      <w:bookmarkEnd w:id="342"/>
    </w:p>
    <w:p w:rsidR="003645A1" w:rsidRDefault="003645A1" w:rsidP="003645A1">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rsidR="003645A1" w:rsidRDefault="003645A1" w:rsidP="003645A1">
      <w:r>
        <w:t>If a student wishes to enroll in a correspondence course or a distance learning course that is not provided through the Texas Virtual School Network (TxVSN), as described below, in order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w:t>
      </w:r>
    </w:p>
    <w:p w:rsidR="003645A1" w:rsidRDefault="003645A1" w:rsidP="00AA5A8F">
      <w:pPr>
        <w:pStyle w:val="Heading2"/>
      </w:pPr>
      <w:bookmarkStart w:id="343" w:name="_Toc427697017"/>
      <w:bookmarkStart w:id="344" w:name="_Toc427697342"/>
      <w:r>
        <w:t>DISTRIBUTION OF LITERATURE, PUBLISHED MATERIALS, OR OTHER DOCUMENTS (All Grade Levels)</w:t>
      </w:r>
      <w:bookmarkEnd w:id="343"/>
      <w:bookmarkEnd w:id="344"/>
      <w:r w:rsidR="009D1477" w:rsidRPr="0034483D">
        <w:t xml:space="preserve"> </w:t>
      </w:r>
    </w:p>
    <w:p w:rsidR="003645A1" w:rsidRDefault="003645A1" w:rsidP="00AA5A8F">
      <w:pPr>
        <w:pStyle w:val="Heading3"/>
      </w:pPr>
      <w:bookmarkStart w:id="345" w:name="_Toc427697018"/>
      <w:bookmarkStart w:id="346" w:name="_Toc427697343"/>
      <w:r>
        <w:t>School Materials</w:t>
      </w:r>
      <w:bookmarkEnd w:id="345"/>
      <w:bookmarkEnd w:id="346"/>
    </w:p>
    <w:p w:rsidR="003645A1" w:rsidRDefault="003645A1" w:rsidP="003645A1">
      <w:r>
        <w:t>Publications prepared by and for the school may be posted or distributed, with the prior approval of the principal, sponsor, or teacher. Such items may include school posters, brochures, flyers, etc.</w:t>
      </w:r>
    </w:p>
    <w:p w:rsidR="003645A1" w:rsidRDefault="003645A1" w:rsidP="003645A1">
      <w:r>
        <w:t>All school publications are under the supervision of a teacher, sponsor, and the principal.</w:t>
      </w:r>
    </w:p>
    <w:p w:rsidR="003645A1" w:rsidRDefault="003645A1" w:rsidP="00AA5A8F">
      <w:pPr>
        <w:pStyle w:val="Heading3"/>
      </w:pPr>
      <w:bookmarkStart w:id="347" w:name="_Toc427697019"/>
      <w:bookmarkStart w:id="348" w:name="_Toc427697344"/>
      <w:r>
        <w:t>Nonschool Materials</w:t>
      </w:r>
      <w:bookmarkEnd w:id="347"/>
      <w:bookmarkEnd w:id="348"/>
    </w:p>
    <w:p w:rsidR="003645A1" w:rsidRDefault="003645A1" w:rsidP="00BD6B3A">
      <w:pPr>
        <w:pStyle w:val="Heading4"/>
      </w:pPr>
      <w:bookmarkStart w:id="349" w:name="_Toc427697020"/>
      <w:bookmarkStart w:id="350" w:name="_Toc427697345"/>
      <w:r>
        <w:t>From Students</w:t>
      </w:r>
      <w:bookmarkEnd w:id="349"/>
      <w:bookmarkEnd w:id="350"/>
    </w:p>
    <w:p w:rsidR="003645A1" w:rsidRDefault="003645A1" w:rsidP="003645A1">
      <w:r>
        <w:t>Students must obtain prior approval from the</w:t>
      </w:r>
      <w:r w:rsidR="00E93534">
        <w:t xml:space="preserve"> building principal </w:t>
      </w:r>
      <w:r>
        <w:t>before selling, posting, ci</w:t>
      </w:r>
      <w:r w:rsidR="00E93534">
        <w:t xml:space="preserve">rculating, or distributing </w:t>
      </w:r>
      <w:r>
        <w:t>copies of written or printed materials, handbills, photographs, pictures</w:t>
      </w:r>
      <w:r w:rsidR="00A27929">
        <w:t xml:space="preserve">, </w:t>
      </w:r>
      <w:r>
        <w:t>films, tapes</w:t>
      </w:r>
      <w:r w:rsidR="00A27929">
        <w:t xml:space="preserve">, </w:t>
      </w:r>
      <w:r>
        <w:t>or other visual or auditory materials that were not developed under the oversight of the school. To be considered, any nonschool material must include the name of the sponsoring person or organization. The decision regarding approval will be made within two school days.</w:t>
      </w:r>
    </w:p>
    <w:p w:rsidR="003645A1" w:rsidRDefault="003645A1" w:rsidP="003645A1">
      <w:r>
        <w:t xml:space="preserve">The </w:t>
      </w:r>
      <w:r w:rsidR="00F54172">
        <w:t>building principal</w:t>
      </w:r>
      <w:r>
        <w:t xml:space="preserve"> has designated </w:t>
      </w:r>
      <w:r w:rsidR="00F54172">
        <w:t xml:space="preserve">a </w:t>
      </w:r>
      <w:r>
        <w:t>location for approved nonschool materials to be placed for voluntary viewing or collection by students. [See policy FNAA.]</w:t>
      </w:r>
    </w:p>
    <w:p w:rsidR="003645A1" w:rsidRDefault="003645A1" w:rsidP="003645A1">
      <w:r>
        <w:t>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rsidR="003645A1" w:rsidRDefault="003645A1" w:rsidP="00AA5A8F">
      <w:pPr>
        <w:pStyle w:val="Heading4"/>
      </w:pPr>
      <w:bookmarkStart w:id="351" w:name="_Toc427697021"/>
      <w:bookmarkStart w:id="352" w:name="_Toc427697346"/>
      <w:r>
        <w:t>From Others</w:t>
      </w:r>
      <w:bookmarkEnd w:id="351"/>
      <w:bookmarkEnd w:id="352"/>
    </w:p>
    <w:p w:rsidR="003645A1" w:rsidRDefault="003645A1" w:rsidP="00AA5A8F">
      <w:r>
        <w:t>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nonschool material must meet the limitations on content established in the policy, include the name of the sponsoring person or organization, and be submitted to the</w:t>
      </w:r>
      <w:r w:rsidR="00F54172">
        <w:t xml:space="preserve"> building principal </w:t>
      </w:r>
      <w:r>
        <w:t xml:space="preserve">for prior review. The </w:t>
      </w:r>
      <w:r w:rsidR="00F54172">
        <w:t>building principal</w:t>
      </w:r>
      <w:r>
        <w:t xml:space="preserve"> will approve or reject the materials within two school days of the time the materials are received. The requestor may appeal a rejection in accordance with the appropriate district complaint policy. [See policies at DGBA  or GF.]</w:t>
      </w:r>
    </w:p>
    <w:p w:rsidR="003645A1" w:rsidRDefault="003645A1" w:rsidP="00AA5A8F">
      <w:r>
        <w:t xml:space="preserve">The </w:t>
      </w:r>
      <w:r w:rsidR="00F54172">
        <w:t xml:space="preserve">building principal </w:t>
      </w:r>
      <w:r>
        <w:t xml:space="preserve">has designated </w:t>
      </w:r>
      <w:r w:rsidR="00F54172">
        <w:t>a</w:t>
      </w:r>
      <w:r>
        <w:t xml:space="preserve"> location for approved nonschool materials to be placed for voluntary viewing or collection.</w:t>
      </w:r>
    </w:p>
    <w:p w:rsidR="003645A1" w:rsidRDefault="003645A1" w:rsidP="00AA5A8F">
      <w:r>
        <w:t>Prior review will not be required for:</w:t>
      </w:r>
    </w:p>
    <w:p w:rsidR="003645A1" w:rsidRDefault="003645A1" w:rsidP="00AA5A8F">
      <w:pPr>
        <w:pStyle w:val="BulletList1MSHB"/>
      </w:pPr>
      <w:r>
        <w:t>Distribution of materials by an attendee to other attendees of a school-sponsored meeting intended for adults and held after school hours.</w:t>
      </w:r>
    </w:p>
    <w:p w:rsidR="003645A1" w:rsidRDefault="003645A1" w:rsidP="00AA5A8F">
      <w:pPr>
        <w:pStyle w:val="BulletList1MSHB"/>
      </w:pPr>
      <w:r>
        <w:t>Distribution of materials by an attendee to other attendees of a community group meeting held after school hours in accordance with policy GKD(LOCAL) or a noncurriculum-related student group meeting held in accordance with FNAB(LOCAL).</w:t>
      </w:r>
    </w:p>
    <w:p w:rsidR="003645A1" w:rsidRDefault="003645A1" w:rsidP="00AA5A8F">
      <w:pPr>
        <w:pStyle w:val="BulletList1MSHB"/>
      </w:pPr>
      <w:r>
        <w:t>Distribution for electioneering purposes during the time a school facility is being used as a polling place, in accordance with state law.</w:t>
      </w:r>
    </w:p>
    <w:p w:rsidR="003645A1" w:rsidRDefault="003645A1" w:rsidP="00AA5A8F">
      <w:r>
        <w:t xml:space="preserve">All nonschool materials distributed under these circumstances must be removed from district property immediately following the event at which the materials are distributed. </w:t>
      </w:r>
    </w:p>
    <w:p w:rsidR="003645A1" w:rsidRDefault="003645A1" w:rsidP="00BD6B3A">
      <w:pPr>
        <w:pStyle w:val="Heading2"/>
      </w:pPr>
      <w:bookmarkStart w:id="353" w:name="_Toc427697022"/>
      <w:bookmarkStart w:id="354" w:name="_Toc427697347"/>
      <w:r>
        <w:t>DRESS AND GROOMING (All Grade Levels)</w:t>
      </w:r>
      <w:bookmarkEnd w:id="353"/>
      <w:bookmarkEnd w:id="354"/>
    </w:p>
    <w:p w:rsidR="003645A1" w:rsidRDefault="003645A1" w:rsidP="003645A1">
      <w:r>
        <w:t>The district’s dress code is established to teach grooming and hygiene, prevent disruption, and minimize safety hazards. Students and parents may determine a student’s personal dress and grooming standards, provided that they comply with the following:</w:t>
      </w:r>
    </w:p>
    <w:p w:rsidR="00F54172" w:rsidRDefault="00F54172" w:rsidP="00F54172">
      <w:pPr>
        <w:pStyle w:val="NormalWeb"/>
        <w:spacing w:before="0" w:beforeAutospacing="0" w:after="120" w:afterAutospacing="0"/>
      </w:pPr>
      <w:r>
        <w:rPr>
          <w:color w:val="000000"/>
        </w:rPr>
        <w:t>The school has the right to ask a student to change his or her apparel whether or not it is listed below, if it is such a nature as to detract from the educational atmosphere within the school.  This includes hair color, cut or any other accessory that may be ruled as distracting.</w:t>
      </w:r>
    </w:p>
    <w:p w:rsidR="00F54172" w:rsidRDefault="00F54172" w:rsidP="00F54172">
      <w:pPr>
        <w:pStyle w:val="NormalWeb"/>
        <w:spacing w:before="0" w:beforeAutospacing="0" w:after="120" w:afterAutospacing="0"/>
      </w:pPr>
      <w:r>
        <w:rPr>
          <w:color w:val="000000"/>
        </w:rPr>
        <w:t>The following regulations will serve as a guide to implementing the policy but is not intended to be a complete or exhaustive listing of prohibited wear or appearance.</w:t>
      </w:r>
    </w:p>
    <w:p w:rsidR="00F54172" w:rsidRDefault="00F54172" w:rsidP="00F54172">
      <w:pPr>
        <w:pStyle w:val="NormalWeb"/>
        <w:spacing w:before="0" w:beforeAutospacing="0" w:after="120" w:afterAutospacing="0"/>
      </w:pPr>
      <w:r>
        <w:rPr>
          <w:color w:val="000000"/>
        </w:rPr>
        <w:t>IN MATTERS OF INTERPRETATION, THE BUILDING PRINCIPAL IS AUTHORIZED TO MAKE JUDGMENTS IN AS FAIR, IMPARTIAL, AND CONSISTENT A MANNER AS POSSIBLE.</w:t>
      </w:r>
    </w:p>
    <w:p w:rsidR="00F54172" w:rsidRDefault="00F54172" w:rsidP="00F54172">
      <w:pPr>
        <w:pStyle w:val="NormalWeb"/>
        <w:spacing w:before="0" w:beforeAutospacing="0" w:after="120" w:afterAutospacing="0"/>
        <w:ind w:right="115"/>
        <w:rPr>
          <w:b/>
          <w:bCs/>
          <w:color w:val="000000"/>
        </w:rPr>
      </w:pPr>
    </w:p>
    <w:p w:rsidR="00F54172" w:rsidRDefault="00F54172" w:rsidP="00F54172">
      <w:pPr>
        <w:pStyle w:val="NormalWeb"/>
        <w:spacing w:before="0" w:beforeAutospacing="0" w:after="120" w:afterAutospacing="0"/>
        <w:ind w:right="115"/>
        <w:rPr>
          <w:b/>
          <w:bCs/>
          <w:color w:val="000000"/>
        </w:rPr>
      </w:pPr>
    </w:p>
    <w:p w:rsidR="00F54172" w:rsidRDefault="00F54172" w:rsidP="00F54172">
      <w:pPr>
        <w:pStyle w:val="NormalWeb"/>
        <w:spacing w:before="0" w:beforeAutospacing="0" w:after="120" w:afterAutospacing="0"/>
        <w:ind w:right="115"/>
      </w:pPr>
      <w:r>
        <w:rPr>
          <w:b/>
          <w:bCs/>
          <w:color w:val="000000"/>
        </w:rPr>
        <w:t>District guidelines:</w:t>
      </w:r>
    </w:p>
    <w:p w:rsidR="00F54172" w:rsidRDefault="00F54172" w:rsidP="00F54172">
      <w:pPr>
        <w:pStyle w:val="NormalWeb"/>
        <w:spacing w:before="0" w:beforeAutospacing="0" w:after="120" w:afterAutospacing="0"/>
        <w:ind w:right="115"/>
      </w:pPr>
      <w:r>
        <w:rPr>
          <w:color w:val="000000"/>
        </w:rPr>
        <w:t>Dress and grooming practices that create safety hazards or a disruption will not be permissible, therefore the following are prohibited:</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Pictures, emblems or writing on clothing, or elsewhere, that are lewd, offensive, vulgar or obscene, that advertises or depicts tobacco products, alcoholic beverages, drugs or any substance prohibited under school policy or that suggests devil worship/occult activities, either explicitly or by innuendo. This would include skeletons, skulls or demonic representations that are commonly used by many hard-rock or other types of bands.</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Shirts that expose the midriff when the student's arms are raised. Tank-tops and jerseys may be worn over t-shirts, if otherwise appropriate.</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"Baggy", "Sagging", and</w:t>
      </w:r>
      <w:r>
        <w:rPr>
          <w:b/>
          <w:bCs/>
          <w:color w:val="000000"/>
        </w:rPr>
        <w:t xml:space="preserve"> </w:t>
      </w:r>
      <w:r>
        <w:rPr>
          <w:color w:val="000000"/>
        </w:rPr>
        <w:t>oversized trousers are</w:t>
      </w:r>
      <w:r>
        <w:rPr>
          <w:b/>
          <w:bCs/>
          <w:color w:val="000000"/>
        </w:rPr>
        <w:t xml:space="preserve"> </w:t>
      </w:r>
      <w:r>
        <w:rPr>
          <w:color w:val="000000"/>
        </w:rPr>
        <w:t xml:space="preserve">clearly forbidden.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Shirt tails exceeding the bottom of the back pocket must be tucked in or at the discretion of the building principal.</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b/>
          <w:bCs/>
          <w:color w:val="000000"/>
        </w:rPr>
      </w:pPr>
      <w:r>
        <w:rPr>
          <w:color w:val="000000"/>
        </w:rPr>
        <w:t xml:space="preserve">Walking shorts or split skirts (skorts) may be worn.  No biker shorts, wind shorts, or “cut offs” will be allowed. Shorts/skorts and skirts/dresses must </w:t>
      </w:r>
      <w:r w:rsidR="00E259E9">
        <w:rPr>
          <w:color w:val="000000"/>
        </w:rPr>
        <w:t>extend beyond</w:t>
      </w:r>
      <w:r>
        <w:rPr>
          <w:color w:val="000000"/>
        </w:rPr>
        <w:t xml:space="preserve"> finger tip length when arms are held at sides relaxed.  </w:t>
      </w:r>
    </w:p>
    <w:p w:rsidR="00F54172" w:rsidRDefault="00F54172" w:rsidP="00076E52">
      <w:pPr>
        <w:pStyle w:val="NormalWeb"/>
        <w:numPr>
          <w:ilvl w:val="0"/>
          <w:numId w:val="18"/>
        </w:numPr>
        <w:spacing w:before="0" w:beforeAutospacing="0" w:after="120" w:afterAutospacing="0"/>
        <w:textAlignment w:val="baseline"/>
        <w:rPr>
          <w:rFonts w:ascii="Arial" w:hAnsi="Arial" w:cs="Arial"/>
          <w:color w:val="000000"/>
        </w:rPr>
      </w:pPr>
      <w:r>
        <w:rPr>
          <w:color w:val="000000"/>
        </w:rPr>
        <w:t>Appropriate undergarments will be worn and will not be visible.</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Clothing that is considered revealing, excessively tight, or deemed inappropriate by the building principal are strictly prohibited.</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Tights must be covered with a top that is of finger length.</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All shirts must have sleeves. No shirts with straps are allowed. Dresses with straps must include a cover-up.  </w:t>
      </w:r>
      <w:r>
        <w:rPr>
          <w:b/>
          <w:bCs/>
          <w:color w:val="000000"/>
        </w:rPr>
        <w:t>Cover ups that are “see through” must be worn with a tank top underneath.</w:t>
      </w:r>
      <w:r>
        <w:rPr>
          <w:color w:val="000000"/>
        </w:rPr>
        <w:t xml:space="preserve">  Shirt necks should not fall over the shoulder.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Hats, caps, head-dress, etc., shall NOT be worn in school buildings. Caps may be worn to other school functions, but must be worn with the bill forward at all times.</w:t>
      </w:r>
    </w:p>
    <w:p w:rsidR="00F54172" w:rsidRDefault="00F54172" w:rsidP="00076E52">
      <w:pPr>
        <w:pStyle w:val="NormalWeb"/>
        <w:numPr>
          <w:ilvl w:val="0"/>
          <w:numId w:val="18"/>
        </w:numPr>
        <w:spacing w:before="0" w:beforeAutospacing="0" w:after="120" w:afterAutospacing="0"/>
        <w:textAlignment w:val="baseline"/>
        <w:rPr>
          <w:rFonts w:ascii="Arial" w:hAnsi="Arial" w:cs="Arial"/>
          <w:color w:val="000000"/>
        </w:rPr>
      </w:pPr>
      <w:r>
        <w:rPr>
          <w:color w:val="000000"/>
        </w:rPr>
        <w:t>Shoes are to be worn at all times.  Shoes designed for strings or buckles must be fully fastened.  </w:t>
      </w:r>
      <w:r>
        <w:rPr>
          <w:b/>
          <w:bCs/>
          <w:color w:val="000000"/>
        </w:rPr>
        <w:t>House shoes are not allowed except for certain dress up days.</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 xml:space="preserve">Male students are prohibited from wearing ornaments on, in, or around their ear(s).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 xml:space="preserve">All students are prohibited from wearing any form of nose, eyebrow or any other body ornaments.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Facial hair. Male students will be required to be cleanly shaven at all times.</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 xml:space="preserve">All students’ hair must be neatly groomed. The length and bulk of the hair will be such that it does not present a ragged, unkempt or extreme appearance. </w:t>
      </w:r>
    </w:p>
    <w:p w:rsidR="00F54172" w:rsidRDefault="00F54172" w:rsidP="00076E52">
      <w:pPr>
        <w:pStyle w:val="NormalWeb"/>
        <w:numPr>
          <w:ilvl w:val="0"/>
          <w:numId w:val="18"/>
        </w:numPr>
        <w:spacing w:before="0" w:beforeAutospacing="0" w:after="120" w:afterAutospacing="0"/>
        <w:textAlignment w:val="baseline"/>
        <w:rPr>
          <w:rFonts w:ascii="Arial" w:hAnsi="Arial" w:cs="Arial"/>
          <w:color w:val="000000"/>
        </w:rPr>
      </w:pPr>
      <w:r>
        <w:rPr>
          <w:color w:val="000000"/>
        </w:rPr>
        <w:t>Students will not attend class with their hair rolled up nor will they apply makeup in the classroom.</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 xml:space="preserve">All male students’ hair should present a tapered appearance when combed and not fall past the middle of the ear, eyebrow, or past the collar on a normal dress shirt.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 xml:space="preserve">Male students will not wear "tails" or ponytails of any form.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There will be no designs shaved in the hair or multiple lengths of hair above the ears.  </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"Chili bowl", "chopped", "cropped" or Mohawk cuts do not conform to the above policy.</w:t>
      </w:r>
    </w:p>
    <w:p w:rsidR="00F54172" w:rsidRDefault="00F54172" w:rsidP="00076E52">
      <w:pPr>
        <w:pStyle w:val="NormalWeb"/>
        <w:numPr>
          <w:ilvl w:val="0"/>
          <w:numId w:val="18"/>
        </w:numPr>
        <w:spacing w:before="0" w:beforeAutospacing="0" w:after="120" w:afterAutospacing="0"/>
        <w:ind w:right="115"/>
        <w:textAlignment w:val="baseline"/>
        <w:rPr>
          <w:rFonts w:ascii="Arial" w:hAnsi="Arial" w:cs="Arial"/>
          <w:color w:val="000000"/>
        </w:rPr>
      </w:pPr>
      <w:r>
        <w:rPr>
          <w:color w:val="000000"/>
        </w:rPr>
        <w:t>Any hair coloring not of a natural hair color or that is deemed distracting by the building principal is prohibited.</w:t>
      </w:r>
    </w:p>
    <w:p w:rsidR="00F54172" w:rsidRDefault="00F54172" w:rsidP="00076E52">
      <w:pPr>
        <w:pStyle w:val="NormalWeb"/>
        <w:numPr>
          <w:ilvl w:val="0"/>
          <w:numId w:val="18"/>
        </w:numPr>
        <w:spacing w:before="0" w:beforeAutospacing="0" w:after="120" w:afterAutospacing="0"/>
        <w:textAlignment w:val="baseline"/>
        <w:rPr>
          <w:rFonts w:ascii="Arial" w:hAnsi="Arial" w:cs="Arial"/>
          <w:color w:val="000000"/>
        </w:rPr>
      </w:pPr>
      <w:r>
        <w:rPr>
          <w:color w:val="000000"/>
        </w:rPr>
        <w:t>Any clothing or grooming fashion that the building principal deems inappropriate and/or disruptive to the educational setting may be not allowed and the student may be asked to change.</w:t>
      </w:r>
    </w:p>
    <w:p w:rsidR="00F54172" w:rsidRDefault="00F54172" w:rsidP="00076E52">
      <w:pPr>
        <w:numPr>
          <w:ilvl w:val="0"/>
          <w:numId w:val="18"/>
        </w:numPr>
        <w:spacing w:before="100" w:beforeAutospacing="1" w:after="100" w:afterAutospacing="1"/>
        <w:textAlignment w:val="baseline"/>
        <w:rPr>
          <w:rFonts w:ascii="Arial" w:hAnsi="Arial" w:cs="Arial"/>
          <w:color w:val="000000"/>
        </w:rPr>
      </w:pPr>
      <w:r>
        <w:rPr>
          <w:color w:val="000000"/>
        </w:rPr>
        <w:t xml:space="preserve">Any student with a permanent tattoo must keep it covered while participating in UIL or school related competitions. </w:t>
      </w:r>
    </w:p>
    <w:p w:rsidR="003645A1" w:rsidRDefault="00F54172" w:rsidP="00F54172">
      <w:r>
        <w:t xml:space="preserve"> </w:t>
      </w:r>
      <w:r w:rsidR="003645A1">
        <w:t>If the principal determines that a student’s grooming or clothing violates the school’s dress code, the student will be given an opportunity to correct the problem at school. If not corrected, the student may be assigned to in-school suspension for the remainder of the day, until the problem is corrected, or until a parent or designee brings an acceptable change of clothing to the school. Repeated offenses may result in more serious disciplinary action in accordance with the Student Code of Conduct.</w:t>
      </w:r>
    </w:p>
    <w:p w:rsidR="003645A1" w:rsidRDefault="003645A1" w:rsidP="00D44910">
      <w:pPr>
        <w:pStyle w:val="Heading2"/>
      </w:pPr>
      <w:bookmarkStart w:id="355" w:name="_Toc427697023"/>
      <w:bookmarkStart w:id="356" w:name="_Toc427697348"/>
      <w:r>
        <w:t>ELECTRONIC DEVICES AND TECHNOLOGY RESOURCES (All Grade Levels)</w:t>
      </w:r>
      <w:bookmarkEnd w:id="355"/>
      <w:bookmarkEnd w:id="356"/>
      <w:r w:rsidR="009D1477" w:rsidRPr="0034483D">
        <w:t xml:space="preserve"> </w:t>
      </w:r>
    </w:p>
    <w:p w:rsidR="003645A1" w:rsidRDefault="003645A1" w:rsidP="00BD6B3A">
      <w:pPr>
        <w:pStyle w:val="Heading3"/>
      </w:pPr>
      <w:bookmarkStart w:id="357" w:name="_Toc427697024"/>
      <w:bookmarkStart w:id="358" w:name="_Toc427697349"/>
      <w:r>
        <w:t>Possession and Use of Personal Telecommunications Devices, Including Mobile Telephones</w:t>
      </w:r>
      <w:bookmarkEnd w:id="357"/>
      <w:bookmarkEnd w:id="358"/>
    </w:p>
    <w:p w:rsidR="003645A1" w:rsidRDefault="003645A1" w:rsidP="003645A1">
      <w:r>
        <w:t>For safety purposes, the district permits students to possess personal mobile telephones; however, these devices must remain turned off during the instructional day, including during all testing, unless they are being used for approved instructional purposes. A student must have approval to possess other telecommunications devices such as netbooks, laptops, tablets, or other portable computers.</w:t>
      </w:r>
    </w:p>
    <w:p w:rsidR="003645A1" w:rsidRDefault="003645A1" w:rsidP="003645A1">
      <w:r>
        <w:t xml:space="preserve">The use of mobile telephones or any device capable of capturing images is strictly prohibited in locker rooms or restroom areas while at school or at a school-related or school-sponsored event. </w:t>
      </w:r>
    </w:p>
    <w:p w:rsidR="003645A1" w:rsidRDefault="00F54172" w:rsidP="003645A1">
      <w:r>
        <w:rPr>
          <w:color w:val="000000"/>
        </w:rPr>
        <w:t>A student who uses a telecommunications device during the school day shall have the device confiscated.  The parent may pick up the confiscated telecommunications device from the principal’s office at the end of that school day.  The 2</w:t>
      </w:r>
      <w:r>
        <w:rPr>
          <w:color w:val="000000"/>
          <w:sz w:val="14"/>
          <w:szCs w:val="14"/>
          <w:vertAlign w:val="superscript"/>
        </w:rPr>
        <w:t>nd</w:t>
      </w:r>
      <w:r>
        <w:rPr>
          <w:color w:val="000000"/>
        </w:rPr>
        <w:t xml:space="preserve"> offense and thereafter will result in confiscation of the device and held in school office till the end of that week.  At the end of that week, the parent may pick up the device from the principal’s office for a fee of $15.</w:t>
      </w:r>
      <w:r>
        <w:t xml:space="preserve"> </w:t>
      </w:r>
      <w:r w:rsidR="003645A1">
        <w:t>Confiscated telecommunications devices that are not retrieved by the student or the student’s parents will be disposed of after the notice required by law. [See policy FNCE.]</w:t>
      </w:r>
    </w:p>
    <w:p w:rsidR="003645A1" w:rsidRDefault="003645A1" w:rsidP="003645A1">
      <w:r>
        <w:t xml:space="preserve">In limited circumstances and in accordance with law, a student’s personal telecommunications device may be searched by authorized personnel. [See </w:t>
      </w:r>
      <w:r w:rsidRPr="00360FDB">
        <w:rPr>
          <w:b/>
        </w:rPr>
        <w:t>Searches</w:t>
      </w:r>
      <w:r>
        <w:t xml:space="preserve"> and policy FNF.]</w:t>
      </w:r>
    </w:p>
    <w:p w:rsidR="003645A1" w:rsidRDefault="003645A1" w:rsidP="003645A1">
      <w:r>
        <w:t>Any disciplinary action will be in accordance with the Student Code of Conduct. The district is not responsible for damaged, lost, or stolen telecommunications devices.</w:t>
      </w:r>
    </w:p>
    <w:p w:rsidR="003645A1" w:rsidRDefault="003645A1" w:rsidP="00BD6B3A">
      <w:pPr>
        <w:pStyle w:val="Heading3"/>
      </w:pPr>
      <w:bookmarkStart w:id="359" w:name="_Toc427697025"/>
      <w:bookmarkStart w:id="360" w:name="_Toc427697350"/>
      <w:r>
        <w:t>Possession and Use of Other Personal Electronic Devices</w:t>
      </w:r>
      <w:bookmarkEnd w:id="359"/>
      <w:bookmarkEnd w:id="360"/>
    </w:p>
    <w:p w:rsidR="003645A1" w:rsidRDefault="003645A1" w:rsidP="003645A1">
      <w:r>
        <w:t>Except as described below, students are not permitted to possess or use personal electronic devices such as MP3 players, video or audio recorders, DVD players, cameras, games, e-readers, or other electronic devices at school, unless prior permission has been obtained. Without such permission, teachers will collect the items and turn them in to the principal’s office. The principal will determine whether to return items to students at the end of the day or to contact parents to pick up the items.</w:t>
      </w:r>
    </w:p>
    <w:p w:rsidR="003645A1" w:rsidRDefault="003645A1" w:rsidP="003645A1">
      <w:r>
        <w:t xml:space="preserve">In limited circumstances and in accordance with law, a student’s personal electronic device may be searched by authorized personnel. [See </w:t>
      </w:r>
      <w:r w:rsidRPr="00360FDB">
        <w:rPr>
          <w:b/>
        </w:rPr>
        <w:t>Searches</w:t>
      </w:r>
      <w:r>
        <w:t xml:space="preserve"> and policy FNF.]</w:t>
      </w:r>
    </w:p>
    <w:p w:rsidR="003645A1" w:rsidRDefault="003645A1" w:rsidP="003645A1">
      <w:r>
        <w:t>Any disciplinary action will be in accordance with the Student Code of Conduct. The district is not responsible for any damaged, lost, or stolen electronic device.</w:t>
      </w:r>
    </w:p>
    <w:p w:rsidR="003645A1" w:rsidRDefault="003645A1" w:rsidP="00BD6B3A">
      <w:pPr>
        <w:pStyle w:val="Heading3"/>
      </w:pPr>
      <w:bookmarkStart w:id="361" w:name="_Toc427697026"/>
      <w:bookmarkStart w:id="362" w:name="_Toc427697351"/>
      <w:r>
        <w:t>Instructional Use of Personal Telecommunications and Other Electronic Devices</w:t>
      </w:r>
      <w:bookmarkEnd w:id="361"/>
      <w:bookmarkEnd w:id="362"/>
    </w:p>
    <w:p w:rsidR="003645A1" w:rsidRDefault="003645A1" w:rsidP="003645A1">
      <w:r>
        <w:t>In some cases, students may find it beneficial or might be encouraged to use personal telecommunications or other personal electronic devices for instructional purposes while on campus. Students must obtain prior approval before using personal telecommunications or other personal electronic devices for instructional use. Students must also sign a user agreement that contains applicable rules for use (separate from this handbook). When students are not using the devices for approved instructional purposes, all devices must be turned off during the instructional day. Violations of the user agreement may result in withdrawal of privileges and other disciplinary action.</w:t>
      </w:r>
    </w:p>
    <w:p w:rsidR="003645A1" w:rsidRDefault="003645A1" w:rsidP="00BD6B3A">
      <w:pPr>
        <w:pStyle w:val="Heading3"/>
      </w:pPr>
      <w:bookmarkStart w:id="363" w:name="_Toc427697027"/>
      <w:bookmarkStart w:id="364" w:name="_Toc427697352"/>
      <w:r>
        <w:t>Acceptable Use of District Technology Resources</w:t>
      </w:r>
      <w:bookmarkEnd w:id="363"/>
      <w:bookmarkEnd w:id="364"/>
    </w:p>
    <w:p w:rsidR="003645A1" w:rsidRDefault="003645A1" w:rsidP="003645A1">
      <w:r>
        <w:t>To prepare students for an increasingly technological society, the district has made an investment in the use of district-owned technology resources for instructional purposes; specific resources may be issued individually to students. Use of these technological resources, which include the district’s network systems and use of district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rsidR="003645A1" w:rsidRDefault="003645A1" w:rsidP="00006315">
      <w:pPr>
        <w:pStyle w:val="Heading3"/>
      </w:pPr>
      <w:bookmarkStart w:id="365" w:name="_Toc427697028"/>
      <w:bookmarkStart w:id="366" w:name="_Toc427697353"/>
      <w:r>
        <w:t>Unacceptable and Inappropriate Use of Technology Resources</w:t>
      </w:r>
      <w:bookmarkEnd w:id="365"/>
      <w:bookmarkEnd w:id="366"/>
    </w:p>
    <w:p w:rsidR="003645A1" w:rsidRDefault="003645A1" w:rsidP="003645A1">
      <w:r>
        <w:t xml:space="preserve">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the equipment used to send such messages is district-owned or personally owned, if it results in a substantial disruption to the educational environment. </w:t>
      </w:r>
    </w:p>
    <w:p w:rsidR="003645A1" w:rsidRDefault="003645A1" w:rsidP="003645A1">
      <w:r>
        <w:t xml:space="preserve">Any person taking, disseminating, transferring, possessing, or sharing obscene, sexually oriented, lewd, or otherwise illegal images or other content, commonly referred to as “sexting,” will be disciplined according to the Student Code of Conduct, may be required to complete an educational program related to the dangers of this type of behavior, and, in certain circumstances, may be reported to law enforcement. Because engaging in this type of behavior can lead to bullying or harassment, as well as possibly impede future endeavors of a student, we encourage you to review with your child </w:t>
      </w:r>
      <w:hyperlink r:id="rId22" w:history="1">
        <w:r w:rsidRPr="003400B3">
          <w:rPr>
            <w:rStyle w:val="Hyperlink"/>
          </w:rPr>
          <w:t>http://beforeyoutext.com</w:t>
        </w:r>
      </w:hyperlink>
      <w:r>
        <w:t xml:space="preserve">, a state-developed program that addresses the consequences of engaging in inappropriate behavior using technology. </w:t>
      </w:r>
    </w:p>
    <w:p w:rsidR="003645A1" w:rsidRDefault="003645A1" w:rsidP="003645A1">
      <w:r>
        <w:t>In addition, any student who engages in conduct that results in a breach of the district’s computer security will be disciplined in accordance with the Student Code of Conduct, and, in some cases, the consequence may rise to the level of expulsion.</w:t>
      </w:r>
    </w:p>
    <w:p w:rsidR="003645A1" w:rsidRDefault="003645A1" w:rsidP="00006315">
      <w:pPr>
        <w:pStyle w:val="Heading2"/>
      </w:pPr>
      <w:bookmarkStart w:id="367" w:name="_Toc427697029"/>
      <w:bookmarkStart w:id="368" w:name="_Toc427697354"/>
      <w:r>
        <w:t>END-OF-COURSE (EOC) ASSESSMENTS</w:t>
      </w:r>
      <w:bookmarkEnd w:id="367"/>
      <w:bookmarkEnd w:id="368"/>
    </w:p>
    <w:p w:rsidR="003645A1" w:rsidRDefault="003645A1" w:rsidP="003645A1">
      <w:r>
        <w:t xml:space="preserve">[See </w:t>
      </w:r>
      <w:r w:rsidRPr="00360FDB">
        <w:rPr>
          <w:b/>
        </w:rPr>
        <w:t>Graduation</w:t>
      </w:r>
      <w:r w:rsidR="00F54172">
        <w:t xml:space="preserve"> </w:t>
      </w:r>
      <w:r>
        <w:t xml:space="preserve">and </w:t>
      </w:r>
      <w:r w:rsidRPr="00360FDB">
        <w:rPr>
          <w:b/>
        </w:rPr>
        <w:t>Standardized Testing</w:t>
      </w:r>
      <w:r>
        <w:t>.]</w:t>
      </w:r>
    </w:p>
    <w:p w:rsidR="003645A1" w:rsidRDefault="003645A1" w:rsidP="00006315">
      <w:pPr>
        <w:pStyle w:val="Heading2"/>
      </w:pPr>
      <w:bookmarkStart w:id="369" w:name="_Toc427697030"/>
      <w:bookmarkStart w:id="370" w:name="_Toc427697355"/>
      <w:r>
        <w:t>EXTRACURRICULAR ACTIVITIES, CLUBS, AND ORGANIZATIONS (All Grade Levels)</w:t>
      </w:r>
      <w:bookmarkEnd w:id="369"/>
      <w:bookmarkEnd w:id="370"/>
    </w:p>
    <w:p w:rsidR="003645A1" w:rsidRDefault="003645A1" w:rsidP="003645A1">
      <w:r>
        <w:t>Participation in school-sponsored activities is an excellent way for a student to develop talents, receive individual recognition, and build strong friendships with other students; participation, however, is a privilege, not a right.</w:t>
      </w:r>
    </w:p>
    <w:p w:rsidR="003645A1" w:rsidRDefault="003645A1" w:rsidP="003645A1">
      <w:r>
        <w:t xml:space="preserve">Participation in some of these activities may result in events that occur off-campus. When the district arranges transportation for these events, students are required to use the transportation provided by the district to and from the events. Exceptions to this may only be made with the approval of the activity’s coach or sponsor. [Also see </w:t>
      </w:r>
      <w:r w:rsidRPr="00360FDB">
        <w:rPr>
          <w:b/>
        </w:rPr>
        <w:t>Transportation</w:t>
      </w:r>
      <w:r>
        <w:t>.]</w:t>
      </w:r>
    </w:p>
    <w:p w:rsidR="00E32C76" w:rsidRPr="00E32C76" w:rsidRDefault="00E32C76" w:rsidP="003645A1">
      <w:pPr>
        <w:rPr>
          <w:b/>
        </w:rPr>
      </w:pPr>
      <w:r w:rsidRPr="00E32C76">
        <w:rPr>
          <w:b/>
        </w:rPr>
        <w:t>FFA Instructor Responsibilities</w:t>
      </w:r>
    </w:p>
    <w:p w:rsidR="0074036C" w:rsidRDefault="0074036C" w:rsidP="003645A1">
      <w:r>
        <w:t xml:space="preserve">The major stock shows </w:t>
      </w:r>
      <w:r w:rsidR="00B14D35">
        <w:t xml:space="preserve">that the FFA instructor attends, he or she is there </w:t>
      </w:r>
      <w:r>
        <w:t xml:space="preserve">to assist students with projects.  The instructor will assist with these projects until completion of the competition.  It is not the responsibility of the instructor to assist or monitor students after completion of the show.  If a student makes the “Sale” it will be the responsibility of the parents or guardians to provide the student with supervision </w:t>
      </w:r>
      <w:r w:rsidR="00E32C76">
        <w:t>after</w:t>
      </w:r>
      <w:r>
        <w:t xml:space="preserve"> the completion of the actual show. (for example if a student shows an animal and makes the “Sale” at a major show, the FFA instructors responsibilities end after the animal has been shown and it is not his or her duty to assist through the date of the “Sale”.) </w:t>
      </w:r>
    </w:p>
    <w:p w:rsidR="00E32C76" w:rsidRPr="00E32C76" w:rsidRDefault="00E32C76" w:rsidP="003645A1">
      <w:pPr>
        <w:rPr>
          <w:b/>
        </w:rPr>
      </w:pPr>
      <w:r w:rsidRPr="00E32C76">
        <w:rPr>
          <w:b/>
        </w:rPr>
        <w:t>Eligibility</w:t>
      </w:r>
    </w:p>
    <w:p w:rsidR="003645A1" w:rsidRDefault="0074036C" w:rsidP="003645A1">
      <w:r>
        <w:t>E</w:t>
      </w:r>
      <w:r w:rsidR="003645A1">
        <w:t>ligibility for initial and continuing participation in many of these activities is governed by state law and the rules of the University Interscholastic League (UIL)—a statewide association overseeing inter</w:t>
      </w:r>
      <w:r w:rsidR="00951D65">
        <w:t>-</w:t>
      </w:r>
      <w:r w:rsidR="003645A1">
        <w:t xml:space="preserve">district competition. If a student is involved in an academic, athletic, or music activity governed by UIL, the student and parent are expected to know and follow all rules of the UIL organization. Students involved in UIL athletic activities and their parents can access the UIL Parent Information Manual at </w:t>
      </w:r>
      <w:hyperlink r:id="rId23" w:history="1">
        <w:r w:rsidR="003645A1" w:rsidRPr="003400B3">
          <w:rPr>
            <w:rStyle w:val="Hyperlink"/>
          </w:rPr>
          <w:t>https://www.uiltexas.org/athletics/manuals</w:t>
        </w:r>
      </w:hyperlink>
      <w:r w:rsidR="003645A1">
        <w:t xml:space="preserve">; a hard copy can be provided by the coach or sponsor of the activity on request. To report a complaint of alleged noncompliance with required safety training or an alleged violation of safety rules required by law and the UIL, please contact the curriculum division of TEA at (512) 463-9581 or </w:t>
      </w:r>
      <w:hyperlink r:id="rId24" w:history="1">
        <w:r w:rsidR="003645A1" w:rsidRPr="00864320">
          <w:rPr>
            <w:rStyle w:val="Hyperlink"/>
          </w:rPr>
          <w:t>curriculum@tea.texas.gov</w:t>
        </w:r>
      </w:hyperlink>
      <w:r w:rsidR="003645A1">
        <w:t>.</w:t>
      </w:r>
    </w:p>
    <w:p w:rsidR="003645A1" w:rsidRDefault="003645A1" w:rsidP="003645A1">
      <w:r>
        <w:t xml:space="preserve">[See </w:t>
      </w:r>
      <w:hyperlink r:id="rId25" w:history="1">
        <w:r w:rsidRPr="003400B3">
          <w:rPr>
            <w:rStyle w:val="Hyperlink"/>
          </w:rPr>
          <w:t>http://www.uiltexas.org</w:t>
        </w:r>
      </w:hyperlink>
      <w:r>
        <w:t xml:space="preserve"> for additional information on all UIL-governed activities.]</w:t>
      </w:r>
    </w:p>
    <w:p w:rsidR="003645A1" w:rsidRDefault="003645A1" w:rsidP="003645A1">
      <w:r>
        <w:t>In addition, the following provisions apply to all extracurricular activities:</w:t>
      </w:r>
    </w:p>
    <w:p w:rsidR="003645A1" w:rsidRDefault="003645A1" w:rsidP="00130C0D">
      <w:pPr>
        <w:pStyle w:val="BulletList1MSHB"/>
      </w:pPr>
      <w:r>
        <w:t>A student who receives at the end of a grading period a grade below 70 in any academic class—other than an Advanced Placement or International Baccalaureate course; or an honors or dual credit course in English language arts, mathematics, science, social studies, economics, or language other than English—may not participate in extracurricular activities for at least three school weeks.</w:t>
      </w:r>
    </w:p>
    <w:p w:rsidR="003645A1" w:rsidRDefault="003645A1" w:rsidP="00130C0D">
      <w:pPr>
        <w:pStyle w:val="BulletList1MSHB"/>
      </w:pPr>
      <w:r>
        <w:t>A student who receives special education services and who fails to meet the standards in the individualized education program (IEP) may not participate for at least three school weeks.</w:t>
      </w:r>
    </w:p>
    <w:p w:rsidR="003645A1" w:rsidRDefault="003645A1" w:rsidP="00130C0D">
      <w:pPr>
        <w:pStyle w:val="BulletList1MSHB"/>
      </w:pPr>
      <w:r>
        <w:t>An ineligible student may practice or rehearse but may not participate in any competitive activity.</w:t>
      </w:r>
    </w:p>
    <w:p w:rsidR="003645A1" w:rsidRDefault="003645A1" w:rsidP="00130C0D">
      <w:pPr>
        <w:pStyle w:val="BulletList1MSHB"/>
      </w:pPr>
      <w:r>
        <w:t>An absence for participation in an activity that has not been approved will receive an unexcused absence.</w:t>
      </w:r>
    </w:p>
    <w:p w:rsidR="000B1A2D" w:rsidRDefault="000B1A2D" w:rsidP="000B1A2D">
      <w:pPr>
        <w:pStyle w:val="BulletList1MSHB"/>
        <w:numPr>
          <w:ilvl w:val="0"/>
          <w:numId w:val="0"/>
        </w:numPr>
      </w:pP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The District shall make no distinction between absences for UIL activities and absences for other extracurricular activities approved by the Board.  </w:t>
      </w:r>
    </w:p>
    <w:p w:rsidR="000B1A2D" w:rsidRPr="000B1A2D" w:rsidRDefault="000B1A2D" w:rsidP="00076E52">
      <w:pPr>
        <w:numPr>
          <w:ilvl w:val="0"/>
          <w:numId w:val="19"/>
        </w:numPr>
        <w:ind w:left="360"/>
        <w:textAlignment w:val="baseline"/>
        <w:rPr>
          <w:rFonts w:ascii="Arial" w:eastAsia="Times New Roman" w:hAnsi="Arial" w:cs="Arial"/>
          <w:color w:val="000000"/>
          <w:kern w:val="0"/>
        </w:rPr>
      </w:pPr>
      <w:r w:rsidRPr="000B1A2D">
        <w:rPr>
          <w:rFonts w:ascii="Times New Roman" w:eastAsia="Times New Roman" w:hAnsi="Times New Roman" w:cs="Times New Roman"/>
          <w:color w:val="000000"/>
          <w:kern w:val="0"/>
        </w:rPr>
        <w:t xml:space="preserve">A student involved in one major activity shall be allowed in a school year a maximum of ten extracurricular absences not related to post-district competition, a maximum of five absences for post-district competition prior to state, and a maximum of two absences for state competition. </w:t>
      </w:r>
    </w:p>
    <w:p w:rsidR="000B1A2D" w:rsidRPr="000B1A2D" w:rsidRDefault="000B1A2D" w:rsidP="00076E52">
      <w:pPr>
        <w:numPr>
          <w:ilvl w:val="0"/>
          <w:numId w:val="19"/>
        </w:numPr>
        <w:ind w:left="360"/>
        <w:textAlignment w:val="baseline"/>
        <w:rPr>
          <w:rFonts w:ascii="Arial" w:eastAsia="Times New Roman" w:hAnsi="Arial" w:cs="Arial"/>
          <w:color w:val="000000"/>
          <w:kern w:val="0"/>
        </w:rPr>
      </w:pPr>
      <w:r w:rsidRPr="000B1A2D">
        <w:rPr>
          <w:rFonts w:ascii="Times New Roman" w:eastAsia="Times New Roman" w:hAnsi="Times New Roman" w:cs="Times New Roman"/>
          <w:color w:val="000000"/>
          <w:kern w:val="0"/>
        </w:rPr>
        <w:t>A student involved in two major activities shall be allowed in a school year a maximum of twelve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0B1A2D" w:rsidRPr="000B1A2D" w:rsidRDefault="000B1A2D" w:rsidP="00076E52">
      <w:pPr>
        <w:numPr>
          <w:ilvl w:val="0"/>
          <w:numId w:val="19"/>
        </w:numPr>
        <w:ind w:left="360"/>
        <w:textAlignment w:val="baseline"/>
        <w:rPr>
          <w:rFonts w:ascii="Arial" w:eastAsia="Times New Roman" w:hAnsi="Arial" w:cs="Arial"/>
          <w:color w:val="000000"/>
          <w:kern w:val="0"/>
        </w:rPr>
      </w:pPr>
      <w:r w:rsidRPr="000B1A2D">
        <w:rPr>
          <w:rFonts w:ascii="Times New Roman" w:eastAsia="Times New Roman" w:hAnsi="Times New Roman" w:cs="Times New Roman"/>
          <w:color w:val="000000"/>
          <w:kern w:val="0"/>
        </w:rPr>
        <w:t>A student involved in three major activities shall be allowed in a school year a maximum of thirteen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0B1A2D" w:rsidRPr="000B1A2D" w:rsidRDefault="000B1A2D" w:rsidP="000B1A2D">
      <w:pPr>
        <w:spacing w:after="0"/>
        <w:rPr>
          <w:rFonts w:ascii="Times New Roman" w:eastAsia="Times New Roman" w:hAnsi="Times New Roman" w:cs="Times New Roman"/>
          <w:kern w:val="0"/>
        </w:rPr>
      </w:pP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b/>
          <w:bCs/>
          <w:color w:val="000000"/>
          <w:kern w:val="0"/>
        </w:rPr>
        <w:t>Those absences related to Athletics, Band, and FFA will be considered a major activity absence under the following conditions:</w:t>
      </w:r>
    </w:p>
    <w:p w:rsidR="000B1A2D" w:rsidRPr="000B1A2D" w:rsidRDefault="000B1A2D" w:rsidP="00076E52">
      <w:pPr>
        <w:numPr>
          <w:ilvl w:val="0"/>
          <w:numId w:val="20"/>
        </w:numPr>
        <w:textAlignment w:val="baseline"/>
        <w:rPr>
          <w:rFonts w:ascii="Arial" w:eastAsia="Times New Roman" w:hAnsi="Arial" w:cs="Arial"/>
          <w:color w:val="000000"/>
          <w:kern w:val="0"/>
        </w:rPr>
      </w:pPr>
      <w:r w:rsidRPr="000B1A2D">
        <w:rPr>
          <w:rFonts w:ascii="Times New Roman" w:eastAsia="Times New Roman" w:hAnsi="Times New Roman" w:cs="Times New Roman"/>
          <w:color w:val="000000"/>
          <w:kern w:val="0"/>
        </w:rPr>
        <w:t>Athletics – Students must participate in at least two of the following:  Football, Volleyball, Basketball, and Track and/or Baseball</w:t>
      </w:r>
    </w:p>
    <w:p w:rsidR="000B1A2D" w:rsidRPr="000B1A2D" w:rsidRDefault="000B1A2D" w:rsidP="00076E52">
      <w:pPr>
        <w:numPr>
          <w:ilvl w:val="0"/>
          <w:numId w:val="20"/>
        </w:numPr>
        <w:textAlignment w:val="baseline"/>
        <w:rPr>
          <w:rFonts w:ascii="Arial" w:eastAsia="Times New Roman" w:hAnsi="Arial" w:cs="Arial"/>
          <w:color w:val="000000"/>
          <w:kern w:val="0"/>
        </w:rPr>
      </w:pPr>
      <w:r w:rsidRPr="000B1A2D">
        <w:rPr>
          <w:rFonts w:ascii="Times New Roman" w:eastAsia="Times New Roman" w:hAnsi="Times New Roman" w:cs="Times New Roman"/>
          <w:color w:val="000000"/>
          <w:kern w:val="0"/>
        </w:rPr>
        <w:t>Band – Students must participate in Marching Contest &amp; Concert &amp; Sight-Reading.</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For the purpose of this policy, competition at a district contest resulting from advancement at a zone contest will be considered post district competition.</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Absences for District UIL literary competition shall not count towards the 10 days not related to post-district competition.</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A maximum of two days for District competition for FFA skills and judging teams shall not count toward the 10 days not related to post-district competition.</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Students shall not be denied participation in a post-district competition because they are over their individual number of days.</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b/>
          <w:bCs/>
          <w:color w:val="000000"/>
          <w:kern w:val="0"/>
          <w:u w:val="single"/>
        </w:rPr>
        <w:t xml:space="preserve">Please note:  Sponsors of student clubs and performing groups such as the academic teams, athletic teams, band, and agricultural teams may establish standards of behavior—including consequences for misbehavior—that are stricter than those for students in general.  If a violation is also a violation of school rules, the consequences specified by the </w:t>
      </w:r>
      <w:r w:rsidRPr="000B1A2D">
        <w:rPr>
          <w:rFonts w:ascii="Times New Roman" w:eastAsia="Times New Roman" w:hAnsi="Times New Roman" w:cs="Times New Roman"/>
          <w:b/>
          <w:bCs/>
          <w:i/>
          <w:iCs/>
          <w:color w:val="000000"/>
          <w:kern w:val="0"/>
          <w:u w:val="single"/>
        </w:rPr>
        <w:t>Student Code of Conduct</w:t>
      </w:r>
      <w:r w:rsidRPr="000B1A2D">
        <w:rPr>
          <w:rFonts w:ascii="Times New Roman" w:eastAsia="Times New Roman" w:hAnsi="Times New Roman" w:cs="Times New Roman"/>
          <w:b/>
          <w:bCs/>
          <w:color w:val="000000"/>
          <w:kern w:val="0"/>
          <w:u w:val="single"/>
        </w:rPr>
        <w:t xml:space="preserve"> or by local policy will apply in addition to any consequences specified by the organization’s standards of behavior.</w:t>
      </w:r>
    </w:p>
    <w:p w:rsidR="000B1A2D" w:rsidRPr="000B1A2D" w:rsidRDefault="000B1A2D" w:rsidP="000B1A2D">
      <w:pPr>
        <w:rPr>
          <w:rFonts w:ascii="Times New Roman" w:eastAsia="Times New Roman" w:hAnsi="Times New Roman" w:cs="Times New Roman"/>
          <w:kern w:val="0"/>
        </w:rPr>
      </w:pPr>
      <w:r w:rsidRPr="000B1A2D">
        <w:rPr>
          <w:rFonts w:ascii="Times New Roman" w:eastAsia="Times New Roman" w:hAnsi="Times New Roman" w:cs="Times New Roman"/>
          <w:color w:val="000000"/>
          <w:kern w:val="0"/>
        </w:rPr>
        <w:t>[For further information, see policies at FM and FO.]  </w:t>
      </w:r>
    </w:p>
    <w:p w:rsidR="003645A1" w:rsidRDefault="003645A1" w:rsidP="00006315">
      <w:pPr>
        <w:pStyle w:val="Heading3"/>
      </w:pPr>
      <w:bookmarkStart w:id="371" w:name="_Toc427697031"/>
      <w:bookmarkStart w:id="372" w:name="_Toc427697356"/>
      <w:r>
        <w:t>Standards of Behavior</w:t>
      </w:r>
      <w:bookmarkEnd w:id="371"/>
      <w:bookmarkEnd w:id="372"/>
    </w:p>
    <w:p w:rsidR="003645A1" w:rsidRDefault="003645A1" w:rsidP="003645A1">
      <w:r>
        <w:t>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rsidR="003645A1" w:rsidRDefault="003645A1" w:rsidP="00006315">
      <w:pPr>
        <w:pStyle w:val="Heading3"/>
      </w:pPr>
      <w:bookmarkStart w:id="373" w:name="_Toc427697032"/>
      <w:bookmarkStart w:id="374" w:name="_Toc427697357"/>
      <w:r>
        <w:t>Offices and Elections</w:t>
      </w:r>
      <w:bookmarkEnd w:id="373"/>
      <w:bookmarkEnd w:id="374"/>
    </w:p>
    <w:p w:rsidR="003645A1" w:rsidRDefault="003645A1" w:rsidP="003645A1">
      <w:r>
        <w:t xml:space="preserve">Certain clubs, organizations, and performing groups will hold elections for student officers. </w:t>
      </w:r>
    </w:p>
    <w:p w:rsidR="003645A1" w:rsidRDefault="003645A1" w:rsidP="00006315">
      <w:pPr>
        <w:pStyle w:val="Heading2"/>
      </w:pPr>
      <w:bookmarkStart w:id="375" w:name="_Toc427697033"/>
      <w:bookmarkStart w:id="376" w:name="_Toc427697358"/>
      <w:r>
        <w:t>FEES (All Grade Levels)</w:t>
      </w:r>
      <w:bookmarkEnd w:id="375"/>
      <w:bookmarkEnd w:id="376"/>
    </w:p>
    <w:p w:rsidR="003645A1" w:rsidRDefault="003645A1" w:rsidP="003645A1">
      <w:r>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rsidR="003645A1" w:rsidRDefault="003645A1" w:rsidP="00130C0D">
      <w:pPr>
        <w:pStyle w:val="BulletList1MSHB"/>
      </w:pPr>
      <w:r>
        <w:t>Costs for materials for a class project that the student will keep.</w:t>
      </w:r>
    </w:p>
    <w:p w:rsidR="003645A1" w:rsidRDefault="003645A1" w:rsidP="00130C0D">
      <w:pPr>
        <w:pStyle w:val="BulletList1MSHB"/>
      </w:pPr>
      <w:r>
        <w:t>Membership dues in voluntary clubs or student organizations and admission fees to extracurricular activities.</w:t>
      </w:r>
    </w:p>
    <w:p w:rsidR="003645A1" w:rsidRDefault="003645A1" w:rsidP="00130C0D">
      <w:pPr>
        <w:pStyle w:val="BulletList1MSHB"/>
      </w:pPr>
      <w:r>
        <w:t>Security deposits.</w:t>
      </w:r>
    </w:p>
    <w:p w:rsidR="003645A1" w:rsidRDefault="003645A1" w:rsidP="00130C0D">
      <w:pPr>
        <w:pStyle w:val="BulletList1MSHB"/>
      </w:pPr>
      <w:r>
        <w:t>Personal physical education and athletic equipment and apparel.</w:t>
      </w:r>
    </w:p>
    <w:p w:rsidR="003645A1" w:rsidRDefault="003645A1" w:rsidP="00130C0D">
      <w:pPr>
        <w:pStyle w:val="BulletList1MSHB"/>
      </w:pPr>
      <w:r>
        <w:t>Voluntarily purchased pictures, publications, class rings, yearbooks, graduation announcements, etc.</w:t>
      </w:r>
    </w:p>
    <w:p w:rsidR="003645A1" w:rsidRDefault="003645A1" w:rsidP="00130C0D">
      <w:pPr>
        <w:pStyle w:val="BulletList1MSHB"/>
      </w:pPr>
      <w:r>
        <w:t>Voluntarily purchased student accident insurance.</w:t>
      </w:r>
    </w:p>
    <w:p w:rsidR="003645A1" w:rsidRDefault="003645A1" w:rsidP="00130C0D">
      <w:pPr>
        <w:pStyle w:val="BulletList1MSHB"/>
      </w:pPr>
      <w:r>
        <w:t>Musical instrument rental and uniform maintenance, when uniforms are provided by the district.</w:t>
      </w:r>
    </w:p>
    <w:p w:rsidR="003645A1" w:rsidRDefault="003645A1" w:rsidP="00130C0D">
      <w:pPr>
        <w:pStyle w:val="BulletList1MSHB"/>
      </w:pPr>
      <w:r>
        <w:t>Personal apparel used in extracurricular activities that becomes the property of the student.</w:t>
      </w:r>
    </w:p>
    <w:p w:rsidR="003645A1" w:rsidRDefault="003645A1" w:rsidP="00130C0D">
      <w:pPr>
        <w:pStyle w:val="BulletList1MSHB"/>
      </w:pPr>
      <w:r>
        <w:t>Parking fees and student identification cards.</w:t>
      </w:r>
    </w:p>
    <w:p w:rsidR="003645A1" w:rsidRDefault="003645A1" w:rsidP="00130C0D">
      <w:pPr>
        <w:pStyle w:val="BulletList1MSHB"/>
      </w:pPr>
      <w:r>
        <w:t>Fees for lost, damaged, or overdue library books.</w:t>
      </w:r>
    </w:p>
    <w:p w:rsidR="003645A1" w:rsidRDefault="003645A1" w:rsidP="00130C0D">
      <w:pPr>
        <w:pStyle w:val="BulletList1MSHB"/>
      </w:pPr>
      <w:r>
        <w:t>Fees for driver training courses, if offered.</w:t>
      </w:r>
    </w:p>
    <w:p w:rsidR="003645A1" w:rsidRDefault="003645A1" w:rsidP="00130C0D">
      <w:pPr>
        <w:pStyle w:val="BulletList1MSHB"/>
      </w:pPr>
      <w:r>
        <w:t>Fees for optional courses offered for credit that require use of facilities not available on district premises.</w:t>
      </w:r>
    </w:p>
    <w:p w:rsidR="003645A1" w:rsidRDefault="003645A1" w:rsidP="00130C0D">
      <w:pPr>
        <w:pStyle w:val="BulletList1MSHB"/>
      </w:pPr>
      <w:r>
        <w:t>Summer school for courses that are offered tuition-free during the regular school year.</w:t>
      </w:r>
    </w:p>
    <w:p w:rsidR="003645A1" w:rsidRDefault="003645A1" w:rsidP="00130C0D">
      <w:pPr>
        <w:pStyle w:val="BulletList1MSHB"/>
      </w:pPr>
      <w:r>
        <w:t xml:space="preserve">A reasonable fee for providing transportation to a student who lives within two miles of the school. [See </w:t>
      </w:r>
      <w:r w:rsidRPr="00360FDB">
        <w:rPr>
          <w:b/>
        </w:rPr>
        <w:t>Buses and Other School Vehicles</w:t>
      </w:r>
      <w:r>
        <w:t>.]</w:t>
      </w:r>
    </w:p>
    <w:p w:rsidR="003645A1" w:rsidRDefault="003645A1" w:rsidP="00130C0D">
      <w:pPr>
        <w:pStyle w:val="BulletList1MSHB"/>
      </w:pPr>
      <w:r>
        <w:t>A fee not to exceed $50 for costs of providing an educational program outside of regular school hours for a student who has lost credit or has not been awarded a final grade because of absences and whose parent chooses the program in order for the student to meet the 90 percent attendance requirement. The fee will be charged only if the parent or guardian signs a district-provided request form.</w:t>
      </w:r>
    </w:p>
    <w:p w:rsidR="003645A1" w:rsidRDefault="003645A1" w:rsidP="00130C0D">
      <w:pPr>
        <w:pStyle w:val="BulletList1MSHB"/>
      </w:pPr>
      <w:r>
        <w:t>In some cases, a fee for a course taken through the Texas Virtual School Network (TxVSN).</w:t>
      </w:r>
    </w:p>
    <w:p w:rsidR="003645A1" w:rsidRDefault="003645A1" w:rsidP="003645A1">
      <w:r>
        <w:t>Any required fee or deposit may be waived if the student and parent are unable to pay. Application for such a waiver may be made to the</w:t>
      </w:r>
      <w:r w:rsidR="000B1A2D">
        <w:t xml:space="preserve"> superintendent’s office</w:t>
      </w:r>
      <w:r>
        <w:t>. [For further information, see policy FP.]</w:t>
      </w:r>
    </w:p>
    <w:p w:rsidR="003645A1" w:rsidRDefault="003645A1" w:rsidP="00006315">
      <w:pPr>
        <w:pStyle w:val="Heading2"/>
      </w:pPr>
      <w:bookmarkStart w:id="377" w:name="_Toc427697034"/>
      <w:bookmarkStart w:id="378" w:name="_Toc427697359"/>
      <w:r>
        <w:t>FUNDRAISING (All Grade Levels)</w:t>
      </w:r>
      <w:bookmarkEnd w:id="377"/>
      <w:bookmarkEnd w:id="378"/>
    </w:p>
    <w:p w:rsidR="003645A1" w:rsidRDefault="003645A1" w:rsidP="003645A1">
      <w:r>
        <w:t>Student groups or classes and/or parent groups may be permitted to conduct fundraising drives for approved school purposes. An application for</w:t>
      </w:r>
      <w:r w:rsidR="000B1A2D">
        <w:t xml:space="preserve"> permission must be made to the superintendent</w:t>
      </w:r>
      <w:r>
        <w:t xml:space="preserve"> at least </w:t>
      </w:r>
      <w:r w:rsidR="000B1A2D">
        <w:t>10</w:t>
      </w:r>
      <w:r>
        <w:t xml:space="preserve"> days before the event. [For further information, see policies FJ and GE.]</w:t>
      </w:r>
    </w:p>
    <w:p w:rsidR="003645A1" w:rsidRDefault="003645A1" w:rsidP="00006315">
      <w:pPr>
        <w:pStyle w:val="Heading2"/>
      </w:pPr>
      <w:bookmarkStart w:id="379" w:name="_Toc427697035"/>
      <w:bookmarkStart w:id="380" w:name="_Toc427697360"/>
      <w:r>
        <w:t>GANG-FREE ZONES (All Grade Levels)</w:t>
      </w:r>
      <w:bookmarkEnd w:id="379"/>
      <w:bookmarkEnd w:id="380"/>
    </w:p>
    <w:p w:rsidR="003645A1" w:rsidRDefault="003645A1" w:rsidP="003645A1">
      <w:r>
        <w:t>Certain criminal offenses, including those involving organized criminal activity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w:t>
      </w:r>
    </w:p>
    <w:p w:rsidR="003645A1" w:rsidRDefault="003645A1" w:rsidP="00006315">
      <w:pPr>
        <w:pStyle w:val="Heading2"/>
      </w:pPr>
      <w:bookmarkStart w:id="381" w:name="_Toc427697036"/>
      <w:bookmarkStart w:id="382" w:name="_Toc427697361"/>
      <w:r>
        <w:t>GENDER-BASED HARASSMENT</w:t>
      </w:r>
      <w:bookmarkEnd w:id="381"/>
      <w:bookmarkEnd w:id="382"/>
      <w:r>
        <w:t xml:space="preserve"> </w:t>
      </w:r>
    </w:p>
    <w:p w:rsidR="003645A1" w:rsidRDefault="003645A1" w:rsidP="003645A1">
      <w:r>
        <w:t xml:space="preserve">[See </w:t>
      </w:r>
      <w:r w:rsidRPr="00360FDB">
        <w:rPr>
          <w:b/>
        </w:rPr>
        <w:t>Dating Violence, Discrimination, Harassment, and Retaliation</w:t>
      </w:r>
      <w:r w:rsidR="000B1A2D">
        <w:t xml:space="preserve"> on page</w:t>
      </w:r>
      <w:r>
        <w:t>.]</w:t>
      </w:r>
    </w:p>
    <w:p w:rsidR="003645A1" w:rsidRDefault="003645A1" w:rsidP="00006315">
      <w:pPr>
        <w:pStyle w:val="Heading2"/>
      </w:pPr>
      <w:bookmarkStart w:id="383" w:name="_Toc427697037"/>
      <w:bookmarkStart w:id="384" w:name="_Toc427697362"/>
      <w:r>
        <w:t>GRADE-LEVEL CLASSIFICATION (Grades 9–12 Only)</w:t>
      </w:r>
      <w:bookmarkEnd w:id="383"/>
      <w:bookmarkEnd w:id="384"/>
    </w:p>
    <w:p w:rsidR="003645A1" w:rsidRDefault="003645A1" w:rsidP="003645A1">
      <w:r>
        <w:t>After the ninth grade, students are classified according to the number of credits earned toward graduation.</w:t>
      </w:r>
    </w:p>
    <w:p w:rsidR="003645A1" w:rsidRDefault="003645A1" w:rsidP="00130C0D">
      <w:pPr>
        <w:tabs>
          <w:tab w:val="center" w:pos="2160"/>
          <w:tab w:val="left" w:pos="3600"/>
        </w:tabs>
      </w:pPr>
      <w:r>
        <w:tab/>
        <w:t>Credits Earned</w:t>
      </w:r>
      <w:r>
        <w:tab/>
        <w:t>Classification</w:t>
      </w:r>
    </w:p>
    <w:p w:rsidR="003645A1" w:rsidRDefault="003645A1" w:rsidP="00130C0D">
      <w:pPr>
        <w:tabs>
          <w:tab w:val="center" w:pos="2160"/>
          <w:tab w:val="left" w:pos="3600"/>
        </w:tabs>
      </w:pPr>
      <w:r>
        <w:tab/>
      </w:r>
      <w:r w:rsidR="000B1A2D">
        <w:t>5</w:t>
      </w:r>
      <w:r>
        <w:tab/>
        <w:t>Grade 10  (Sophomore)</w:t>
      </w:r>
    </w:p>
    <w:p w:rsidR="003645A1" w:rsidRDefault="000B1A2D" w:rsidP="00130C0D">
      <w:pPr>
        <w:tabs>
          <w:tab w:val="center" w:pos="2160"/>
          <w:tab w:val="left" w:pos="3600"/>
        </w:tabs>
      </w:pPr>
      <w:r>
        <w:tab/>
        <w:t>10</w:t>
      </w:r>
      <w:r w:rsidR="003645A1">
        <w:tab/>
        <w:t>Grade 11  (Junior)</w:t>
      </w:r>
    </w:p>
    <w:p w:rsidR="003645A1" w:rsidRDefault="003645A1" w:rsidP="00130C0D">
      <w:pPr>
        <w:tabs>
          <w:tab w:val="center" w:pos="2160"/>
          <w:tab w:val="left" w:pos="3600"/>
        </w:tabs>
      </w:pPr>
      <w:r>
        <w:tab/>
      </w:r>
      <w:r w:rsidR="000B1A2D">
        <w:t>15</w:t>
      </w:r>
      <w:r>
        <w:tab/>
        <w:t>Grade 12  (Senior)</w:t>
      </w:r>
    </w:p>
    <w:p w:rsidR="003645A1" w:rsidRDefault="003645A1" w:rsidP="00006315">
      <w:pPr>
        <w:pStyle w:val="Heading2"/>
      </w:pPr>
      <w:bookmarkStart w:id="385" w:name="_Toc427697038"/>
      <w:bookmarkStart w:id="386" w:name="_Toc427697363"/>
      <w:r>
        <w:t>GRADING GUIDELINES (All Grade Levels)</w:t>
      </w:r>
      <w:bookmarkEnd w:id="385"/>
      <w:bookmarkEnd w:id="386"/>
    </w:p>
    <w:p w:rsidR="000B1A2D" w:rsidRDefault="000B1A2D" w:rsidP="000B1A2D">
      <w:pPr>
        <w:pStyle w:val="NormalWeb"/>
        <w:spacing w:before="0" w:beforeAutospacing="0" w:after="120" w:afterAutospacing="0"/>
      </w:pPr>
      <w:r>
        <w:rPr>
          <w:color w:val="000000"/>
        </w:rPr>
        <w:t>In grades PK– 12, achievement is reported to parents as:</w:t>
      </w:r>
    </w:p>
    <w:p w:rsidR="000B1A2D" w:rsidRDefault="000B1A2D" w:rsidP="000B1A2D">
      <w:pPr>
        <w:pStyle w:val="NormalWeb"/>
        <w:spacing w:before="0" w:beforeAutospacing="0" w:after="120" w:afterAutospacing="0"/>
      </w:pPr>
      <w:r>
        <w:rPr>
          <w:b/>
          <w:bCs/>
          <w:color w:val="000000"/>
        </w:rPr>
        <w:t>∙    Pre-Kindergarten and Kindergarten</w:t>
      </w:r>
      <w:r>
        <w:rPr>
          <w:color w:val="000000"/>
        </w:rPr>
        <w:t xml:space="preserve"> - achievement is reported to parents as: Excellent, Satisfactory, Needs Improvement and Unsatisfactory.</w:t>
      </w:r>
    </w:p>
    <w:p w:rsidR="000B1A2D" w:rsidRDefault="000B1A2D" w:rsidP="000B1A2D">
      <w:pPr>
        <w:pStyle w:val="NormalWeb"/>
        <w:spacing w:before="0" w:beforeAutospacing="0" w:after="120" w:afterAutospacing="0"/>
      </w:pPr>
      <w:r>
        <w:rPr>
          <w:color w:val="000000"/>
        </w:rPr>
        <w:t>∙    </w:t>
      </w:r>
      <w:r>
        <w:rPr>
          <w:b/>
          <w:bCs/>
          <w:color w:val="000000"/>
        </w:rPr>
        <w:t>Grades 1 – 12</w:t>
      </w:r>
      <w:r>
        <w:rPr>
          <w:color w:val="000000"/>
        </w:rPr>
        <w:t xml:space="preserve"> - achievement shall be reported to parents as numerical grades</w:t>
      </w:r>
    </w:p>
    <w:p w:rsidR="000B1A2D" w:rsidRDefault="000B1A2D" w:rsidP="000B1A2D">
      <w:pPr>
        <w:pStyle w:val="Heading6"/>
      </w:pPr>
      <w:r>
        <w:rPr>
          <w:rFonts w:ascii="Arial" w:hAnsi="Arial" w:cs="Arial"/>
          <w:b/>
          <w:bCs/>
          <w:i w:val="0"/>
          <w:iCs w:val="0"/>
          <w:color w:val="243F61"/>
        </w:rPr>
        <w:t>∙     Grade Reporting System</w:t>
      </w:r>
    </w:p>
    <w:p w:rsidR="000B1A2D" w:rsidRDefault="000B1A2D" w:rsidP="000B1A2D">
      <w:pPr>
        <w:pStyle w:val="NormalWeb"/>
        <w:spacing w:before="0" w:beforeAutospacing="0" w:after="120" w:afterAutospacing="0"/>
      </w:pPr>
      <w:r>
        <w:rPr>
          <w:color w:val="000000"/>
        </w:rPr>
        <w:t>All grades are calculated on a percentage basis. Grades on report cards will be written in numbers and report cards will be sent home at the end of each six weeks.</w:t>
      </w:r>
    </w:p>
    <w:p w:rsidR="000B1A2D" w:rsidRDefault="000B1A2D" w:rsidP="000B1A2D">
      <w:pPr>
        <w:pStyle w:val="NormalWeb"/>
        <w:spacing w:before="0" w:beforeAutospacing="0" w:after="120" w:afterAutospacing="0"/>
      </w:pPr>
      <w:r>
        <w:rPr>
          <w:color w:val="000000"/>
        </w:rPr>
        <w:t>Unsatisfactory progress reports will be mailed at the end of each three week period. If a students grade average in any subject or course is “borderline “ or below 75 at the end of the three weeks of any grading period the student’s parents/guardian will be notified. Parent-teacher conferences for those students that are failing are encouraged.</w:t>
      </w:r>
    </w:p>
    <w:p w:rsidR="000B1A2D" w:rsidRDefault="000B1A2D" w:rsidP="000B1A2D">
      <w:pPr>
        <w:pStyle w:val="Heading6"/>
      </w:pPr>
      <w:r>
        <w:rPr>
          <w:rFonts w:ascii="Arial" w:hAnsi="Arial" w:cs="Arial"/>
          <w:b/>
          <w:bCs/>
          <w:i w:val="0"/>
          <w:iCs w:val="0"/>
          <w:color w:val="243F61"/>
        </w:rPr>
        <w:t>∙    Middle School &amp; High School Grading Policy</w:t>
      </w:r>
    </w:p>
    <w:p w:rsidR="000B1A2D" w:rsidRDefault="000B1A2D" w:rsidP="000B1A2D">
      <w:pPr>
        <w:pStyle w:val="NormalWeb"/>
        <w:spacing w:before="0" w:beforeAutospacing="0" w:after="120" w:afterAutospacing="0"/>
      </w:pPr>
      <w:r>
        <w:rPr>
          <w:rStyle w:val="apple-tab-span"/>
          <w:color w:val="000000"/>
        </w:rPr>
        <w:tab/>
      </w:r>
      <w:r>
        <w:rPr>
          <w:color w:val="000000"/>
        </w:rPr>
        <w:t>A student’s Six Weeks grade will be determined from three areas:</w:t>
      </w:r>
    </w:p>
    <w:p w:rsidR="000B1A2D" w:rsidRDefault="000B1A2D" w:rsidP="000B1A2D">
      <w:pPr>
        <w:pStyle w:val="NormalWeb"/>
        <w:spacing w:before="0" w:beforeAutospacing="0" w:after="120" w:afterAutospacing="0"/>
      </w:pPr>
      <w:r>
        <w:rPr>
          <w:color w:val="000000"/>
        </w:rPr>
        <w:t>High School:</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1. Daily work</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45%</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2. Test average</w:t>
      </w:r>
      <w:r>
        <w:rPr>
          <w:rStyle w:val="apple-tab-span"/>
          <w:color w:val="000000"/>
        </w:rPr>
        <w:tab/>
      </w:r>
      <w:r>
        <w:rPr>
          <w:rStyle w:val="apple-tab-span"/>
          <w:color w:val="000000"/>
        </w:rPr>
        <w:tab/>
      </w:r>
      <w:r>
        <w:rPr>
          <w:rStyle w:val="apple-tab-span"/>
          <w:color w:val="000000"/>
        </w:rPr>
        <w:tab/>
      </w:r>
      <w:r>
        <w:rPr>
          <w:color w:val="000000"/>
        </w:rPr>
        <w:t>40%</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3. Six Weeks Test</w:t>
      </w:r>
      <w:r>
        <w:rPr>
          <w:rStyle w:val="apple-tab-span"/>
          <w:color w:val="000000"/>
        </w:rPr>
        <w:tab/>
      </w:r>
      <w:r>
        <w:rPr>
          <w:rStyle w:val="apple-tab-span"/>
          <w:color w:val="000000"/>
        </w:rPr>
        <w:tab/>
      </w:r>
      <w:r>
        <w:rPr>
          <w:rStyle w:val="apple-tab-span"/>
          <w:color w:val="000000"/>
        </w:rPr>
        <w:tab/>
      </w:r>
      <w:r>
        <w:rPr>
          <w:color w:val="000000"/>
        </w:rPr>
        <w:t>15% (when applicable)</w:t>
      </w:r>
    </w:p>
    <w:p w:rsidR="000B1A2D" w:rsidRDefault="000B1A2D" w:rsidP="000B1A2D">
      <w:pPr>
        <w:pStyle w:val="NormalWeb"/>
        <w:spacing w:before="0" w:beforeAutospacing="0" w:after="120" w:afterAutospacing="0"/>
      </w:pPr>
      <w:r>
        <w:rPr>
          <w:color w:val="000000"/>
        </w:rPr>
        <w:t>Middle School</w:t>
      </w:r>
    </w:p>
    <w:p w:rsidR="000B1A2D" w:rsidRDefault="000B1A2D" w:rsidP="000B1A2D">
      <w:pPr>
        <w:pStyle w:val="NormalWeb"/>
        <w:spacing w:before="0" w:beforeAutospacing="0" w:after="120" w:afterAutospacing="0"/>
        <w:ind w:left="720" w:firstLine="720"/>
      </w:pPr>
      <w:r>
        <w:rPr>
          <w:color w:val="000000"/>
        </w:rPr>
        <w:t>1. Daily work</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55%</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2. Test average</w:t>
      </w:r>
      <w:r>
        <w:rPr>
          <w:rStyle w:val="apple-tab-span"/>
          <w:color w:val="000000"/>
        </w:rPr>
        <w:tab/>
      </w:r>
      <w:r>
        <w:rPr>
          <w:rStyle w:val="apple-tab-span"/>
          <w:color w:val="000000"/>
        </w:rPr>
        <w:tab/>
      </w:r>
      <w:r>
        <w:rPr>
          <w:rStyle w:val="apple-tab-span"/>
          <w:color w:val="000000"/>
        </w:rPr>
        <w:tab/>
      </w:r>
      <w:r>
        <w:rPr>
          <w:color w:val="000000"/>
        </w:rPr>
        <w:t>35%</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3. Six Weeks Test</w:t>
      </w:r>
      <w:r>
        <w:rPr>
          <w:rStyle w:val="apple-tab-span"/>
          <w:color w:val="000000"/>
        </w:rPr>
        <w:tab/>
      </w:r>
      <w:r>
        <w:rPr>
          <w:rStyle w:val="apple-tab-span"/>
          <w:color w:val="000000"/>
        </w:rPr>
        <w:tab/>
      </w:r>
      <w:r>
        <w:rPr>
          <w:rStyle w:val="apple-tab-span"/>
          <w:color w:val="000000"/>
        </w:rPr>
        <w:tab/>
      </w:r>
      <w:r>
        <w:rPr>
          <w:color w:val="000000"/>
        </w:rPr>
        <w:t>15% (when applicable)</w:t>
      </w:r>
    </w:p>
    <w:p w:rsidR="000B1A2D" w:rsidRDefault="000B1A2D" w:rsidP="000B1A2D">
      <w:pPr>
        <w:pStyle w:val="NormalWeb"/>
        <w:spacing w:before="0" w:beforeAutospacing="0" w:after="120" w:afterAutospacing="0"/>
      </w:pPr>
      <w:r>
        <w:rPr>
          <w:rStyle w:val="apple-tab-span"/>
          <w:color w:val="000000"/>
        </w:rPr>
        <w:tab/>
      </w:r>
      <w:r>
        <w:rPr>
          <w:color w:val="000000"/>
        </w:rPr>
        <w:t>A student’s Semester Grade will be determined by the following computation:</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1. Three Six Weeks Average</w:t>
      </w:r>
      <w:r>
        <w:rPr>
          <w:rStyle w:val="apple-tab-span"/>
          <w:color w:val="000000"/>
        </w:rPr>
        <w:tab/>
      </w:r>
      <w:r>
        <w:rPr>
          <w:rStyle w:val="apple-tab-span"/>
          <w:color w:val="000000"/>
        </w:rPr>
        <w:tab/>
      </w:r>
      <w:r>
        <w:rPr>
          <w:color w:val="000000"/>
        </w:rPr>
        <w:t>85%</w:t>
      </w:r>
    </w:p>
    <w:p w:rsidR="000B1A2D" w:rsidRDefault="000B1A2D" w:rsidP="000B1A2D">
      <w:pPr>
        <w:pStyle w:val="NormalWeb"/>
        <w:spacing w:before="0" w:beforeAutospacing="0" w:after="120" w:afterAutospacing="0"/>
      </w:pPr>
      <w:r>
        <w:rPr>
          <w:rStyle w:val="apple-tab-span"/>
          <w:color w:val="000000"/>
        </w:rPr>
        <w:tab/>
      </w:r>
      <w:r>
        <w:rPr>
          <w:rStyle w:val="apple-tab-span"/>
          <w:color w:val="000000"/>
        </w:rPr>
        <w:tab/>
      </w:r>
      <w:r>
        <w:rPr>
          <w:color w:val="000000"/>
        </w:rPr>
        <w:t>2. Semester Test</w:t>
      </w:r>
      <w:r>
        <w:rPr>
          <w:rStyle w:val="apple-tab-span"/>
          <w:color w:val="000000"/>
        </w:rPr>
        <w:tab/>
      </w:r>
      <w:r>
        <w:rPr>
          <w:rStyle w:val="apple-tab-span"/>
          <w:color w:val="000000"/>
        </w:rPr>
        <w:tab/>
      </w:r>
      <w:r>
        <w:rPr>
          <w:rStyle w:val="apple-tab-span"/>
          <w:color w:val="000000"/>
        </w:rPr>
        <w:tab/>
      </w:r>
      <w:r>
        <w:rPr>
          <w:color w:val="000000"/>
        </w:rPr>
        <w:t>15%</w:t>
      </w:r>
    </w:p>
    <w:p w:rsidR="000B1A2D" w:rsidRDefault="000B1A2D" w:rsidP="000B1A2D">
      <w:pPr>
        <w:pStyle w:val="NormalWeb"/>
        <w:spacing w:before="0" w:beforeAutospacing="0" w:after="120" w:afterAutospacing="0"/>
      </w:pPr>
      <w:r>
        <w:rPr>
          <w:color w:val="000000"/>
        </w:rPr>
        <w:t>State law requires a student’s score on an end-of-course (EOC) assessment to count as 15 percent of the student’s final grade for the course.</w:t>
      </w:r>
    </w:p>
    <w:p w:rsidR="000B1A2D" w:rsidRDefault="000B1A2D" w:rsidP="000B1A2D">
      <w:pPr>
        <w:pStyle w:val="NormalWeb"/>
        <w:spacing w:before="0" w:beforeAutospacing="0" w:after="120" w:afterAutospacing="0"/>
      </w:pPr>
      <w:r>
        <w:rPr>
          <w:color w:val="000000"/>
        </w:rPr>
        <w:t xml:space="preserve">Also see </w:t>
      </w:r>
      <w:r>
        <w:rPr>
          <w:b/>
          <w:bCs/>
          <w:color w:val="000000"/>
        </w:rPr>
        <w:t>Report Cards/Progress Reports and Conferences</w:t>
      </w:r>
      <w:r>
        <w:rPr>
          <w:color w:val="000000"/>
        </w:rPr>
        <w:t xml:space="preserve"> for additional information on grading guidelines.  See </w:t>
      </w:r>
      <w:r>
        <w:rPr>
          <w:b/>
          <w:bCs/>
          <w:color w:val="000000"/>
        </w:rPr>
        <w:t>Graduation</w:t>
      </w:r>
      <w:r>
        <w:rPr>
          <w:color w:val="000000"/>
        </w:rPr>
        <w:t xml:space="preserve"> below, </w:t>
      </w:r>
      <w:r>
        <w:rPr>
          <w:b/>
          <w:bCs/>
          <w:color w:val="000000"/>
        </w:rPr>
        <w:t>Course Credit</w:t>
      </w:r>
      <w:r>
        <w:rPr>
          <w:color w:val="000000"/>
        </w:rPr>
        <w:t xml:space="preserve">, and </w:t>
      </w:r>
      <w:r>
        <w:rPr>
          <w:b/>
          <w:bCs/>
          <w:color w:val="000000"/>
        </w:rPr>
        <w:t>Standardized Testing</w:t>
      </w:r>
      <w:r>
        <w:rPr>
          <w:color w:val="000000"/>
        </w:rPr>
        <w:t xml:space="preserve"> for additional information regarding EOC assessments</w:t>
      </w:r>
    </w:p>
    <w:p w:rsidR="000B1A2D" w:rsidRDefault="000B1A2D" w:rsidP="000B1A2D">
      <w:pPr>
        <w:pStyle w:val="Heading6"/>
      </w:pPr>
      <w:r>
        <w:rPr>
          <w:rFonts w:ascii="Arial" w:hAnsi="Arial" w:cs="Arial"/>
          <w:b/>
          <w:bCs/>
          <w:i w:val="0"/>
          <w:iCs w:val="0"/>
          <w:color w:val="243F61"/>
        </w:rPr>
        <w:t>∙     Grades</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 xml:space="preserve">To figure a student’s grade, multiply the averages by the percentages and add. </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All decimals will be rounded using normal mathematical rounding procedures.</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Extra credit will be given only by arrangement and consent of the teacher.</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 xml:space="preserve">There will be a minimum of twelve </w:t>
      </w:r>
      <w:r w:rsidR="008A3E46">
        <w:rPr>
          <w:color w:val="000000"/>
        </w:rPr>
        <w:t xml:space="preserve">daily </w:t>
      </w:r>
      <w:r>
        <w:rPr>
          <w:color w:val="000000"/>
        </w:rPr>
        <w:t>grades per six weeks</w:t>
      </w:r>
      <w:r w:rsidR="00E7269D">
        <w:rPr>
          <w:color w:val="000000"/>
        </w:rPr>
        <w:t xml:space="preserve"> </w:t>
      </w:r>
      <w:r w:rsidR="008A3E46">
        <w:rPr>
          <w:color w:val="000000"/>
        </w:rPr>
        <w:t xml:space="preserve">and </w:t>
      </w:r>
      <w:r w:rsidR="00E7269D">
        <w:rPr>
          <w:color w:val="000000"/>
        </w:rPr>
        <w:t>3 Test Grades</w:t>
      </w:r>
      <w:r w:rsidR="008A3E46">
        <w:rPr>
          <w:color w:val="000000"/>
        </w:rPr>
        <w:t xml:space="preserve"> for a total of 15 grades</w:t>
      </w:r>
      <w:r>
        <w:rPr>
          <w:color w:val="000000"/>
        </w:rPr>
        <w:t>.</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The highest possible grade for a six week period will be 100.</w:t>
      </w:r>
    </w:p>
    <w:p w:rsidR="000B1A2D" w:rsidRDefault="000B1A2D" w:rsidP="00076E52">
      <w:pPr>
        <w:pStyle w:val="NormalWeb"/>
        <w:numPr>
          <w:ilvl w:val="0"/>
          <w:numId w:val="21"/>
        </w:numPr>
        <w:spacing w:before="0" w:beforeAutospacing="0" w:after="120" w:afterAutospacing="0"/>
        <w:textAlignment w:val="baseline"/>
        <w:rPr>
          <w:rFonts w:ascii="Arial" w:hAnsi="Arial" w:cs="Arial"/>
          <w:color w:val="000000"/>
        </w:rPr>
      </w:pPr>
      <w:r>
        <w:rPr>
          <w:color w:val="000000"/>
        </w:rPr>
        <w:t>The two semester grades from a full year course will be averaged together to determine course credit. The average must be 70 using normal rounding procedures.</w:t>
      </w:r>
    </w:p>
    <w:p w:rsidR="000B1A2D" w:rsidRDefault="000B1A2D" w:rsidP="000B1A2D">
      <w:pPr>
        <w:rPr>
          <w:rFonts w:ascii="Times New Roman" w:hAnsi="Times New Roman" w:cs="Times New Roman"/>
        </w:rPr>
      </w:pPr>
    </w:p>
    <w:p w:rsidR="000B1A2D" w:rsidRDefault="000B1A2D" w:rsidP="000B1A2D">
      <w:pPr>
        <w:pStyle w:val="NormalWeb"/>
        <w:spacing w:before="0" w:beforeAutospacing="0" w:after="120" w:afterAutospacing="0"/>
      </w:pPr>
      <w:r>
        <w:rPr>
          <w:b/>
          <w:bCs/>
          <w:color w:val="000000"/>
        </w:rPr>
        <w:t>∙     Six Weeks Tests</w:t>
      </w:r>
    </w:p>
    <w:p w:rsidR="000B1A2D" w:rsidRDefault="000B1A2D" w:rsidP="00076E52">
      <w:pPr>
        <w:pStyle w:val="NormalWeb"/>
        <w:numPr>
          <w:ilvl w:val="0"/>
          <w:numId w:val="22"/>
        </w:numPr>
        <w:spacing w:before="0" w:beforeAutospacing="0" w:after="120" w:afterAutospacing="0"/>
        <w:textAlignment w:val="baseline"/>
        <w:rPr>
          <w:rFonts w:ascii="Arial" w:hAnsi="Arial" w:cs="Arial"/>
          <w:color w:val="000000"/>
        </w:rPr>
      </w:pPr>
      <w:r>
        <w:rPr>
          <w:color w:val="000000"/>
        </w:rPr>
        <w:t>At the end of each six weeks grading period, the teacher will have the option of giving the students a six week test which will count fifteen (15%) of the final grade for that period.</w:t>
      </w:r>
    </w:p>
    <w:p w:rsidR="000B1A2D" w:rsidRDefault="000B1A2D" w:rsidP="000B1A2D">
      <w:pPr>
        <w:spacing w:after="240"/>
        <w:rPr>
          <w:rFonts w:ascii="Times New Roman" w:hAnsi="Times New Roman" w:cs="Times New Roman"/>
        </w:rPr>
      </w:pPr>
      <w:r>
        <w:br/>
      </w:r>
      <w:r>
        <w:br/>
      </w:r>
    </w:p>
    <w:p w:rsidR="000B1A2D" w:rsidRDefault="000B1A2D" w:rsidP="00076E52">
      <w:pPr>
        <w:pStyle w:val="Heading6"/>
        <w:keepNext w:val="0"/>
        <w:keepLines w:val="0"/>
        <w:numPr>
          <w:ilvl w:val="0"/>
          <w:numId w:val="23"/>
        </w:numPr>
        <w:spacing w:before="240" w:after="60"/>
        <w:ind w:left="360"/>
        <w:textAlignment w:val="baseline"/>
        <w:rPr>
          <w:rFonts w:ascii="Arial" w:hAnsi="Arial" w:cs="Arial"/>
          <w:color w:val="243F61"/>
        </w:rPr>
      </w:pPr>
      <w:r>
        <w:rPr>
          <w:rFonts w:ascii="Arial" w:hAnsi="Arial" w:cs="Arial"/>
          <w:b/>
          <w:bCs/>
          <w:i w:val="0"/>
          <w:iCs w:val="0"/>
          <w:color w:val="243F61"/>
        </w:rPr>
        <w:t>Re-teaching /Re-testing</w:t>
      </w:r>
    </w:p>
    <w:p w:rsidR="000B1A2D" w:rsidRDefault="000B1A2D" w:rsidP="00076E52">
      <w:pPr>
        <w:pStyle w:val="NormalWeb"/>
        <w:numPr>
          <w:ilvl w:val="0"/>
          <w:numId w:val="23"/>
        </w:numPr>
        <w:spacing w:before="0" w:beforeAutospacing="0" w:after="120" w:afterAutospacing="0"/>
        <w:textAlignment w:val="baseline"/>
        <w:rPr>
          <w:rFonts w:ascii="Arial" w:hAnsi="Arial" w:cs="Arial"/>
          <w:color w:val="000000"/>
        </w:rPr>
      </w:pPr>
      <w:r>
        <w:rPr>
          <w:color w:val="000000"/>
        </w:rPr>
        <w:t>Re-teaching and re-testing will be done during tutorials (before and after school and during the tutorial period)</w:t>
      </w:r>
    </w:p>
    <w:p w:rsidR="000B1A2D" w:rsidRDefault="000B1A2D" w:rsidP="00076E52">
      <w:pPr>
        <w:pStyle w:val="NormalWeb"/>
        <w:numPr>
          <w:ilvl w:val="0"/>
          <w:numId w:val="23"/>
        </w:numPr>
        <w:spacing w:before="0" w:beforeAutospacing="0" w:after="120" w:afterAutospacing="0"/>
        <w:textAlignment w:val="baseline"/>
        <w:rPr>
          <w:rFonts w:ascii="Arial" w:hAnsi="Arial" w:cs="Arial"/>
          <w:color w:val="000000"/>
        </w:rPr>
      </w:pPr>
      <w:r>
        <w:rPr>
          <w:color w:val="000000"/>
        </w:rPr>
        <w:t>Re-testing will be at the discretion of the teacher and the building principal.</w:t>
      </w:r>
    </w:p>
    <w:p w:rsidR="000B1A2D" w:rsidRDefault="000B1A2D" w:rsidP="00076E52">
      <w:pPr>
        <w:pStyle w:val="NormalWeb"/>
        <w:numPr>
          <w:ilvl w:val="0"/>
          <w:numId w:val="23"/>
        </w:numPr>
        <w:spacing w:before="0" w:beforeAutospacing="0" w:after="120" w:afterAutospacing="0"/>
        <w:textAlignment w:val="baseline"/>
        <w:rPr>
          <w:rFonts w:ascii="Arial" w:hAnsi="Arial" w:cs="Arial"/>
          <w:color w:val="000000"/>
        </w:rPr>
      </w:pPr>
      <w:r>
        <w:rPr>
          <w:b/>
          <w:bCs/>
          <w:color w:val="000000"/>
        </w:rPr>
        <w:t>It is the responsibility of the student to ask for re-testing</w:t>
      </w:r>
      <w:r>
        <w:rPr>
          <w:color w:val="000000"/>
        </w:rPr>
        <w:t xml:space="preserve">. The highest grade granted on a retest will be a seventy (70). </w:t>
      </w:r>
    </w:p>
    <w:p w:rsidR="000B1A2D" w:rsidRDefault="000B1A2D" w:rsidP="00076E52">
      <w:pPr>
        <w:pStyle w:val="NormalWeb"/>
        <w:numPr>
          <w:ilvl w:val="0"/>
          <w:numId w:val="23"/>
        </w:numPr>
        <w:spacing w:before="0" w:beforeAutospacing="0" w:after="120" w:afterAutospacing="0"/>
        <w:textAlignment w:val="baseline"/>
        <w:rPr>
          <w:rFonts w:ascii="Arial" w:hAnsi="Arial" w:cs="Arial"/>
          <w:color w:val="000000"/>
        </w:rPr>
      </w:pPr>
      <w:r>
        <w:rPr>
          <w:color w:val="000000"/>
        </w:rPr>
        <w:t>Teachers are not required to grant requests for re-testing.  </w:t>
      </w:r>
    </w:p>
    <w:p w:rsidR="000B1A2D" w:rsidRDefault="000B1A2D" w:rsidP="00076E52">
      <w:pPr>
        <w:pStyle w:val="NormalWeb"/>
        <w:numPr>
          <w:ilvl w:val="0"/>
          <w:numId w:val="24"/>
        </w:numPr>
        <w:spacing w:before="0" w:beforeAutospacing="0" w:after="120" w:afterAutospacing="0"/>
        <w:textAlignment w:val="baseline"/>
        <w:rPr>
          <w:rFonts w:ascii="Arial" w:hAnsi="Arial" w:cs="Arial"/>
          <w:b/>
          <w:bCs/>
          <w:color w:val="000000"/>
        </w:rPr>
      </w:pPr>
      <w:r>
        <w:rPr>
          <w:b/>
          <w:bCs/>
          <w:color w:val="000000"/>
        </w:rPr>
        <w:t>Semester Exams  (High School ONLY)</w:t>
      </w:r>
    </w:p>
    <w:p w:rsidR="000B1A2D" w:rsidRDefault="000B1A2D" w:rsidP="000B1A2D">
      <w:pPr>
        <w:pStyle w:val="NormalWeb"/>
        <w:spacing w:before="0" w:beforeAutospacing="0" w:after="120" w:afterAutospacing="0"/>
      </w:pPr>
      <w:r>
        <w:rPr>
          <w:color w:val="000000"/>
        </w:rPr>
        <w:t>Students may be excused/exempt from their semester test if they meet the following requirements:</w:t>
      </w:r>
    </w:p>
    <w:p w:rsidR="000B1A2D" w:rsidRDefault="000B1A2D" w:rsidP="00076E52">
      <w:pPr>
        <w:pStyle w:val="NormalWeb"/>
        <w:numPr>
          <w:ilvl w:val="0"/>
          <w:numId w:val="25"/>
        </w:numPr>
        <w:spacing w:before="0" w:beforeAutospacing="0" w:after="120" w:afterAutospacing="0"/>
        <w:textAlignment w:val="baseline"/>
        <w:rPr>
          <w:rFonts w:ascii="Arial" w:hAnsi="Arial" w:cs="Arial"/>
          <w:color w:val="000000"/>
        </w:rPr>
      </w:pPr>
      <w:r>
        <w:rPr>
          <w:color w:val="000000"/>
        </w:rPr>
        <w:t>80-85 Average</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more than 1 absence in  a given class</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more than 3 tardies for the semester</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unexcused absences</w:t>
      </w:r>
    </w:p>
    <w:p w:rsidR="000B1A2D" w:rsidRDefault="000B1A2D" w:rsidP="00076E52">
      <w:pPr>
        <w:pStyle w:val="NormalWeb"/>
        <w:numPr>
          <w:ilvl w:val="0"/>
          <w:numId w:val="26"/>
        </w:numPr>
        <w:spacing w:before="0" w:beforeAutospacing="0" w:after="120" w:afterAutospacing="0"/>
        <w:textAlignment w:val="baseline"/>
        <w:rPr>
          <w:rFonts w:ascii="Arial" w:hAnsi="Arial" w:cs="Arial"/>
          <w:color w:val="000000"/>
        </w:rPr>
      </w:pPr>
      <w:r>
        <w:rPr>
          <w:color w:val="000000"/>
        </w:rPr>
        <w:t>86-90 Average</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more than 2 absence in a given class</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more than 3 tardies for the semester.</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unexcused absences</w:t>
      </w:r>
    </w:p>
    <w:p w:rsidR="000B1A2D" w:rsidRDefault="000B1A2D" w:rsidP="00076E52">
      <w:pPr>
        <w:pStyle w:val="NormalWeb"/>
        <w:numPr>
          <w:ilvl w:val="0"/>
          <w:numId w:val="26"/>
        </w:numPr>
        <w:spacing w:before="0" w:beforeAutospacing="0" w:after="120" w:afterAutospacing="0"/>
        <w:textAlignment w:val="baseline"/>
        <w:rPr>
          <w:rFonts w:ascii="Arial" w:hAnsi="Arial" w:cs="Arial"/>
          <w:color w:val="000000"/>
        </w:rPr>
      </w:pPr>
      <w:r>
        <w:rPr>
          <w:color w:val="000000"/>
        </w:rPr>
        <w:t>91 and above</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 xml:space="preserve">No more than 3 absences </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more than 3 tardies for the semester</w:t>
      </w:r>
    </w:p>
    <w:p w:rsidR="000B1A2D" w:rsidRDefault="000B1A2D" w:rsidP="00076E52">
      <w:pPr>
        <w:pStyle w:val="NormalWeb"/>
        <w:numPr>
          <w:ilvl w:val="1"/>
          <w:numId w:val="26"/>
        </w:numPr>
        <w:spacing w:before="0" w:beforeAutospacing="0" w:after="120" w:afterAutospacing="0"/>
        <w:textAlignment w:val="baseline"/>
        <w:rPr>
          <w:rFonts w:ascii="Arial" w:hAnsi="Arial" w:cs="Arial"/>
          <w:color w:val="000000"/>
        </w:rPr>
      </w:pPr>
      <w:r>
        <w:rPr>
          <w:color w:val="000000"/>
        </w:rPr>
        <w:t>No unexcused absences</w:t>
      </w:r>
    </w:p>
    <w:p w:rsidR="000B1A2D" w:rsidRDefault="000B1A2D" w:rsidP="000B1A2D">
      <w:pPr>
        <w:pStyle w:val="Heading2"/>
        <w:rPr>
          <w:rFonts w:ascii="Times New Roman" w:hAnsi="Times New Roman" w:cs="Times New Roman"/>
        </w:rPr>
      </w:pPr>
      <w:bookmarkStart w:id="387" w:name="_Toc427697039"/>
      <w:bookmarkStart w:id="388" w:name="_Toc427697364"/>
      <w:r>
        <w:rPr>
          <w:rFonts w:ascii="Arial" w:hAnsi="Arial" w:cs="Arial"/>
          <w:color w:val="000000"/>
        </w:rPr>
        <w:t>HONOR ROLL</w:t>
      </w:r>
      <w:bookmarkEnd w:id="387"/>
      <w:bookmarkEnd w:id="388"/>
    </w:p>
    <w:p w:rsidR="000B1A2D" w:rsidRDefault="000B1A2D" w:rsidP="000B1A2D">
      <w:pPr>
        <w:pStyle w:val="NormalWeb"/>
        <w:spacing w:before="0" w:beforeAutospacing="0" w:after="120" w:afterAutospacing="0"/>
      </w:pPr>
      <w:r>
        <w:rPr>
          <w:color w:val="000000"/>
        </w:rPr>
        <w:t>After grades are posted each six-week, honor students will be recognized for their achievements during the previous grading period. There are two categories of Honor Rolls. The A Honor Roll recognizes students that made at least 90 in all subject areas the previous period. The A-B Honor Roll recognizes students that have a combination of A’s and B’s during the period.</w:t>
      </w:r>
    </w:p>
    <w:p w:rsidR="003645A1" w:rsidRDefault="000B1A2D" w:rsidP="000B1A2D">
      <w:r>
        <w:t xml:space="preserve"> </w:t>
      </w:r>
      <w:r w:rsidR="003645A1">
        <w:t xml:space="preserve">[Also see </w:t>
      </w:r>
      <w:r w:rsidR="003645A1" w:rsidRPr="00360FDB">
        <w:rPr>
          <w:b/>
        </w:rPr>
        <w:t>Report Cards/Progress Reports and Conferences</w:t>
      </w:r>
      <w:r w:rsidR="003645A1">
        <w:t xml:space="preserve"> for additional information on grading guidelines.]</w:t>
      </w:r>
    </w:p>
    <w:p w:rsidR="003645A1" w:rsidRDefault="003645A1" w:rsidP="00D44910">
      <w:pPr>
        <w:pStyle w:val="Heading2"/>
      </w:pPr>
      <w:bookmarkStart w:id="389" w:name="_Toc427697040"/>
      <w:bookmarkStart w:id="390" w:name="_Toc427697365"/>
      <w:r>
        <w:t>GRADUATION (Secondary Grade Levels Only)</w:t>
      </w:r>
      <w:bookmarkEnd w:id="389"/>
      <w:bookmarkEnd w:id="390"/>
      <w:r w:rsidR="00575E16" w:rsidRPr="0034483D">
        <w:t xml:space="preserve"> </w:t>
      </w:r>
    </w:p>
    <w:p w:rsidR="003645A1" w:rsidRDefault="003645A1" w:rsidP="00006315">
      <w:pPr>
        <w:pStyle w:val="Heading3"/>
      </w:pPr>
      <w:bookmarkStart w:id="391" w:name="_Toc427697041"/>
      <w:bookmarkStart w:id="392" w:name="_Toc427697366"/>
      <w:r>
        <w:t>Requirements for a Diploma for a Student Enrolled in High School Prior to the 2014–15 School Year</w:t>
      </w:r>
      <w:bookmarkEnd w:id="391"/>
      <w:bookmarkEnd w:id="392"/>
    </w:p>
    <w:p w:rsidR="003645A1" w:rsidRDefault="003645A1" w:rsidP="003645A1">
      <w:r>
        <w:t>To receive a high school diploma from the district, a student who was enrolled in high school prior to the 2014–15 school year must successfully:</w:t>
      </w:r>
    </w:p>
    <w:p w:rsidR="003645A1" w:rsidRDefault="003645A1" w:rsidP="00130C0D">
      <w:pPr>
        <w:pStyle w:val="BulletList1MSHB"/>
      </w:pPr>
      <w:r>
        <w:t>Complete the required number of credits established by the state and any additional credits required by the district;</w:t>
      </w:r>
    </w:p>
    <w:p w:rsidR="003645A1" w:rsidRDefault="003645A1" w:rsidP="00130C0D">
      <w:pPr>
        <w:pStyle w:val="BulletList1MSHB"/>
      </w:pPr>
      <w:r>
        <w:t>Complete any locally required courses in addition to the courses mandated by the state; and</w:t>
      </w:r>
    </w:p>
    <w:p w:rsidR="003645A1" w:rsidRDefault="003645A1" w:rsidP="00130C0D">
      <w:pPr>
        <w:pStyle w:val="BulletList1MSHB"/>
      </w:pPr>
      <w:r>
        <w:t>Achieve passing scores on certain end-of-course (EOC) assessments or approved substitute assessments, unless specifically waived as permitted by state law.</w:t>
      </w:r>
    </w:p>
    <w:p w:rsidR="003645A1" w:rsidRDefault="003645A1" w:rsidP="003645A1">
      <w:r>
        <w:t xml:space="preserve">[Also see </w:t>
      </w:r>
      <w:r w:rsidRPr="00360FDB">
        <w:rPr>
          <w:b/>
        </w:rPr>
        <w:t>Standardized Testing</w:t>
      </w:r>
      <w:r>
        <w:t xml:space="preserve"> for more information.]</w:t>
      </w:r>
    </w:p>
    <w:p w:rsidR="003645A1" w:rsidRDefault="003645A1" w:rsidP="00006315">
      <w:pPr>
        <w:pStyle w:val="Heading3"/>
      </w:pPr>
      <w:bookmarkStart w:id="393" w:name="_Toc427697042"/>
      <w:bookmarkStart w:id="394" w:name="_Toc427697367"/>
      <w:r>
        <w:t>Requirements for a Diploma Beginning with the 2014–15 School Year</w:t>
      </w:r>
      <w:bookmarkEnd w:id="393"/>
      <w:bookmarkEnd w:id="394"/>
    </w:p>
    <w:p w:rsidR="003645A1" w:rsidRDefault="003645A1" w:rsidP="003645A1">
      <w:r>
        <w:t>Beginning with students who entered grade 9 in the 2014–15 school year, as well as any currently enrolled high school student who decides to graduate under the foundation graduation program, a student must meet the following requirements to receive a high school diploma from the district:</w:t>
      </w:r>
    </w:p>
    <w:p w:rsidR="003645A1" w:rsidRDefault="003645A1" w:rsidP="00130C0D">
      <w:pPr>
        <w:pStyle w:val="BulletList1MSHB"/>
      </w:pPr>
      <w:r>
        <w:t>Complete the required number of credits established by the state and any additional credits required by the district;</w:t>
      </w:r>
    </w:p>
    <w:p w:rsidR="003645A1" w:rsidRDefault="003645A1" w:rsidP="00130C0D">
      <w:pPr>
        <w:pStyle w:val="BulletList1MSHB"/>
      </w:pPr>
      <w:r>
        <w:t>Complete any locally required courses in addition to the courses mandated by the state;</w:t>
      </w:r>
    </w:p>
    <w:p w:rsidR="003645A1" w:rsidRDefault="003645A1" w:rsidP="00130C0D">
      <w:pPr>
        <w:pStyle w:val="BulletList1MSHB"/>
      </w:pPr>
      <w:r>
        <w:t>Achieve passing scores on certain end-of-course (EOC) assessments or approved substitute assessments, unless specifically waived as permitted by state law; and</w:t>
      </w:r>
    </w:p>
    <w:p w:rsidR="003645A1" w:rsidRDefault="003645A1" w:rsidP="00130C0D">
      <w:pPr>
        <w:pStyle w:val="BulletList1MSHB"/>
      </w:pPr>
      <w:r>
        <w:t>Demonstrate proficiency, as determined by the district, in the specific communication skills required by the State Board of Education.</w:t>
      </w:r>
    </w:p>
    <w:p w:rsidR="003645A1" w:rsidRDefault="003645A1" w:rsidP="00006315">
      <w:pPr>
        <w:pStyle w:val="Heading3"/>
      </w:pPr>
      <w:bookmarkStart w:id="395" w:name="_Toc427697043"/>
      <w:bookmarkStart w:id="396" w:name="_Toc427697368"/>
      <w:r>
        <w:t>Testing Requirements for Graduation</w:t>
      </w:r>
      <w:bookmarkEnd w:id="395"/>
      <w:bookmarkEnd w:id="396"/>
    </w:p>
    <w:p w:rsidR="003645A1" w:rsidRDefault="003645A1" w:rsidP="003645A1">
      <w:r>
        <w:t>Students are required, with limited exceptions and regardless of graduation program, to perform satisfactorily on the following EOC assessments: English I, English II, Algebra I, Biology, and United States History. A student who has not achieved sufficient scores on the EOC assessments to graduate will have opportunities to retake the assessments. State law and state rules also provide for certain scores on norm-referenced national standardized assessments or on the state-developed assessment used for entrance into Texas public universities to substitute for the requirement to meet satisfactory performance on an applicable EOC assessment, should a student choose this option. See the school counselor for more information on the state testing requirements for graduation.</w:t>
      </w:r>
    </w:p>
    <w:p w:rsidR="003645A1" w:rsidRDefault="003645A1" w:rsidP="003645A1">
      <w:r>
        <w:t>If a student fails to perform satisfactorily on an EOC assessment, the district will provide remediation to the student in the content area for which the performance standard was not met. This may require participation of the student before or after normal school hours or at times of the year outside normal school operations.</w:t>
      </w:r>
    </w:p>
    <w:p w:rsidR="003645A1" w:rsidRDefault="003645A1" w:rsidP="003645A1">
      <w:r>
        <w:t xml:space="preserve">In limited circumstances, a student who fails to demonstrate proficiency on two or fewer of the required assessments may still be eligible to graduate if an individual graduation committee, formed in accordance with state law, unanimously determines that the student is eligible to graduate. </w:t>
      </w:r>
    </w:p>
    <w:p w:rsidR="003645A1" w:rsidRDefault="003645A1" w:rsidP="003645A1">
      <w:r>
        <w:t xml:space="preserve">[Also see </w:t>
      </w:r>
      <w:r w:rsidRPr="00360FDB">
        <w:rPr>
          <w:b/>
        </w:rPr>
        <w:t>Standardized Testing</w:t>
      </w:r>
      <w:r>
        <w:t xml:space="preserve"> for more information.]</w:t>
      </w:r>
    </w:p>
    <w:p w:rsidR="003645A1" w:rsidRDefault="003645A1" w:rsidP="00006315">
      <w:pPr>
        <w:pStyle w:val="Heading3"/>
      </w:pPr>
      <w:bookmarkStart w:id="397" w:name="_Toc427697044"/>
      <w:bookmarkStart w:id="398" w:name="_Toc427697369"/>
      <w:r>
        <w:t>Minimum, Recommended, and Advanced/Distinguished Achievement Graduation Programs</w:t>
      </w:r>
      <w:bookmarkEnd w:id="397"/>
      <w:bookmarkEnd w:id="398"/>
    </w:p>
    <w:p w:rsidR="00795685" w:rsidRDefault="00795685" w:rsidP="00795685">
      <w:pPr>
        <w:pStyle w:val="Heading3"/>
      </w:pPr>
      <w:bookmarkStart w:id="399" w:name="_Toc427697045"/>
      <w:bookmarkStart w:id="400" w:name="_Toc427697370"/>
      <w:r w:rsidRPr="007D5970">
        <w:t>Programs</w:t>
      </w:r>
      <w:bookmarkEnd w:id="399"/>
      <w:bookmarkEnd w:id="400"/>
    </w:p>
    <w:p w:rsidR="003645A1" w:rsidRDefault="003645A1" w:rsidP="00795685">
      <w:r>
        <w:t>For students who were enrolled in high school prior to the 2014–15 school year, the district offers the graduation programs listed in this section. Students enrolled in high school prior to the 2014–15 school year also have the option to pursue the foundation graduation program as described below. Note that permission to enroll in the Minimum Program as described in this section will be granted only if a written agreement is reached among the student, the student’s parent or person standing in parental relation, and the school 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EIF(LEGAL).]</w:t>
      </w:r>
    </w:p>
    <w:p w:rsidR="003645A1" w:rsidRDefault="003645A1" w:rsidP="003645A1">
      <w:r>
        <w:t>All students who were enrolled in high school prior to the 2014–15 school year must meet the following credit and course requirements for graduation under the programs listed or may choose to pursue the foundation graduati</w:t>
      </w:r>
      <w:r w:rsidR="006B6F07">
        <w:t>on program as described</w:t>
      </w:r>
      <w:r>
        <w:t>:</w:t>
      </w:r>
    </w:p>
    <w:tbl>
      <w:tblPr>
        <w:tblStyle w:val="TableGrid"/>
        <w:tblW w:w="0" w:type="auto"/>
        <w:tblLook w:val="04A0" w:firstRow="1" w:lastRow="0" w:firstColumn="1" w:lastColumn="0" w:noHBand="0" w:noVBand="1"/>
      </w:tblPr>
      <w:tblGrid>
        <w:gridCol w:w="2337"/>
        <w:gridCol w:w="2337"/>
        <w:gridCol w:w="2338"/>
        <w:gridCol w:w="2338"/>
      </w:tblGrid>
      <w:tr w:rsidR="006844E5" w:rsidRPr="006844E5" w:rsidTr="006844E5">
        <w:trPr>
          <w:cantSplit/>
          <w:tblHeader/>
        </w:trPr>
        <w:tc>
          <w:tcPr>
            <w:tcW w:w="2337" w:type="dxa"/>
            <w:vAlign w:val="bottom"/>
          </w:tcPr>
          <w:p w:rsidR="006844E5" w:rsidRPr="006844E5" w:rsidRDefault="006844E5" w:rsidP="006844E5">
            <w:pPr>
              <w:rPr>
                <w:rFonts w:asciiTheme="majorHAnsi" w:hAnsiTheme="majorHAnsi" w:cstheme="majorHAnsi"/>
                <w:b/>
                <w:sz w:val="22"/>
                <w:szCs w:val="22"/>
              </w:rPr>
            </w:pPr>
            <w:r w:rsidRPr="006844E5">
              <w:rPr>
                <w:rFonts w:asciiTheme="majorHAnsi" w:hAnsiTheme="majorHAnsi" w:cstheme="majorHAnsi"/>
                <w:b/>
                <w:sz w:val="22"/>
                <w:szCs w:val="22"/>
              </w:rPr>
              <w:t>Courses</w:t>
            </w:r>
          </w:p>
        </w:tc>
        <w:tc>
          <w:tcPr>
            <w:tcW w:w="2337" w:type="dxa"/>
            <w:vAlign w:val="bottom"/>
          </w:tcPr>
          <w:p w:rsidR="006844E5" w:rsidRPr="006844E5" w:rsidRDefault="006844E5" w:rsidP="006844E5">
            <w:pPr>
              <w:jc w:val="center"/>
              <w:rPr>
                <w:rFonts w:asciiTheme="majorHAnsi" w:hAnsiTheme="majorHAnsi" w:cstheme="majorHAnsi"/>
                <w:b/>
                <w:sz w:val="22"/>
                <w:szCs w:val="22"/>
              </w:rPr>
            </w:pPr>
            <w:r w:rsidRPr="006844E5">
              <w:rPr>
                <w:rFonts w:asciiTheme="majorHAnsi" w:hAnsiTheme="majorHAnsi" w:cstheme="majorHAnsi"/>
                <w:b/>
                <w:sz w:val="22"/>
                <w:szCs w:val="22"/>
              </w:rPr>
              <w:t>Number of Credits: Minimum Program</w:t>
            </w:r>
          </w:p>
        </w:tc>
        <w:tc>
          <w:tcPr>
            <w:tcW w:w="2338" w:type="dxa"/>
            <w:vAlign w:val="bottom"/>
          </w:tcPr>
          <w:p w:rsidR="006844E5" w:rsidRPr="006844E5" w:rsidRDefault="006844E5" w:rsidP="006844E5">
            <w:pPr>
              <w:jc w:val="center"/>
              <w:rPr>
                <w:rFonts w:asciiTheme="majorHAnsi" w:hAnsiTheme="majorHAnsi" w:cstheme="majorHAnsi"/>
                <w:b/>
                <w:sz w:val="22"/>
                <w:szCs w:val="22"/>
              </w:rPr>
            </w:pPr>
            <w:r w:rsidRPr="006844E5">
              <w:rPr>
                <w:rFonts w:asciiTheme="majorHAnsi" w:hAnsiTheme="majorHAnsi" w:cstheme="majorHAnsi"/>
                <w:b/>
                <w:sz w:val="22"/>
                <w:szCs w:val="22"/>
              </w:rPr>
              <w:t>Number of Credits: Recommended Program</w:t>
            </w:r>
          </w:p>
        </w:tc>
        <w:tc>
          <w:tcPr>
            <w:tcW w:w="2338" w:type="dxa"/>
            <w:vAlign w:val="bottom"/>
          </w:tcPr>
          <w:p w:rsidR="006844E5" w:rsidRPr="006844E5" w:rsidRDefault="006844E5" w:rsidP="006844E5">
            <w:pPr>
              <w:jc w:val="center"/>
              <w:rPr>
                <w:rFonts w:asciiTheme="majorHAnsi" w:hAnsiTheme="majorHAnsi" w:cstheme="majorHAnsi"/>
                <w:b/>
                <w:sz w:val="22"/>
                <w:szCs w:val="22"/>
              </w:rPr>
            </w:pPr>
            <w:r w:rsidRPr="006844E5">
              <w:rPr>
                <w:rFonts w:asciiTheme="majorHAnsi" w:hAnsiTheme="majorHAnsi" w:cstheme="majorHAnsi"/>
                <w:b/>
                <w:sz w:val="22"/>
                <w:szCs w:val="22"/>
              </w:rPr>
              <w:t>Number of Credits: Advanced/ Distinguished Achievement Program</w:t>
            </w:r>
          </w:p>
        </w:tc>
      </w:tr>
      <w:tr w:rsidR="006844E5" w:rsidRPr="006844E5" w:rsidTr="006844E5">
        <w:trPr>
          <w:cantSplit/>
        </w:trPr>
        <w:tc>
          <w:tcPr>
            <w:tcW w:w="2337" w:type="dxa"/>
            <w:vAlign w:val="center"/>
          </w:tcPr>
          <w:p w:rsidR="006844E5" w:rsidRPr="006844E5" w:rsidRDefault="006844E5" w:rsidP="006844E5">
            <w:r w:rsidRPr="006844E5">
              <w:t>English/Language Arts</w:t>
            </w:r>
          </w:p>
        </w:tc>
        <w:tc>
          <w:tcPr>
            <w:tcW w:w="2337" w:type="dxa"/>
            <w:vAlign w:val="center"/>
          </w:tcPr>
          <w:p w:rsidR="006844E5" w:rsidRPr="006844E5" w:rsidRDefault="006844E5" w:rsidP="006844E5">
            <w:pPr>
              <w:jc w:val="center"/>
            </w:pPr>
            <w:r w:rsidRPr="006844E5">
              <w:t>4</w:t>
            </w:r>
          </w:p>
        </w:tc>
        <w:tc>
          <w:tcPr>
            <w:tcW w:w="2338" w:type="dxa"/>
            <w:vAlign w:val="center"/>
          </w:tcPr>
          <w:p w:rsidR="006844E5" w:rsidRPr="006844E5" w:rsidRDefault="006844E5" w:rsidP="006844E5">
            <w:pPr>
              <w:jc w:val="center"/>
            </w:pPr>
            <w:r w:rsidRPr="006844E5">
              <w:t>4</w:t>
            </w:r>
          </w:p>
        </w:tc>
        <w:tc>
          <w:tcPr>
            <w:tcW w:w="2338" w:type="dxa"/>
            <w:vAlign w:val="center"/>
          </w:tcPr>
          <w:p w:rsidR="006844E5" w:rsidRPr="006844E5" w:rsidRDefault="006844E5" w:rsidP="006844E5">
            <w:pPr>
              <w:jc w:val="center"/>
            </w:pPr>
            <w:r w:rsidRPr="006844E5">
              <w:t>4</w:t>
            </w:r>
          </w:p>
        </w:tc>
      </w:tr>
      <w:tr w:rsidR="006844E5" w:rsidRPr="006844E5" w:rsidTr="006844E5">
        <w:trPr>
          <w:cantSplit/>
        </w:trPr>
        <w:tc>
          <w:tcPr>
            <w:tcW w:w="2337" w:type="dxa"/>
            <w:vAlign w:val="center"/>
          </w:tcPr>
          <w:p w:rsidR="006844E5" w:rsidRPr="006844E5" w:rsidRDefault="006844E5" w:rsidP="006844E5">
            <w:r w:rsidRPr="006844E5">
              <w:t>Mathematics</w:t>
            </w:r>
          </w:p>
        </w:tc>
        <w:tc>
          <w:tcPr>
            <w:tcW w:w="2337" w:type="dxa"/>
            <w:vAlign w:val="center"/>
          </w:tcPr>
          <w:p w:rsidR="006844E5" w:rsidRPr="006844E5" w:rsidRDefault="006844E5" w:rsidP="006844E5">
            <w:pPr>
              <w:jc w:val="center"/>
            </w:pPr>
            <w:r w:rsidRPr="006844E5">
              <w:t>3</w:t>
            </w:r>
          </w:p>
        </w:tc>
        <w:tc>
          <w:tcPr>
            <w:tcW w:w="2338" w:type="dxa"/>
            <w:vAlign w:val="center"/>
          </w:tcPr>
          <w:p w:rsidR="006844E5" w:rsidRPr="006844E5" w:rsidRDefault="006844E5" w:rsidP="006844E5">
            <w:pPr>
              <w:jc w:val="center"/>
            </w:pPr>
            <w:r w:rsidRPr="006844E5">
              <w:t>4</w:t>
            </w:r>
          </w:p>
        </w:tc>
        <w:tc>
          <w:tcPr>
            <w:tcW w:w="2338" w:type="dxa"/>
            <w:vAlign w:val="center"/>
          </w:tcPr>
          <w:p w:rsidR="006844E5" w:rsidRPr="006844E5" w:rsidRDefault="006844E5" w:rsidP="006844E5">
            <w:pPr>
              <w:jc w:val="center"/>
            </w:pPr>
            <w:r w:rsidRPr="006844E5">
              <w:t>4</w:t>
            </w:r>
          </w:p>
        </w:tc>
      </w:tr>
      <w:tr w:rsidR="006844E5" w:rsidRPr="006844E5" w:rsidTr="006844E5">
        <w:trPr>
          <w:cantSplit/>
        </w:trPr>
        <w:tc>
          <w:tcPr>
            <w:tcW w:w="2337" w:type="dxa"/>
            <w:vAlign w:val="center"/>
          </w:tcPr>
          <w:p w:rsidR="006844E5" w:rsidRPr="006844E5" w:rsidRDefault="006844E5" w:rsidP="006844E5">
            <w:r w:rsidRPr="006844E5">
              <w:t>Science</w:t>
            </w:r>
          </w:p>
        </w:tc>
        <w:tc>
          <w:tcPr>
            <w:tcW w:w="2337" w:type="dxa"/>
            <w:vAlign w:val="center"/>
          </w:tcPr>
          <w:p w:rsidR="006844E5" w:rsidRPr="006844E5" w:rsidRDefault="006B6F07" w:rsidP="006844E5">
            <w:pPr>
              <w:jc w:val="center"/>
            </w:pPr>
            <w:r>
              <w:t>2</w:t>
            </w:r>
          </w:p>
        </w:tc>
        <w:tc>
          <w:tcPr>
            <w:tcW w:w="2338" w:type="dxa"/>
            <w:vAlign w:val="center"/>
          </w:tcPr>
          <w:p w:rsidR="006844E5" w:rsidRPr="006844E5" w:rsidRDefault="006844E5" w:rsidP="006844E5">
            <w:pPr>
              <w:jc w:val="center"/>
            </w:pPr>
            <w:r w:rsidRPr="006844E5">
              <w:t>4</w:t>
            </w:r>
          </w:p>
        </w:tc>
        <w:tc>
          <w:tcPr>
            <w:tcW w:w="2338" w:type="dxa"/>
            <w:vAlign w:val="center"/>
          </w:tcPr>
          <w:p w:rsidR="006844E5" w:rsidRPr="006844E5" w:rsidRDefault="006844E5" w:rsidP="006844E5">
            <w:pPr>
              <w:jc w:val="center"/>
            </w:pPr>
            <w:r w:rsidRPr="006844E5">
              <w:t>4</w:t>
            </w:r>
          </w:p>
        </w:tc>
      </w:tr>
      <w:tr w:rsidR="006844E5" w:rsidRPr="006844E5" w:rsidTr="006844E5">
        <w:trPr>
          <w:cantSplit/>
        </w:trPr>
        <w:tc>
          <w:tcPr>
            <w:tcW w:w="2337" w:type="dxa"/>
            <w:vAlign w:val="center"/>
          </w:tcPr>
          <w:p w:rsidR="006844E5" w:rsidRPr="006844E5" w:rsidRDefault="006844E5" w:rsidP="006844E5">
            <w:r w:rsidRPr="006844E5">
              <w:t>Social Studies, including Economics</w:t>
            </w:r>
          </w:p>
        </w:tc>
        <w:tc>
          <w:tcPr>
            <w:tcW w:w="2337" w:type="dxa"/>
            <w:vAlign w:val="center"/>
          </w:tcPr>
          <w:p w:rsidR="006844E5" w:rsidRPr="006844E5" w:rsidRDefault="006B6F07" w:rsidP="006844E5">
            <w:pPr>
              <w:jc w:val="center"/>
            </w:pPr>
            <w:r>
              <w:t>4</w:t>
            </w:r>
          </w:p>
        </w:tc>
        <w:tc>
          <w:tcPr>
            <w:tcW w:w="2338" w:type="dxa"/>
            <w:vAlign w:val="center"/>
          </w:tcPr>
          <w:p w:rsidR="006844E5" w:rsidRPr="006844E5" w:rsidRDefault="006844E5" w:rsidP="006844E5">
            <w:pPr>
              <w:jc w:val="center"/>
            </w:pPr>
            <w:r w:rsidRPr="006844E5">
              <w:t>4</w:t>
            </w:r>
          </w:p>
        </w:tc>
        <w:tc>
          <w:tcPr>
            <w:tcW w:w="2338" w:type="dxa"/>
            <w:vAlign w:val="center"/>
          </w:tcPr>
          <w:p w:rsidR="006844E5" w:rsidRPr="006844E5" w:rsidRDefault="006844E5" w:rsidP="006844E5">
            <w:pPr>
              <w:jc w:val="center"/>
            </w:pPr>
            <w:r w:rsidRPr="006844E5">
              <w:t>4</w:t>
            </w:r>
          </w:p>
        </w:tc>
      </w:tr>
      <w:tr w:rsidR="006844E5" w:rsidRPr="006844E5" w:rsidTr="006844E5">
        <w:trPr>
          <w:cantSplit/>
        </w:trPr>
        <w:tc>
          <w:tcPr>
            <w:tcW w:w="2337" w:type="dxa"/>
            <w:vAlign w:val="center"/>
          </w:tcPr>
          <w:p w:rsidR="006844E5" w:rsidRPr="006844E5" w:rsidRDefault="006844E5" w:rsidP="006844E5">
            <w:r w:rsidRPr="006844E5">
              <w:t>Physical Education*</w:t>
            </w:r>
          </w:p>
        </w:tc>
        <w:tc>
          <w:tcPr>
            <w:tcW w:w="2337" w:type="dxa"/>
            <w:vAlign w:val="center"/>
          </w:tcPr>
          <w:p w:rsidR="006844E5" w:rsidRPr="006844E5" w:rsidRDefault="006844E5" w:rsidP="006844E5">
            <w:pPr>
              <w:jc w:val="center"/>
            </w:pPr>
            <w:r w:rsidRPr="006844E5">
              <w:t>1</w:t>
            </w:r>
          </w:p>
        </w:tc>
        <w:tc>
          <w:tcPr>
            <w:tcW w:w="2338" w:type="dxa"/>
            <w:vAlign w:val="center"/>
          </w:tcPr>
          <w:p w:rsidR="006844E5" w:rsidRPr="006844E5" w:rsidRDefault="006844E5" w:rsidP="006844E5">
            <w:pPr>
              <w:jc w:val="center"/>
            </w:pPr>
            <w:r w:rsidRPr="006844E5">
              <w:t>1</w:t>
            </w:r>
          </w:p>
        </w:tc>
        <w:tc>
          <w:tcPr>
            <w:tcW w:w="2338" w:type="dxa"/>
            <w:vAlign w:val="center"/>
          </w:tcPr>
          <w:p w:rsidR="006844E5" w:rsidRPr="006844E5" w:rsidRDefault="006844E5" w:rsidP="006844E5">
            <w:pPr>
              <w:jc w:val="center"/>
            </w:pPr>
            <w:r w:rsidRPr="006844E5">
              <w:t>1</w:t>
            </w:r>
          </w:p>
        </w:tc>
      </w:tr>
      <w:tr w:rsidR="006844E5" w:rsidRPr="006844E5" w:rsidTr="006844E5">
        <w:trPr>
          <w:cantSplit/>
        </w:trPr>
        <w:tc>
          <w:tcPr>
            <w:tcW w:w="2337" w:type="dxa"/>
            <w:vAlign w:val="center"/>
          </w:tcPr>
          <w:p w:rsidR="006844E5" w:rsidRPr="006844E5" w:rsidRDefault="006844E5" w:rsidP="006844E5">
            <w:r w:rsidRPr="006844E5">
              <w:t>Speech</w:t>
            </w:r>
          </w:p>
        </w:tc>
        <w:tc>
          <w:tcPr>
            <w:tcW w:w="2337" w:type="dxa"/>
            <w:vAlign w:val="center"/>
          </w:tcPr>
          <w:p w:rsidR="006844E5" w:rsidRPr="006844E5" w:rsidRDefault="006844E5" w:rsidP="006844E5">
            <w:pPr>
              <w:jc w:val="center"/>
            </w:pPr>
            <w:r w:rsidRPr="006844E5">
              <w:t>0.5</w:t>
            </w:r>
          </w:p>
        </w:tc>
        <w:tc>
          <w:tcPr>
            <w:tcW w:w="2338" w:type="dxa"/>
            <w:vAlign w:val="center"/>
          </w:tcPr>
          <w:p w:rsidR="006844E5" w:rsidRPr="006844E5" w:rsidRDefault="006844E5" w:rsidP="006844E5">
            <w:pPr>
              <w:jc w:val="center"/>
            </w:pPr>
            <w:r w:rsidRPr="006844E5">
              <w:t>0.5</w:t>
            </w:r>
          </w:p>
        </w:tc>
        <w:tc>
          <w:tcPr>
            <w:tcW w:w="2338" w:type="dxa"/>
            <w:vAlign w:val="center"/>
          </w:tcPr>
          <w:p w:rsidR="006844E5" w:rsidRPr="006844E5" w:rsidRDefault="006844E5" w:rsidP="006844E5">
            <w:pPr>
              <w:jc w:val="center"/>
            </w:pPr>
            <w:r w:rsidRPr="006844E5">
              <w:t>0.5</w:t>
            </w:r>
          </w:p>
        </w:tc>
      </w:tr>
      <w:tr w:rsidR="006844E5" w:rsidRPr="006844E5" w:rsidTr="006844E5">
        <w:trPr>
          <w:cantSplit/>
        </w:trPr>
        <w:tc>
          <w:tcPr>
            <w:tcW w:w="2337" w:type="dxa"/>
            <w:vAlign w:val="center"/>
          </w:tcPr>
          <w:p w:rsidR="006844E5" w:rsidRPr="006844E5" w:rsidRDefault="006844E5" w:rsidP="006844E5">
            <w:r w:rsidRPr="006844E5">
              <w:t>Language other than English</w:t>
            </w:r>
          </w:p>
        </w:tc>
        <w:tc>
          <w:tcPr>
            <w:tcW w:w="2337" w:type="dxa"/>
            <w:vAlign w:val="center"/>
          </w:tcPr>
          <w:p w:rsidR="006844E5" w:rsidRPr="006844E5" w:rsidRDefault="006844E5" w:rsidP="006844E5">
            <w:pPr>
              <w:jc w:val="center"/>
            </w:pPr>
          </w:p>
        </w:tc>
        <w:tc>
          <w:tcPr>
            <w:tcW w:w="2338" w:type="dxa"/>
            <w:vAlign w:val="center"/>
          </w:tcPr>
          <w:p w:rsidR="006844E5" w:rsidRPr="006844E5" w:rsidRDefault="006844E5" w:rsidP="006844E5">
            <w:pPr>
              <w:jc w:val="center"/>
            </w:pPr>
            <w:r w:rsidRPr="006844E5">
              <w:t>2</w:t>
            </w:r>
          </w:p>
        </w:tc>
        <w:tc>
          <w:tcPr>
            <w:tcW w:w="2338" w:type="dxa"/>
            <w:vAlign w:val="center"/>
          </w:tcPr>
          <w:p w:rsidR="006844E5" w:rsidRPr="006844E5" w:rsidRDefault="006844E5" w:rsidP="006844E5">
            <w:pPr>
              <w:jc w:val="center"/>
            </w:pPr>
            <w:r w:rsidRPr="006844E5">
              <w:t>3</w:t>
            </w:r>
          </w:p>
        </w:tc>
      </w:tr>
      <w:tr w:rsidR="006844E5" w:rsidRPr="006844E5" w:rsidTr="006844E5">
        <w:trPr>
          <w:cantSplit/>
        </w:trPr>
        <w:tc>
          <w:tcPr>
            <w:tcW w:w="2337" w:type="dxa"/>
            <w:vAlign w:val="center"/>
          </w:tcPr>
          <w:p w:rsidR="006844E5" w:rsidRPr="006844E5" w:rsidRDefault="006844E5" w:rsidP="006844E5">
            <w:r w:rsidRPr="006844E5">
              <w:t>Fine Arts</w:t>
            </w:r>
          </w:p>
        </w:tc>
        <w:tc>
          <w:tcPr>
            <w:tcW w:w="2337" w:type="dxa"/>
            <w:vAlign w:val="center"/>
          </w:tcPr>
          <w:p w:rsidR="006844E5" w:rsidRPr="006844E5" w:rsidRDefault="006844E5" w:rsidP="006844E5">
            <w:pPr>
              <w:jc w:val="center"/>
            </w:pPr>
            <w:r w:rsidRPr="006844E5">
              <w:t>1</w:t>
            </w:r>
          </w:p>
        </w:tc>
        <w:tc>
          <w:tcPr>
            <w:tcW w:w="2338" w:type="dxa"/>
            <w:vAlign w:val="center"/>
          </w:tcPr>
          <w:p w:rsidR="006844E5" w:rsidRPr="006844E5" w:rsidRDefault="006844E5" w:rsidP="006844E5">
            <w:pPr>
              <w:jc w:val="center"/>
            </w:pPr>
            <w:r w:rsidRPr="006844E5">
              <w:t>1</w:t>
            </w:r>
          </w:p>
        </w:tc>
        <w:tc>
          <w:tcPr>
            <w:tcW w:w="2338" w:type="dxa"/>
            <w:vAlign w:val="center"/>
          </w:tcPr>
          <w:p w:rsidR="006844E5" w:rsidRPr="006844E5" w:rsidRDefault="006844E5" w:rsidP="006844E5">
            <w:pPr>
              <w:jc w:val="center"/>
            </w:pPr>
            <w:r w:rsidRPr="006844E5">
              <w:t>1</w:t>
            </w:r>
          </w:p>
        </w:tc>
      </w:tr>
      <w:tr w:rsidR="006B6F07" w:rsidRPr="006844E5" w:rsidTr="006844E5">
        <w:trPr>
          <w:cantSplit/>
        </w:trPr>
        <w:tc>
          <w:tcPr>
            <w:tcW w:w="2337" w:type="dxa"/>
            <w:vAlign w:val="center"/>
          </w:tcPr>
          <w:p w:rsidR="006B6F07" w:rsidRPr="006844E5" w:rsidRDefault="006B6F07" w:rsidP="006844E5">
            <w:r w:rsidRPr="006844E5">
              <w:t>Electives**</w:t>
            </w:r>
          </w:p>
        </w:tc>
        <w:tc>
          <w:tcPr>
            <w:tcW w:w="2337" w:type="dxa"/>
            <w:vAlign w:val="center"/>
          </w:tcPr>
          <w:p w:rsidR="006B6F07" w:rsidRDefault="00E7269D" w:rsidP="006844E5">
            <w:pPr>
              <w:jc w:val="center"/>
            </w:pPr>
            <w:r w:rsidRPr="00E7269D">
              <w:t>7</w:t>
            </w:r>
            <w:r w:rsidR="006B6F07" w:rsidRPr="00E7269D">
              <w:t>.5 credits</w:t>
            </w:r>
            <w:r>
              <w:t xml:space="preserve"> prior to 2010-11</w:t>
            </w:r>
          </w:p>
          <w:p w:rsidR="00E7269D" w:rsidRPr="006844E5" w:rsidRDefault="00E7269D" w:rsidP="006844E5">
            <w:pPr>
              <w:jc w:val="center"/>
            </w:pPr>
            <w:r>
              <w:t>5.5 2010-11 and thereafter</w:t>
            </w:r>
          </w:p>
        </w:tc>
        <w:tc>
          <w:tcPr>
            <w:tcW w:w="2338" w:type="dxa"/>
            <w:vAlign w:val="center"/>
          </w:tcPr>
          <w:p w:rsidR="006B6F07" w:rsidRPr="00E7269D" w:rsidRDefault="006B6F07" w:rsidP="006844E5">
            <w:pPr>
              <w:jc w:val="center"/>
            </w:pPr>
            <w:r w:rsidRPr="00E7269D">
              <w:t>5.5 credits</w:t>
            </w:r>
          </w:p>
        </w:tc>
        <w:tc>
          <w:tcPr>
            <w:tcW w:w="2338" w:type="dxa"/>
            <w:vAlign w:val="center"/>
          </w:tcPr>
          <w:p w:rsidR="006B6F07" w:rsidRPr="00E7269D" w:rsidRDefault="006B6F07" w:rsidP="006844E5">
            <w:pPr>
              <w:jc w:val="center"/>
            </w:pPr>
            <w:r w:rsidRPr="00E7269D">
              <w:t>4.5 credits</w:t>
            </w:r>
          </w:p>
        </w:tc>
      </w:tr>
      <w:tr w:rsidR="006B6F07" w:rsidRPr="006844E5" w:rsidTr="006844E5">
        <w:trPr>
          <w:cantSplit/>
        </w:trPr>
        <w:tc>
          <w:tcPr>
            <w:tcW w:w="2337" w:type="dxa"/>
            <w:vAlign w:val="center"/>
          </w:tcPr>
          <w:p w:rsidR="006B6F07" w:rsidRPr="006844E5" w:rsidRDefault="006B6F07" w:rsidP="006844E5">
            <w:r w:rsidRPr="006844E5">
              <w:t>Miscellaneous</w:t>
            </w:r>
          </w:p>
        </w:tc>
        <w:tc>
          <w:tcPr>
            <w:tcW w:w="2337" w:type="dxa"/>
            <w:vAlign w:val="center"/>
          </w:tcPr>
          <w:p w:rsidR="006B6F07" w:rsidRPr="006844E5" w:rsidRDefault="006B6F07" w:rsidP="006844E5">
            <w:pPr>
              <w:jc w:val="center"/>
            </w:pPr>
          </w:p>
        </w:tc>
        <w:tc>
          <w:tcPr>
            <w:tcW w:w="2338" w:type="dxa"/>
            <w:vAlign w:val="center"/>
          </w:tcPr>
          <w:p w:rsidR="006B6F07" w:rsidRPr="006844E5" w:rsidRDefault="006B6F07" w:rsidP="006844E5">
            <w:pPr>
              <w:jc w:val="center"/>
            </w:pPr>
          </w:p>
        </w:tc>
        <w:tc>
          <w:tcPr>
            <w:tcW w:w="2338" w:type="dxa"/>
            <w:vAlign w:val="center"/>
          </w:tcPr>
          <w:p w:rsidR="006B6F07" w:rsidRPr="006844E5" w:rsidRDefault="006B6F07" w:rsidP="006844E5">
            <w:pPr>
              <w:jc w:val="center"/>
            </w:pPr>
            <w:r w:rsidRPr="006844E5">
              <w:t>Completion of 4 Advanced Measures***</w:t>
            </w:r>
          </w:p>
        </w:tc>
      </w:tr>
      <w:tr w:rsidR="006B6F07" w:rsidRPr="006844E5" w:rsidTr="006844E5">
        <w:trPr>
          <w:cantSplit/>
        </w:trPr>
        <w:tc>
          <w:tcPr>
            <w:tcW w:w="2337" w:type="dxa"/>
            <w:vAlign w:val="center"/>
          </w:tcPr>
          <w:p w:rsidR="006B6F07" w:rsidRPr="006844E5" w:rsidRDefault="006B6F07" w:rsidP="006844E5">
            <w:r w:rsidRPr="006844E5">
              <w:t>TOTAL</w:t>
            </w:r>
          </w:p>
        </w:tc>
        <w:tc>
          <w:tcPr>
            <w:tcW w:w="2337" w:type="dxa"/>
            <w:vAlign w:val="center"/>
          </w:tcPr>
          <w:p w:rsidR="006B6F07" w:rsidRPr="00E7269D" w:rsidRDefault="006B6F07" w:rsidP="006844E5">
            <w:pPr>
              <w:jc w:val="center"/>
            </w:pPr>
            <w:r w:rsidRPr="00E7269D">
              <w:t>22 credits</w:t>
            </w:r>
          </w:p>
        </w:tc>
        <w:tc>
          <w:tcPr>
            <w:tcW w:w="2338" w:type="dxa"/>
            <w:vAlign w:val="center"/>
          </w:tcPr>
          <w:p w:rsidR="006B6F07" w:rsidRPr="00E7269D" w:rsidRDefault="006B6F07" w:rsidP="006844E5">
            <w:pPr>
              <w:jc w:val="center"/>
            </w:pPr>
            <w:r w:rsidRPr="00E7269D">
              <w:t>26 credits</w:t>
            </w:r>
          </w:p>
        </w:tc>
        <w:tc>
          <w:tcPr>
            <w:tcW w:w="2338" w:type="dxa"/>
            <w:vAlign w:val="center"/>
          </w:tcPr>
          <w:p w:rsidR="006B6F07" w:rsidRPr="00E7269D" w:rsidRDefault="006B6F07" w:rsidP="006844E5">
            <w:pPr>
              <w:jc w:val="center"/>
            </w:pPr>
            <w:r w:rsidRPr="00E7269D">
              <w:t>26 credits</w:t>
            </w:r>
          </w:p>
        </w:tc>
      </w:tr>
      <w:tr w:rsidR="006B6F07" w:rsidRPr="006844E5" w:rsidTr="006844E5">
        <w:trPr>
          <w:cantSplit/>
        </w:trPr>
        <w:tc>
          <w:tcPr>
            <w:tcW w:w="2337" w:type="dxa"/>
            <w:vAlign w:val="center"/>
          </w:tcPr>
          <w:p w:rsidR="006B6F07" w:rsidRPr="006844E5" w:rsidRDefault="006B6F07" w:rsidP="006844E5"/>
        </w:tc>
        <w:tc>
          <w:tcPr>
            <w:tcW w:w="2337" w:type="dxa"/>
            <w:vAlign w:val="center"/>
          </w:tcPr>
          <w:p w:rsidR="006B6F07" w:rsidRPr="00E7269D" w:rsidRDefault="006B6F07" w:rsidP="006844E5">
            <w:pPr>
              <w:jc w:val="center"/>
            </w:pPr>
          </w:p>
        </w:tc>
        <w:tc>
          <w:tcPr>
            <w:tcW w:w="2338" w:type="dxa"/>
            <w:vAlign w:val="center"/>
          </w:tcPr>
          <w:p w:rsidR="006B6F07" w:rsidRPr="00E7269D" w:rsidRDefault="006B6F07" w:rsidP="006844E5">
            <w:pPr>
              <w:jc w:val="center"/>
            </w:pPr>
          </w:p>
        </w:tc>
        <w:tc>
          <w:tcPr>
            <w:tcW w:w="2338" w:type="dxa"/>
            <w:vAlign w:val="center"/>
          </w:tcPr>
          <w:p w:rsidR="006B6F07" w:rsidRPr="00E7269D" w:rsidRDefault="006B6F07" w:rsidP="006844E5">
            <w:pPr>
              <w:jc w:val="center"/>
            </w:pPr>
          </w:p>
        </w:tc>
      </w:tr>
    </w:tbl>
    <w:p w:rsidR="003645A1" w:rsidRDefault="003645A1" w:rsidP="003645A1"/>
    <w:p w:rsidR="003645A1" w:rsidRDefault="003645A1" w:rsidP="003645A1">
      <w:r>
        <w:t>* 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rsidR="003645A1" w:rsidRDefault="003645A1" w:rsidP="003645A1">
      <w:r>
        <w:t>** State rules prohibit a student from combining a half-credit of a course for which there is an EOC assessment with another half-credit of an elective credit course to satisfy an elective credit requirement. However, the district will allow a student to satisfy a graduation requirement for which there are multiple options with one-half credit of one allowable option and one-half credit of another allowable option, if neither course has an EOC assessment.</w:t>
      </w:r>
    </w:p>
    <w:p w:rsidR="003645A1" w:rsidRDefault="003645A1" w:rsidP="003645A1">
      <w:r>
        <w:t>*** A student graduating under the Advanced/Distinguished Achievement Program must also achieve a combination of four of the following advanced measures:</w:t>
      </w:r>
    </w:p>
    <w:p w:rsidR="003645A1" w:rsidRDefault="003645A1" w:rsidP="00076E52">
      <w:pPr>
        <w:pStyle w:val="NumberedList1MSHB"/>
        <w:numPr>
          <w:ilvl w:val="0"/>
          <w:numId w:val="10"/>
        </w:numPr>
      </w:pPr>
      <w:r>
        <w:t>An original research project or other project that is related to the required curriculum. These projects must be judged by a panel of professionals or conducted under the direction of a mentor and reported to an appropriate audience. Please note that no more than two of the four advanced measures may be received from this option.</w:t>
      </w:r>
    </w:p>
    <w:p w:rsidR="003645A1" w:rsidRDefault="003645A1" w:rsidP="00130C0D">
      <w:pPr>
        <w:pStyle w:val="NumberedList1MSHB"/>
      </w:pPr>
      <w:r>
        <w:t>Test data where a student receives:</w:t>
      </w:r>
    </w:p>
    <w:p w:rsidR="003645A1" w:rsidRDefault="003645A1" w:rsidP="00130C0D">
      <w:pPr>
        <w:pStyle w:val="NumberedList2MSHB"/>
      </w:pPr>
      <w:r>
        <w:t>A score of three or above on an Advanced Placement (AP) exam;</w:t>
      </w:r>
    </w:p>
    <w:p w:rsidR="003645A1" w:rsidRDefault="003645A1" w:rsidP="00130C0D">
      <w:pPr>
        <w:pStyle w:val="NumberedList2MSHB"/>
      </w:pPr>
      <w:r>
        <w:t>A score of four or above on an International Baccalaureate (IB) exam; or</w:t>
      </w:r>
    </w:p>
    <w:p w:rsidR="003645A1" w:rsidRDefault="003645A1" w:rsidP="00130C0D">
      <w:pPr>
        <w:pStyle w:val="NumberedList2MSHB"/>
      </w:pPr>
      <w:r>
        <w:t>A score on the Preliminary SAT/National Merit Scholarship Qualifying Test (PSAT/NMSQT) that qualifies the student for recognition as a commended scholar or higher by the College Board and National Merit Scholarship Corporation, as part of the National Hispanic Recognition Program (NHRP) of the College Board, or as part of the National Achievement Scholarship Program of the National Merit Scholarship Corporation. The PSAT/NMSQT score will count as only one advanced measure regardless of the number of honors received by the student.</w:t>
      </w:r>
    </w:p>
    <w:p w:rsidR="003645A1" w:rsidRDefault="003645A1" w:rsidP="00130C0D">
      <w:pPr>
        <w:pStyle w:val="NumberedList1MSHB"/>
      </w:pPr>
      <w:r>
        <w:t>College academic courses, including those taken for dual credit, and advanced technical courses, including locally articulated courses, provided the student scores the equivalent of a 3.0 or higher.</w:t>
      </w:r>
    </w:p>
    <w:p w:rsidR="003645A1" w:rsidRDefault="003645A1" w:rsidP="00006315">
      <w:pPr>
        <w:pStyle w:val="Heading3"/>
      </w:pPr>
      <w:bookmarkStart w:id="401" w:name="_Toc427697046"/>
      <w:bookmarkStart w:id="402" w:name="_Toc427697371"/>
      <w:r>
        <w:t>Foundation Graduation Program</w:t>
      </w:r>
      <w:bookmarkEnd w:id="401"/>
      <w:bookmarkEnd w:id="402"/>
      <w:r>
        <w:t xml:space="preserve"> </w:t>
      </w:r>
    </w:p>
    <w:p w:rsidR="00F049D3" w:rsidRDefault="003645A1" w:rsidP="003645A1">
      <w:r>
        <w:t>Every student in a Texas public school who entered grade 9 in the 2014–15 school year and thereafter will graduate under the “foundation graduation program.” Within the foundation graduation program are “endorsements,” which are paths of interest that include Science, Technology, Engineering, and Mathematics (STEM); Business and Industry; Public Services; Arts and Humanities; and Multidisciplinary Studies. Endorsements earned by a student will be noted on the student’s transcript. The foundation graduation program also involves the term “distinguished level of achievement,” which reflects the completion of at least one endorsement and Algebra II as one of the required advanced mathematics credits. A personal graduation plan will be completed for each high scho</w:t>
      </w:r>
      <w:r w:rsidR="00E7269D">
        <w:t>ol student</w:t>
      </w:r>
      <w:r>
        <w:t xml:space="preserve">. </w:t>
      </w:r>
    </w:p>
    <w:p w:rsidR="003645A1" w:rsidRDefault="003645A1" w:rsidP="003645A1">
      <w:r>
        <w:t>State law and rules prohibit a student from graduating solely under the foundation graduation program without an endorsement unless, after the student’s sophomore year, the student and student’s parent are advised of the specific benefits of graduating with an endorsement and submit written permission to the school counselor for the student to graduate without an endorsement. A student who anticipates graduating under the foundation graduation program without an endorsement and who wishes to attend a four-year university or college after graduation must carefully consider whether this will satisfy the admission requirements of the student’s desired college or university.</w:t>
      </w:r>
    </w:p>
    <w:p w:rsidR="003645A1" w:rsidRDefault="003645A1" w:rsidP="003645A1">
      <w:r>
        <w:t>Graduating under the foundation graduation program will also provide opportunities to earn “performance acknowledgments” that will be acknowledged on a student’s transcript. Performance acknowledgments are available for outstanding performance in bilingualism and biliteracy, in a dual credit course, on an AP or IB exam, on certain national college preparatory and readiness or college entrance exams, or for earning a state recognized or nationally or internationally recognized license or certificate. The criteria for earning these performance acknowledgments are prescribed by state rules, and the school counselor can provide more information about these acknowledgments.</w:t>
      </w:r>
    </w:p>
    <w:p w:rsidR="003645A1" w:rsidRDefault="003645A1" w:rsidP="003645A1">
      <w:r>
        <w:t>A student enrolled in high school prior to the 2014–15 school year has the option of graduating under the foundation graduation program rather than the programs identified above that would otherwise be applicable to that student. See the school counselor for additional information.</w:t>
      </w:r>
    </w:p>
    <w:p w:rsidR="003645A1" w:rsidRDefault="003645A1" w:rsidP="003645A1">
      <w:r>
        <w:t>The foundation graduation program requires completion of the following credits:</w:t>
      </w:r>
    </w:p>
    <w:tbl>
      <w:tblPr>
        <w:tblStyle w:val="TableGrid"/>
        <w:tblW w:w="0" w:type="auto"/>
        <w:tblLook w:val="04A0" w:firstRow="1" w:lastRow="0" w:firstColumn="1" w:lastColumn="0" w:noHBand="0" w:noVBand="1"/>
      </w:tblPr>
      <w:tblGrid>
        <w:gridCol w:w="3116"/>
        <w:gridCol w:w="3117"/>
        <w:gridCol w:w="3117"/>
      </w:tblGrid>
      <w:tr w:rsidR="006844E5" w:rsidRPr="006844E5" w:rsidTr="006844E5">
        <w:tc>
          <w:tcPr>
            <w:tcW w:w="3116" w:type="dxa"/>
            <w:vAlign w:val="bottom"/>
          </w:tcPr>
          <w:p w:rsidR="006844E5" w:rsidRPr="006844E5" w:rsidRDefault="006844E5" w:rsidP="006844E5">
            <w:pPr>
              <w:rPr>
                <w:rFonts w:asciiTheme="majorHAnsi" w:hAnsiTheme="majorHAnsi" w:cstheme="majorHAnsi"/>
                <w:b/>
                <w:sz w:val="22"/>
                <w:szCs w:val="22"/>
              </w:rPr>
            </w:pPr>
            <w:r w:rsidRPr="006844E5">
              <w:rPr>
                <w:rFonts w:asciiTheme="majorHAnsi" w:hAnsiTheme="majorHAnsi" w:cstheme="majorHAnsi"/>
                <w:b/>
                <w:sz w:val="22"/>
                <w:szCs w:val="22"/>
              </w:rPr>
              <w:t>Course Area</w:t>
            </w:r>
          </w:p>
        </w:tc>
        <w:tc>
          <w:tcPr>
            <w:tcW w:w="3117" w:type="dxa"/>
            <w:vAlign w:val="bottom"/>
          </w:tcPr>
          <w:p w:rsidR="006844E5" w:rsidRPr="006844E5" w:rsidRDefault="006844E5" w:rsidP="006844E5">
            <w:pPr>
              <w:jc w:val="center"/>
              <w:rPr>
                <w:rFonts w:asciiTheme="majorHAnsi" w:hAnsiTheme="majorHAnsi" w:cstheme="majorHAnsi"/>
                <w:b/>
                <w:sz w:val="22"/>
                <w:szCs w:val="22"/>
              </w:rPr>
            </w:pPr>
            <w:r w:rsidRPr="006844E5">
              <w:rPr>
                <w:rFonts w:asciiTheme="majorHAnsi" w:hAnsiTheme="majorHAnsi" w:cstheme="majorHAnsi"/>
                <w:b/>
                <w:sz w:val="22"/>
                <w:szCs w:val="22"/>
              </w:rPr>
              <w:t>Number of Credits: Foundation Graduation Program</w:t>
            </w:r>
          </w:p>
        </w:tc>
        <w:tc>
          <w:tcPr>
            <w:tcW w:w="3117" w:type="dxa"/>
            <w:vAlign w:val="bottom"/>
          </w:tcPr>
          <w:p w:rsidR="006844E5" w:rsidRPr="006844E5" w:rsidRDefault="006844E5" w:rsidP="006844E5">
            <w:pPr>
              <w:jc w:val="center"/>
              <w:rPr>
                <w:rFonts w:asciiTheme="majorHAnsi" w:hAnsiTheme="majorHAnsi" w:cstheme="majorHAnsi"/>
                <w:b/>
                <w:sz w:val="22"/>
                <w:szCs w:val="22"/>
              </w:rPr>
            </w:pPr>
            <w:r w:rsidRPr="006844E5">
              <w:rPr>
                <w:rFonts w:asciiTheme="majorHAnsi" w:hAnsiTheme="majorHAnsi" w:cstheme="majorHAnsi"/>
                <w:b/>
                <w:sz w:val="22"/>
                <w:szCs w:val="22"/>
              </w:rPr>
              <w:t>Number of Credits: Foundation Graduation Program With an Endorsement</w:t>
            </w:r>
          </w:p>
        </w:tc>
      </w:tr>
      <w:tr w:rsidR="006844E5" w:rsidRPr="006844E5" w:rsidTr="006844E5">
        <w:tc>
          <w:tcPr>
            <w:tcW w:w="3116" w:type="dxa"/>
            <w:vAlign w:val="center"/>
          </w:tcPr>
          <w:p w:rsidR="006844E5" w:rsidRPr="006844E5" w:rsidRDefault="006844E5" w:rsidP="006844E5">
            <w:r w:rsidRPr="006844E5">
              <w:t>English/Language Arts</w:t>
            </w:r>
          </w:p>
        </w:tc>
        <w:tc>
          <w:tcPr>
            <w:tcW w:w="3117" w:type="dxa"/>
            <w:vAlign w:val="center"/>
          </w:tcPr>
          <w:p w:rsidR="006844E5" w:rsidRPr="006844E5" w:rsidRDefault="006844E5" w:rsidP="006844E5">
            <w:pPr>
              <w:jc w:val="center"/>
            </w:pPr>
            <w:r w:rsidRPr="006844E5">
              <w:t>4</w:t>
            </w:r>
          </w:p>
        </w:tc>
        <w:tc>
          <w:tcPr>
            <w:tcW w:w="3117" w:type="dxa"/>
            <w:vAlign w:val="center"/>
          </w:tcPr>
          <w:p w:rsidR="006844E5" w:rsidRPr="006844E5" w:rsidRDefault="006844E5" w:rsidP="006844E5">
            <w:pPr>
              <w:jc w:val="center"/>
            </w:pPr>
            <w:r w:rsidRPr="006844E5">
              <w:t>4</w:t>
            </w:r>
          </w:p>
        </w:tc>
      </w:tr>
      <w:tr w:rsidR="006844E5" w:rsidRPr="006844E5" w:rsidTr="006844E5">
        <w:tc>
          <w:tcPr>
            <w:tcW w:w="3116" w:type="dxa"/>
            <w:vAlign w:val="center"/>
          </w:tcPr>
          <w:p w:rsidR="006844E5" w:rsidRPr="006844E5" w:rsidRDefault="006844E5" w:rsidP="006844E5">
            <w:r w:rsidRPr="006844E5">
              <w:t>Mathematics</w:t>
            </w:r>
          </w:p>
        </w:tc>
        <w:tc>
          <w:tcPr>
            <w:tcW w:w="3117" w:type="dxa"/>
            <w:vAlign w:val="center"/>
          </w:tcPr>
          <w:p w:rsidR="006844E5" w:rsidRPr="006844E5" w:rsidRDefault="006844E5" w:rsidP="006844E5">
            <w:pPr>
              <w:jc w:val="center"/>
            </w:pPr>
            <w:r w:rsidRPr="006844E5">
              <w:t>3</w:t>
            </w:r>
          </w:p>
        </w:tc>
        <w:tc>
          <w:tcPr>
            <w:tcW w:w="3117" w:type="dxa"/>
            <w:vAlign w:val="center"/>
          </w:tcPr>
          <w:p w:rsidR="006844E5" w:rsidRPr="006844E5" w:rsidRDefault="006844E5" w:rsidP="006844E5">
            <w:pPr>
              <w:jc w:val="center"/>
            </w:pPr>
            <w:r w:rsidRPr="006844E5">
              <w:t>4*</w:t>
            </w:r>
          </w:p>
        </w:tc>
      </w:tr>
      <w:tr w:rsidR="006844E5" w:rsidRPr="006844E5" w:rsidTr="006844E5">
        <w:tc>
          <w:tcPr>
            <w:tcW w:w="3116" w:type="dxa"/>
            <w:vAlign w:val="center"/>
          </w:tcPr>
          <w:p w:rsidR="006844E5" w:rsidRPr="006844E5" w:rsidRDefault="006844E5" w:rsidP="006844E5">
            <w:r w:rsidRPr="006844E5">
              <w:t>Science</w:t>
            </w:r>
          </w:p>
        </w:tc>
        <w:tc>
          <w:tcPr>
            <w:tcW w:w="3117" w:type="dxa"/>
            <w:vAlign w:val="center"/>
          </w:tcPr>
          <w:p w:rsidR="006844E5" w:rsidRPr="006844E5" w:rsidRDefault="006844E5" w:rsidP="006844E5">
            <w:pPr>
              <w:jc w:val="center"/>
            </w:pPr>
            <w:r w:rsidRPr="006844E5">
              <w:t>3</w:t>
            </w:r>
          </w:p>
        </w:tc>
        <w:tc>
          <w:tcPr>
            <w:tcW w:w="3117" w:type="dxa"/>
            <w:vAlign w:val="center"/>
          </w:tcPr>
          <w:p w:rsidR="006844E5" w:rsidRPr="006844E5" w:rsidRDefault="006844E5" w:rsidP="006844E5">
            <w:pPr>
              <w:jc w:val="center"/>
            </w:pPr>
            <w:r w:rsidRPr="006844E5">
              <w:t>4</w:t>
            </w:r>
          </w:p>
        </w:tc>
      </w:tr>
      <w:tr w:rsidR="006844E5" w:rsidRPr="006844E5" w:rsidTr="006844E5">
        <w:tc>
          <w:tcPr>
            <w:tcW w:w="3116" w:type="dxa"/>
            <w:vAlign w:val="center"/>
          </w:tcPr>
          <w:p w:rsidR="006844E5" w:rsidRPr="006844E5" w:rsidRDefault="006844E5" w:rsidP="006844E5">
            <w:r w:rsidRPr="006844E5">
              <w:t>Social Studies, including Economics</w:t>
            </w:r>
          </w:p>
        </w:tc>
        <w:tc>
          <w:tcPr>
            <w:tcW w:w="3117" w:type="dxa"/>
            <w:vAlign w:val="center"/>
          </w:tcPr>
          <w:p w:rsidR="006844E5" w:rsidRPr="006844E5" w:rsidRDefault="006844E5" w:rsidP="006844E5">
            <w:pPr>
              <w:jc w:val="center"/>
            </w:pPr>
            <w:r w:rsidRPr="006844E5">
              <w:t>3</w:t>
            </w:r>
          </w:p>
        </w:tc>
        <w:tc>
          <w:tcPr>
            <w:tcW w:w="3117" w:type="dxa"/>
            <w:vAlign w:val="center"/>
          </w:tcPr>
          <w:p w:rsidR="006844E5" w:rsidRPr="006844E5" w:rsidRDefault="006844E5" w:rsidP="006844E5">
            <w:pPr>
              <w:jc w:val="center"/>
            </w:pPr>
            <w:r w:rsidRPr="006844E5">
              <w:t>3</w:t>
            </w:r>
          </w:p>
        </w:tc>
      </w:tr>
      <w:tr w:rsidR="006844E5" w:rsidRPr="006844E5" w:rsidTr="006844E5">
        <w:tc>
          <w:tcPr>
            <w:tcW w:w="3116" w:type="dxa"/>
            <w:vAlign w:val="center"/>
          </w:tcPr>
          <w:p w:rsidR="006844E5" w:rsidRPr="006844E5" w:rsidRDefault="006844E5" w:rsidP="006844E5">
            <w:r w:rsidRPr="006844E5">
              <w:t>Physical Education**</w:t>
            </w:r>
          </w:p>
        </w:tc>
        <w:tc>
          <w:tcPr>
            <w:tcW w:w="3117" w:type="dxa"/>
            <w:vAlign w:val="center"/>
          </w:tcPr>
          <w:p w:rsidR="006844E5" w:rsidRPr="006844E5" w:rsidRDefault="006844E5" w:rsidP="006844E5">
            <w:pPr>
              <w:jc w:val="center"/>
            </w:pPr>
            <w:r w:rsidRPr="006844E5">
              <w:t>1</w:t>
            </w:r>
          </w:p>
        </w:tc>
        <w:tc>
          <w:tcPr>
            <w:tcW w:w="3117" w:type="dxa"/>
            <w:vAlign w:val="center"/>
          </w:tcPr>
          <w:p w:rsidR="006844E5" w:rsidRPr="006844E5" w:rsidRDefault="006844E5" w:rsidP="006844E5">
            <w:pPr>
              <w:jc w:val="center"/>
            </w:pPr>
            <w:r w:rsidRPr="006844E5">
              <w:t>1</w:t>
            </w:r>
          </w:p>
        </w:tc>
      </w:tr>
      <w:tr w:rsidR="006844E5" w:rsidRPr="006844E5" w:rsidTr="006844E5">
        <w:tc>
          <w:tcPr>
            <w:tcW w:w="3116" w:type="dxa"/>
            <w:vAlign w:val="center"/>
          </w:tcPr>
          <w:p w:rsidR="006844E5" w:rsidRPr="006844E5" w:rsidRDefault="006844E5" w:rsidP="006844E5">
            <w:r w:rsidRPr="006844E5">
              <w:t>Language other than English***</w:t>
            </w:r>
          </w:p>
        </w:tc>
        <w:tc>
          <w:tcPr>
            <w:tcW w:w="3117" w:type="dxa"/>
            <w:vAlign w:val="center"/>
          </w:tcPr>
          <w:p w:rsidR="006844E5" w:rsidRPr="006844E5" w:rsidRDefault="006844E5" w:rsidP="006844E5">
            <w:pPr>
              <w:jc w:val="center"/>
            </w:pPr>
            <w:r w:rsidRPr="006844E5">
              <w:t>2</w:t>
            </w:r>
          </w:p>
        </w:tc>
        <w:tc>
          <w:tcPr>
            <w:tcW w:w="3117" w:type="dxa"/>
            <w:vAlign w:val="center"/>
          </w:tcPr>
          <w:p w:rsidR="006844E5" w:rsidRPr="006844E5" w:rsidRDefault="006844E5" w:rsidP="006844E5">
            <w:pPr>
              <w:jc w:val="center"/>
            </w:pPr>
            <w:r w:rsidRPr="006844E5">
              <w:t>2</w:t>
            </w:r>
          </w:p>
        </w:tc>
      </w:tr>
      <w:tr w:rsidR="006844E5" w:rsidRPr="006844E5" w:rsidTr="006844E5">
        <w:tc>
          <w:tcPr>
            <w:tcW w:w="3116" w:type="dxa"/>
            <w:vAlign w:val="center"/>
          </w:tcPr>
          <w:p w:rsidR="006844E5" w:rsidRPr="006844E5" w:rsidRDefault="006844E5" w:rsidP="006844E5">
            <w:r w:rsidRPr="006844E5">
              <w:t>Fine Arts</w:t>
            </w:r>
          </w:p>
        </w:tc>
        <w:tc>
          <w:tcPr>
            <w:tcW w:w="3117" w:type="dxa"/>
            <w:vAlign w:val="center"/>
          </w:tcPr>
          <w:p w:rsidR="006844E5" w:rsidRPr="006844E5" w:rsidRDefault="006844E5" w:rsidP="006844E5">
            <w:pPr>
              <w:jc w:val="center"/>
            </w:pPr>
            <w:r w:rsidRPr="006844E5">
              <w:t>1</w:t>
            </w:r>
          </w:p>
        </w:tc>
        <w:tc>
          <w:tcPr>
            <w:tcW w:w="3117" w:type="dxa"/>
            <w:vAlign w:val="center"/>
          </w:tcPr>
          <w:p w:rsidR="006844E5" w:rsidRPr="006844E5" w:rsidRDefault="006844E5" w:rsidP="006844E5">
            <w:pPr>
              <w:jc w:val="center"/>
            </w:pPr>
            <w:r w:rsidRPr="006844E5">
              <w:t>1</w:t>
            </w:r>
          </w:p>
        </w:tc>
      </w:tr>
      <w:tr w:rsidR="00E7269D" w:rsidRPr="006844E5" w:rsidTr="006844E5">
        <w:tc>
          <w:tcPr>
            <w:tcW w:w="3116" w:type="dxa"/>
            <w:vAlign w:val="center"/>
          </w:tcPr>
          <w:p w:rsidR="00E7269D" w:rsidRPr="006844E5" w:rsidRDefault="00E7269D" w:rsidP="006844E5">
            <w:r w:rsidRPr="006844E5">
              <w:t>Electives</w:t>
            </w:r>
          </w:p>
        </w:tc>
        <w:tc>
          <w:tcPr>
            <w:tcW w:w="3117" w:type="dxa"/>
            <w:vAlign w:val="center"/>
          </w:tcPr>
          <w:p w:rsidR="00E7269D" w:rsidRPr="00E7269D" w:rsidRDefault="00E7269D" w:rsidP="006844E5">
            <w:pPr>
              <w:jc w:val="center"/>
            </w:pPr>
            <w:r w:rsidRPr="00E7269D">
              <w:t>5</w:t>
            </w:r>
          </w:p>
        </w:tc>
        <w:tc>
          <w:tcPr>
            <w:tcW w:w="3117" w:type="dxa"/>
            <w:vAlign w:val="center"/>
          </w:tcPr>
          <w:p w:rsidR="00E7269D" w:rsidRPr="00E7269D" w:rsidRDefault="00E7269D" w:rsidP="006844E5">
            <w:pPr>
              <w:jc w:val="center"/>
            </w:pPr>
            <w:r w:rsidRPr="00E7269D">
              <w:t>7</w:t>
            </w:r>
          </w:p>
        </w:tc>
      </w:tr>
      <w:tr w:rsidR="00E7269D" w:rsidRPr="006844E5" w:rsidTr="006844E5">
        <w:tc>
          <w:tcPr>
            <w:tcW w:w="3116" w:type="dxa"/>
            <w:vAlign w:val="center"/>
          </w:tcPr>
          <w:p w:rsidR="00E7269D" w:rsidRPr="006844E5" w:rsidRDefault="00E7269D" w:rsidP="006844E5">
            <w:r w:rsidRPr="006844E5">
              <w:t>Miscellaneous</w:t>
            </w:r>
          </w:p>
        </w:tc>
        <w:tc>
          <w:tcPr>
            <w:tcW w:w="3117" w:type="dxa"/>
            <w:vAlign w:val="center"/>
          </w:tcPr>
          <w:p w:rsidR="00E7269D" w:rsidRPr="006844E5" w:rsidRDefault="00E7269D" w:rsidP="006844E5">
            <w:pPr>
              <w:jc w:val="center"/>
            </w:pPr>
          </w:p>
        </w:tc>
        <w:tc>
          <w:tcPr>
            <w:tcW w:w="3117" w:type="dxa"/>
            <w:vAlign w:val="center"/>
          </w:tcPr>
          <w:p w:rsidR="00E7269D" w:rsidRDefault="00E7269D" w:rsidP="006844E5">
            <w:pPr>
              <w:jc w:val="center"/>
            </w:pPr>
            <w:r w:rsidRPr="006844E5">
              <w:t>Available Endorsements****:</w:t>
            </w:r>
          </w:p>
          <w:p w:rsidR="00E7269D" w:rsidRDefault="00E7269D" w:rsidP="006844E5">
            <w:pPr>
              <w:jc w:val="center"/>
            </w:pPr>
            <w:r w:rsidRPr="006844E5">
              <w:t>Science, Technology, Engineering, and Math</w:t>
            </w:r>
          </w:p>
          <w:p w:rsidR="00E7269D" w:rsidRDefault="00E7269D" w:rsidP="006844E5">
            <w:pPr>
              <w:jc w:val="center"/>
            </w:pPr>
            <w:r w:rsidRPr="006844E5">
              <w:t>Business and Industry</w:t>
            </w:r>
          </w:p>
          <w:p w:rsidR="00E7269D" w:rsidRDefault="00E7269D" w:rsidP="006844E5">
            <w:pPr>
              <w:jc w:val="center"/>
            </w:pPr>
            <w:r w:rsidRPr="006844E5">
              <w:t>Public Services</w:t>
            </w:r>
          </w:p>
          <w:p w:rsidR="00E7269D" w:rsidRDefault="00E7269D" w:rsidP="006844E5">
            <w:pPr>
              <w:jc w:val="center"/>
            </w:pPr>
            <w:r w:rsidRPr="006844E5">
              <w:t>Arts and Humanities</w:t>
            </w:r>
          </w:p>
          <w:p w:rsidR="00E7269D" w:rsidRPr="006844E5" w:rsidRDefault="00E7269D" w:rsidP="006844E5">
            <w:pPr>
              <w:jc w:val="center"/>
            </w:pPr>
            <w:r w:rsidRPr="006844E5">
              <w:t>Multidisciplinary</w:t>
            </w:r>
          </w:p>
        </w:tc>
      </w:tr>
      <w:tr w:rsidR="00E7269D" w:rsidRPr="006844E5" w:rsidTr="006844E5">
        <w:tc>
          <w:tcPr>
            <w:tcW w:w="3116" w:type="dxa"/>
            <w:vAlign w:val="center"/>
          </w:tcPr>
          <w:p w:rsidR="00E7269D" w:rsidRPr="006844E5" w:rsidRDefault="00E7269D" w:rsidP="006844E5">
            <w:r w:rsidRPr="006844E5">
              <w:t>TOTAL</w:t>
            </w:r>
          </w:p>
        </w:tc>
        <w:tc>
          <w:tcPr>
            <w:tcW w:w="3117" w:type="dxa"/>
            <w:vAlign w:val="center"/>
          </w:tcPr>
          <w:p w:rsidR="00E7269D" w:rsidRPr="00E7269D" w:rsidRDefault="00E7269D" w:rsidP="006844E5">
            <w:pPr>
              <w:jc w:val="center"/>
            </w:pPr>
            <w:r w:rsidRPr="00E7269D">
              <w:t>22 credits</w:t>
            </w:r>
          </w:p>
        </w:tc>
        <w:tc>
          <w:tcPr>
            <w:tcW w:w="3117" w:type="dxa"/>
            <w:vAlign w:val="center"/>
          </w:tcPr>
          <w:p w:rsidR="00E7269D" w:rsidRPr="00E7269D" w:rsidRDefault="00E7269D" w:rsidP="006844E5">
            <w:pPr>
              <w:jc w:val="center"/>
            </w:pPr>
            <w:r w:rsidRPr="00E7269D">
              <w:t>26 credits</w:t>
            </w:r>
          </w:p>
        </w:tc>
      </w:tr>
      <w:tr w:rsidR="00E7269D" w:rsidRPr="006844E5" w:rsidTr="006844E5">
        <w:tc>
          <w:tcPr>
            <w:tcW w:w="3116" w:type="dxa"/>
            <w:vAlign w:val="center"/>
          </w:tcPr>
          <w:p w:rsidR="00E7269D" w:rsidRPr="006844E5" w:rsidRDefault="00E7269D" w:rsidP="006844E5"/>
        </w:tc>
        <w:tc>
          <w:tcPr>
            <w:tcW w:w="3117" w:type="dxa"/>
            <w:vAlign w:val="center"/>
          </w:tcPr>
          <w:p w:rsidR="00E7269D" w:rsidRPr="006844E5" w:rsidRDefault="00E7269D" w:rsidP="006844E5">
            <w:pPr>
              <w:jc w:val="center"/>
            </w:pPr>
          </w:p>
        </w:tc>
        <w:tc>
          <w:tcPr>
            <w:tcW w:w="3117" w:type="dxa"/>
            <w:vAlign w:val="center"/>
          </w:tcPr>
          <w:p w:rsidR="00E7269D" w:rsidRPr="006844E5" w:rsidRDefault="00E7269D" w:rsidP="006844E5">
            <w:pPr>
              <w:jc w:val="center"/>
            </w:pPr>
          </w:p>
        </w:tc>
      </w:tr>
    </w:tbl>
    <w:p w:rsidR="003645A1" w:rsidRDefault="003645A1" w:rsidP="003645A1"/>
    <w:p w:rsidR="003645A1" w:rsidRDefault="003645A1" w:rsidP="003645A1">
      <w:r>
        <w:t>* In order to obtain the distinguished level of achievement under the foundation graduation program, which will be denoted on a student’s transcript and is a requirement to be considered for automatic admission purposes to a Texas four-year college or university, a student must complete an endorsement and take Algebra II as one of the four mathematics credits.</w:t>
      </w:r>
    </w:p>
    <w:p w:rsidR="003645A1" w:rsidRDefault="003645A1" w:rsidP="003645A1">
      <w:r>
        <w:t>**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rsidR="003645A1" w:rsidRDefault="003645A1" w:rsidP="003645A1">
      <w:r>
        <w:t>*** Students are required to earn two credits in the same language other than English to graduate. Any student may substitute computer programming languages for these credits. In limited circumstances, a student may be able to substitute this requirement with other courses, as determined by a district committee authorized by law to make these decisions for the student.</w:t>
      </w:r>
    </w:p>
    <w:p w:rsidR="003645A1" w:rsidRDefault="003645A1" w:rsidP="003645A1">
      <w:r>
        <w:t>**** A student must specify upon entering grade 9 the endorsement he or she wishes to pursue.</w:t>
      </w:r>
    </w:p>
    <w:p w:rsidR="003645A1" w:rsidRDefault="003645A1" w:rsidP="00006315">
      <w:pPr>
        <w:pStyle w:val="Heading4"/>
      </w:pPr>
      <w:bookmarkStart w:id="403" w:name="_Toc427697047"/>
      <w:bookmarkStart w:id="404" w:name="_Toc427697372"/>
      <w:r>
        <w:t>Personal Graduation Plans for Students Under the Foundation Graduation Program</w:t>
      </w:r>
      <w:bookmarkEnd w:id="403"/>
      <w:bookmarkEnd w:id="404"/>
    </w:p>
    <w:p w:rsidR="003645A1" w:rsidRDefault="003645A1" w:rsidP="003645A1">
      <w:r>
        <w:t>A personal graduation plan will be developed for each high school student who is subject to the requirements of the foundation graduation program. The district encourages all students to pursue a personal graduation plan that includes the completion of at least one endorsement and to graduate with the distinguished level of achievement. Attainment of the distinguished level of achievement entitles a student to be considered for automatic admission to a public four year college or university in Texas, depending on his or her rank in class. The school will review personal graduation plan options with each student entering grade 9 and his or her parent. Before the end of grade 9, a student and his or her parent will be required to sign off on a personal graduation plan that includes a course of study that promotes college and workforce readiness and career placement and advancement, as well as facilitates the transition from secondary to postsecondary education. The student’s personal graduation plan will denote an appropriate course sequence based on the student’s choice of endorsement.</w:t>
      </w:r>
    </w:p>
    <w:p w:rsidR="003645A1" w:rsidRDefault="003645A1" w:rsidP="003645A1">
      <w:r>
        <w:t xml:space="preserve">Please also review TEA’s Graduation Toolkit, available here: </w:t>
      </w:r>
      <w:hyperlink r:id="rId26" w:history="1">
        <w:r w:rsidRPr="00D21B39">
          <w:rPr>
            <w:rStyle w:val="Hyperlink"/>
          </w:rPr>
          <w:t>http://tea.texas.gov/communications/brochures.aspx</w:t>
        </w:r>
      </w:hyperlink>
      <w:r>
        <w:t xml:space="preserve">. </w:t>
      </w:r>
    </w:p>
    <w:p w:rsidR="003645A1" w:rsidRDefault="003645A1" w:rsidP="003645A1">
      <w:r w:rsidRPr="00CB35D2">
        <w:t>A student may, with parental permission, amend his or her personal graduation plan after the initial confirmation.</w:t>
      </w:r>
    </w:p>
    <w:p w:rsidR="003645A1" w:rsidRDefault="003645A1" w:rsidP="00006315">
      <w:pPr>
        <w:pStyle w:val="Heading3"/>
      </w:pPr>
      <w:bookmarkStart w:id="405" w:name="_Toc427697048"/>
      <w:bookmarkStart w:id="406" w:name="_Toc427697373"/>
      <w:r>
        <w:t>Available Course Options for all Graduation Programs</w:t>
      </w:r>
      <w:bookmarkEnd w:id="405"/>
      <w:bookmarkEnd w:id="406"/>
    </w:p>
    <w:p w:rsidR="003645A1" w:rsidRDefault="003645A1" w:rsidP="003645A1">
      <w:r>
        <w:t xml:space="preserve">Information regarding specific courses required or offered in each curriculum area will be distributed to students each spring in order to enroll in courses for the upcoming school year. Note that the district may require the completion of certain courses for graduation even if these courses are not required by the state for graduation. </w:t>
      </w:r>
    </w:p>
    <w:p w:rsidR="003645A1" w:rsidRDefault="003645A1" w:rsidP="003645A1">
      <w:r>
        <w:t>Please be aware that not all courses are offered at every secondary campus in the district. A student who wants to take a course not offered at his or her regular campus should contact the school counselor about a transfer or other alternatives. If the parents of at least 22 students request a transfer for those students to take a course in the required curriculum other than fine arts or CTE, the district will offer the course for the following year either by teleconference or at the school from which the transfers were requested.</w:t>
      </w:r>
    </w:p>
    <w:p w:rsidR="003645A1" w:rsidRDefault="003645A1" w:rsidP="00006315">
      <w:pPr>
        <w:pStyle w:val="Heading3"/>
      </w:pPr>
      <w:bookmarkStart w:id="407" w:name="_Toc427697049"/>
      <w:bookmarkStart w:id="408" w:name="_Toc427697374"/>
      <w:r>
        <w:t>Certificates of Coursework Completion</w:t>
      </w:r>
      <w:bookmarkEnd w:id="407"/>
      <w:bookmarkEnd w:id="408"/>
    </w:p>
    <w:p w:rsidR="003645A1" w:rsidRDefault="003645A1" w:rsidP="003645A1">
      <w:r>
        <w:t xml:space="preserve">A certificate of coursework completion </w:t>
      </w:r>
      <w:r w:rsidR="00106036">
        <w:t>will</w:t>
      </w:r>
      <w:r>
        <w:t xml:space="preserve"> be issued to a student who has successfully completed state and local credit requirements for graduation but has not yet demonstrated satisfactory performance on the state-mandated tests required for graduation.</w:t>
      </w:r>
    </w:p>
    <w:p w:rsidR="003645A1" w:rsidRDefault="003645A1" w:rsidP="00006315">
      <w:pPr>
        <w:pStyle w:val="Heading3"/>
      </w:pPr>
      <w:bookmarkStart w:id="409" w:name="_Toc427697050"/>
      <w:bookmarkStart w:id="410" w:name="_Toc427697375"/>
      <w:r>
        <w:t>Students With Disabilities</w:t>
      </w:r>
      <w:bookmarkEnd w:id="409"/>
      <w:bookmarkEnd w:id="410"/>
    </w:p>
    <w:p w:rsidR="003645A1" w:rsidRDefault="003645A1" w:rsidP="003645A1">
      <w:r>
        <w:t>Upon the recommendation of the admission, review, and dismissal (ARD) committee, a student with a disability who receives special education services may be permitted to graduate under the provisions of his or her IEP and in accordance with state rules.</w:t>
      </w:r>
    </w:p>
    <w:p w:rsidR="003645A1" w:rsidRDefault="003645A1" w:rsidP="003645A1">
      <w:r>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3645A1" w:rsidRDefault="003645A1" w:rsidP="003645A1">
      <w:r>
        <w:t>[See policy FMH(LEGAL).]</w:t>
      </w:r>
    </w:p>
    <w:p w:rsidR="003645A1" w:rsidRDefault="003645A1" w:rsidP="003645A1">
      <w:r>
        <w:t>Please also be aware that if an ARD committee places a student with a disability on a modified curriculum in a subject area, the student will be automatically placed in the Minimum Program, if that program is applicable based on the school year in which the student entered high school, in accordance with state rules.</w:t>
      </w:r>
    </w:p>
    <w:p w:rsidR="003645A1" w:rsidRDefault="003645A1" w:rsidP="003645A1">
      <w:r>
        <w:t xml:space="preserve">If a student receiving special education services is scheduled to graduate under the Minimum Program or in accordance with the provisions of his or her IEP, the student’s ARD committee will determine whether the general EOC assessment is an accurate measure of the student’s achievement and progress and, if so, whether successful performance is required for graduation, or whether an alternative assessment is more appropriate. STAAR Alternate 2 is the alternative assessment currently allowed by the state. [See </w:t>
      </w:r>
      <w:r w:rsidRPr="00360FDB">
        <w:rPr>
          <w:b/>
        </w:rPr>
        <w:t>Standardized Testing</w:t>
      </w:r>
      <w:r>
        <w:t xml:space="preserve"> for additional information.]</w:t>
      </w:r>
    </w:p>
    <w:p w:rsidR="003645A1" w:rsidRDefault="003645A1" w:rsidP="003645A1">
      <w:r>
        <w:t xml:space="preserve">ARD committees for students with disabilities who receive special education services and who are subject to the foundation graduation program will make instructional and assessment decisions for these students in accordance with state law and rules. In order to earn an endorsement under the foundation program, a student must perform satisfactorily on the EOC assessments and receive no modified curriculum in the student’s chosen endorsement area. A student may still be awarded an endorsement when the student fails to perform satisfactorily on no more than two EOC assessments but meets the other requirements for graduation under state law. </w:t>
      </w:r>
    </w:p>
    <w:p w:rsidR="003645A1" w:rsidRDefault="003645A1" w:rsidP="00006315">
      <w:pPr>
        <w:pStyle w:val="Heading3"/>
      </w:pPr>
      <w:bookmarkStart w:id="411" w:name="_Toc427697051"/>
      <w:bookmarkStart w:id="412" w:name="_Toc427697376"/>
      <w:r>
        <w:t>Graduation Activities</w:t>
      </w:r>
      <w:bookmarkEnd w:id="411"/>
      <w:bookmarkEnd w:id="412"/>
    </w:p>
    <w:p w:rsidR="00106036" w:rsidRDefault="00106036" w:rsidP="00106036">
      <w:pPr>
        <w:pStyle w:val="NormalWeb"/>
        <w:spacing w:before="0" w:beforeAutospacing="0" w:after="120" w:afterAutospacing="0"/>
      </w:pPr>
      <w:r>
        <w:rPr>
          <w:color w:val="000000"/>
        </w:rPr>
        <w:t>Graduation activities will include:</w:t>
      </w:r>
    </w:p>
    <w:p w:rsidR="00106036" w:rsidRDefault="00106036" w:rsidP="00076E52">
      <w:pPr>
        <w:pStyle w:val="NormalWeb"/>
        <w:numPr>
          <w:ilvl w:val="0"/>
          <w:numId w:val="27"/>
        </w:numPr>
        <w:spacing w:before="0" w:beforeAutospacing="0" w:after="120" w:afterAutospacing="0"/>
        <w:textAlignment w:val="baseline"/>
        <w:rPr>
          <w:rFonts w:ascii="Arial" w:hAnsi="Arial" w:cs="Arial"/>
          <w:color w:val="000000"/>
        </w:rPr>
      </w:pPr>
      <w:r>
        <w:rPr>
          <w:color w:val="000000"/>
        </w:rPr>
        <w:t>Announcement of Valedictorian and Salutatorian ( and Highest Ranking Boy or Girl, if necessary)</w:t>
      </w:r>
    </w:p>
    <w:p w:rsidR="00106036" w:rsidRDefault="00106036" w:rsidP="00076E52">
      <w:pPr>
        <w:pStyle w:val="NormalWeb"/>
        <w:numPr>
          <w:ilvl w:val="0"/>
          <w:numId w:val="27"/>
        </w:numPr>
        <w:spacing w:before="0" w:beforeAutospacing="0" w:after="120" w:afterAutospacing="0"/>
        <w:textAlignment w:val="baseline"/>
        <w:rPr>
          <w:rFonts w:ascii="Arial" w:hAnsi="Arial" w:cs="Arial"/>
          <w:color w:val="000000"/>
        </w:rPr>
      </w:pPr>
      <w:r>
        <w:rPr>
          <w:color w:val="000000"/>
        </w:rPr>
        <w:t>Recognition of Honor Graduates and National Honor Society Members</w:t>
      </w:r>
    </w:p>
    <w:p w:rsidR="00106036" w:rsidRDefault="00106036" w:rsidP="00076E52">
      <w:pPr>
        <w:pStyle w:val="NormalWeb"/>
        <w:numPr>
          <w:ilvl w:val="0"/>
          <w:numId w:val="27"/>
        </w:numPr>
        <w:spacing w:before="0" w:beforeAutospacing="0" w:after="120" w:afterAutospacing="0"/>
        <w:textAlignment w:val="baseline"/>
        <w:rPr>
          <w:rFonts w:ascii="Arial" w:hAnsi="Arial" w:cs="Arial"/>
          <w:color w:val="000000"/>
        </w:rPr>
      </w:pPr>
      <w:r>
        <w:rPr>
          <w:color w:val="000000"/>
        </w:rPr>
        <w:t>Presentation of Diplomas</w:t>
      </w:r>
    </w:p>
    <w:p w:rsidR="003645A1" w:rsidRDefault="00106036" w:rsidP="00106036">
      <w:r w:rsidRPr="00106036">
        <w:t>Students,</w:t>
      </w:r>
      <w:r w:rsidR="003645A1" w:rsidRPr="00106036">
        <w:t xml:space="preserve"> who have met coursework requirements for graduation but have not yet demonstrated satisfactory performance on end-of-course assessments and have not been declared eligible to graduate by an individual graduation committee, if applicable, will be allowed to participate in graduation activities. However, please keep in mind that participating in the activities and ceremonies is not synonymous with graduating. Ultimately, the final awarding of a diploma will be contingent upon the student’s completion of all applicable requirements for graduation.</w:t>
      </w:r>
    </w:p>
    <w:p w:rsidR="00106036" w:rsidRDefault="00106036" w:rsidP="00006315">
      <w:pPr>
        <w:pStyle w:val="Heading3"/>
      </w:pPr>
    </w:p>
    <w:p w:rsidR="00106036" w:rsidRDefault="00106036" w:rsidP="00106036">
      <w:pPr>
        <w:pStyle w:val="NormalWeb"/>
        <w:spacing w:before="0" w:beforeAutospacing="0" w:after="120" w:afterAutospacing="0"/>
      </w:pPr>
      <w:r>
        <w:rPr>
          <w:rFonts w:ascii="Arial" w:hAnsi="Arial" w:cs="Arial"/>
          <w:b/>
          <w:bCs/>
          <w:i/>
          <w:iCs/>
          <w:color w:val="000000"/>
        </w:rPr>
        <w:t>Promotion Ceremony for O’Brien Middle School</w:t>
      </w:r>
    </w:p>
    <w:p w:rsidR="00106036" w:rsidRDefault="00106036" w:rsidP="00106036">
      <w:pPr>
        <w:pStyle w:val="NormalWeb"/>
        <w:spacing w:before="0" w:beforeAutospacing="0" w:after="120" w:afterAutospacing="0"/>
      </w:pPr>
      <w:r>
        <w:rPr>
          <w:color w:val="000000"/>
        </w:rPr>
        <w:t>A promotion ceremony will be held in William R. Baker auditorium in Knox City.  The Valedictorian and Salutatorian will deliver commencement addresses.  The 3rd ranking student will introduce the speaker, 4</w:t>
      </w:r>
      <w:r>
        <w:rPr>
          <w:color w:val="000000"/>
          <w:sz w:val="14"/>
          <w:szCs w:val="14"/>
          <w:vertAlign w:val="superscript"/>
        </w:rPr>
        <w:t>th</w:t>
      </w:r>
      <w:r>
        <w:rPr>
          <w:color w:val="000000"/>
        </w:rPr>
        <w:t xml:space="preserve"> will give the invocation, 5</w:t>
      </w:r>
      <w:r>
        <w:rPr>
          <w:color w:val="000000"/>
          <w:sz w:val="14"/>
          <w:szCs w:val="14"/>
          <w:vertAlign w:val="superscript"/>
        </w:rPr>
        <w:t>th</w:t>
      </w:r>
      <w:r>
        <w:rPr>
          <w:color w:val="000000"/>
        </w:rPr>
        <w:t xml:space="preserve"> will give the benediction, and the students being promoted with honors will be recognized at the ceremony.  The two highest ranking girls and two highest ranking boys from the 7</w:t>
      </w:r>
      <w:r>
        <w:rPr>
          <w:color w:val="000000"/>
          <w:sz w:val="14"/>
          <w:szCs w:val="14"/>
          <w:vertAlign w:val="superscript"/>
        </w:rPr>
        <w:t>th</w:t>
      </w:r>
      <w:r>
        <w:rPr>
          <w:color w:val="000000"/>
        </w:rPr>
        <w:t xml:space="preserve"> grade class will serve as ushers for the ceremony. </w:t>
      </w:r>
    </w:p>
    <w:p w:rsidR="00106036" w:rsidRDefault="00106036" w:rsidP="00006315">
      <w:pPr>
        <w:pStyle w:val="Heading3"/>
      </w:pPr>
    </w:p>
    <w:p w:rsidR="003645A1" w:rsidRDefault="003645A1" w:rsidP="00006315">
      <w:pPr>
        <w:pStyle w:val="Heading3"/>
      </w:pPr>
      <w:bookmarkStart w:id="413" w:name="_Toc427697052"/>
      <w:bookmarkStart w:id="414" w:name="_Toc427697377"/>
      <w:r>
        <w:t>Graduation Speakers</w:t>
      </w:r>
      <w:bookmarkEnd w:id="413"/>
      <w:bookmarkEnd w:id="414"/>
    </w:p>
    <w:p w:rsidR="00106036" w:rsidRDefault="00106036" w:rsidP="00106036">
      <w:pPr>
        <w:pStyle w:val="NormalWeb"/>
        <w:spacing w:before="0" w:beforeAutospacing="0" w:after="120" w:afterAutospacing="0"/>
      </w:pPr>
      <w:r>
        <w:rPr>
          <w:color w:val="000000"/>
        </w:rPr>
        <w:t>Graduating students will be given an opportunity to provide opening and closing remarks during the graduation ceremony.  Only those students who meet eligibility requirements are eligible to give these remarks; however, if the student was assigned to disciplinary placement at any time during the spring semester, he or she will not be eligible to speak at graduation.</w:t>
      </w:r>
    </w:p>
    <w:p w:rsidR="00106036" w:rsidRDefault="00106036" w:rsidP="00106036">
      <w:pPr>
        <w:pStyle w:val="NormalWeb"/>
        <w:spacing w:before="0" w:beforeAutospacing="0" w:after="120" w:afterAutospacing="0"/>
      </w:pPr>
      <w:r>
        <w:rPr>
          <w:color w:val="000000"/>
        </w:rPr>
        <w:t>Students eligible to give the opening and closing remarks will be notified by the principal and given an opportunity to volunteer.  In the event there are more eligible students volunteering than there are speaking roles at the graduation ceremony, the names of all eligible students who volunteered shall be randomly drawn.  The student whose name is drawn first will give the opening remarks and the student whose name is drawn second will give the closing remarks.</w:t>
      </w:r>
    </w:p>
    <w:p w:rsidR="00106036" w:rsidRDefault="00106036" w:rsidP="00106036">
      <w:r>
        <w:rPr>
          <w:color w:val="000000"/>
        </w:rPr>
        <w:t>In addition to the opening and closing remarks, those students who have attained special positions of honor based on neutral criteria may also have speaking roles at the graduation ceremony.</w:t>
      </w:r>
      <w:r>
        <w:t xml:space="preserve"> </w:t>
      </w:r>
    </w:p>
    <w:p w:rsidR="003645A1" w:rsidRDefault="003645A1" w:rsidP="00106036">
      <w:r>
        <w:t xml:space="preserve">[See FNA(LOCAL) and the Student Code of Conduct. For student speakers at other school events, see </w:t>
      </w:r>
      <w:r w:rsidRPr="008D4BE5">
        <w:rPr>
          <w:b/>
        </w:rPr>
        <w:t>Student Speakers</w:t>
      </w:r>
      <w:r>
        <w:t>.]</w:t>
      </w:r>
    </w:p>
    <w:p w:rsidR="003645A1" w:rsidRDefault="003645A1" w:rsidP="00006315">
      <w:pPr>
        <w:pStyle w:val="Heading3"/>
      </w:pPr>
      <w:bookmarkStart w:id="415" w:name="_Toc427697053"/>
      <w:bookmarkStart w:id="416" w:name="_Toc427697378"/>
      <w:r>
        <w:t>Graduation Expenses</w:t>
      </w:r>
      <w:bookmarkEnd w:id="415"/>
      <w:bookmarkEnd w:id="416"/>
    </w:p>
    <w:p w:rsidR="003645A1" w:rsidRDefault="003645A1" w:rsidP="003645A1">
      <w:r>
        <w:t xml:space="preserve">Because students and parents will incur expenses in order to participate in the traditions of graduation—such as the purchase of invitations, senior ring, cap and gown, and senior picture—both the student and parent should monitor progress toward completion of all requirements for graduation. The expenses often are incurred in the junior year or first semester of the senior year. [See </w:t>
      </w:r>
      <w:r w:rsidRPr="008D4BE5">
        <w:rPr>
          <w:b/>
        </w:rPr>
        <w:t>Student Fees</w:t>
      </w:r>
      <w:r>
        <w:t>.]</w:t>
      </w:r>
    </w:p>
    <w:p w:rsidR="003645A1" w:rsidRDefault="003645A1" w:rsidP="00006315">
      <w:pPr>
        <w:pStyle w:val="Heading3"/>
      </w:pPr>
      <w:bookmarkStart w:id="417" w:name="_Toc427697054"/>
      <w:bookmarkStart w:id="418" w:name="_Toc427697379"/>
      <w:r>
        <w:t>Scholarships and Grants</w:t>
      </w:r>
      <w:bookmarkEnd w:id="417"/>
      <w:bookmarkEnd w:id="418"/>
    </w:p>
    <w:p w:rsidR="003645A1" w:rsidRPr="005D246A" w:rsidRDefault="003645A1" w:rsidP="005D246A">
      <w:r w:rsidRPr="005D246A">
        <w:t>Students who have a financial need according to federal criteria and who complete the Recommended Program or Advanced/Distinguished Achievement Program, for as long as those programs are in place, or who complete the foundation graduation program, may be eligible under the T.E.X.A.S. Grant Program for tuition and fees to Texas public universities, community colleges, and technical schools, as well as to private institutions.</w:t>
      </w:r>
    </w:p>
    <w:p w:rsidR="003645A1" w:rsidRPr="005D246A" w:rsidRDefault="003645A1" w:rsidP="005D246A">
      <w:r w:rsidRPr="005D246A">
        <w:t>Contact the school counselor for information about other scholarships and grants available to students.</w:t>
      </w:r>
    </w:p>
    <w:p w:rsidR="003645A1" w:rsidRDefault="003645A1" w:rsidP="00006315">
      <w:pPr>
        <w:pStyle w:val="Heading2"/>
      </w:pPr>
      <w:bookmarkStart w:id="419" w:name="_Toc427697055"/>
      <w:bookmarkStart w:id="420" w:name="_Toc427697380"/>
      <w:r>
        <w:t>HARASSMENT</w:t>
      </w:r>
      <w:bookmarkEnd w:id="419"/>
      <w:bookmarkEnd w:id="420"/>
    </w:p>
    <w:p w:rsidR="003645A1" w:rsidRDefault="003645A1" w:rsidP="003645A1">
      <w:r>
        <w:t xml:space="preserve">[See </w:t>
      </w:r>
      <w:r w:rsidRPr="008D4BE5">
        <w:rPr>
          <w:b/>
        </w:rPr>
        <w:t>Dating Violence, Discrimination, Harassment, and Retaliation</w:t>
      </w:r>
      <w:r>
        <w:t>.]</w:t>
      </w:r>
    </w:p>
    <w:p w:rsidR="003645A1" w:rsidRDefault="003645A1" w:rsidP="00006315">
      <w:pPr>
        <w:pStyle w:val="Heading2"/>
      </w:pPr>
      <w:bookmarkStart w:id="421" w:name="_Toc427697056"/>
      <w:bookmarkStart w:id="422" w:name="_Toc427697381"/>
      <w:r>
        <w:t>HAZING (All Grade Levels)</w:t>
      </w:r>
      <w:bookmarkEnd w:id="421"/>
      <w:bookmarkEnd w:id="422"/>
    </w:p>
    <w:p w:rsidR="003645A1" w:rsidRDefault="003645A1" w:rsidP="003645A1">
      <w:r>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p>
    <w:p w:rsidR="003645A1" w:rsidRDefault="003645A1" w:rsidP="003645A1">
      <w:r>
        <w:t>Hazing will not be tolerated by the district. If an incident of hazing occurs, disciplinary consequences will be handled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or superintendent.</w:t>
      </w:r>
    </w:p>
    <w:p w:rsidR="003645A1" w:rsidRDefault="003645A1" w:rsidP="003645A1">
      <w:r>
        <w:t xml:space="preserve">[Also see </w:t>
      </w:r>
      <w:r w:rsidRPr="008D4BE5">
        <w:rPr>
          <w:b/>
        </w:rPr>
        <w:t>Bullying</w:t>
      </w:r>
      <w:r w:rsidR="00106036">
        <w:t xml:space="preserve"> </w:t>
      </w:r>
      <w:r>
        <w:t>and policies FFI and FNCC.]</w:t>
      </w:r>
    </w:p>
    <w:p w:rsidR="003645A1" w:rsidRDefault="003645A1" w:rsidP="00D44910">
      <w:pPr>
        <w:pStyle w:val="Heading2"/>
      </w:pPr>
      <w:bookmarkStart w:id="423" w:name="_Toc427697057"/>
      <w:bookmarkStart w:id="424" w:name="_Toc427697382"/>
      <w:r>
        <w:t>HEALTH-RELATED MATTERS</w:t>
      </w:r>
      <w:bookmarkEnd w:id="423"/>
      <w:bookmarkEnd w:id="424"/>
    </w:p>
    <w:p w:rsidR="003645A1" w:rsidRDefault="003645A1" w:rsidP="00006315">
      <w:pPr>
        <w:pStyle w:val="Heading3"/>
      </w:pPr>
      <w:bookmarkStart w:id="425" w:name="_Toc427697058"/>
      <w:bookmarkStart w:id="426" w:name="_Toc427697383"/>
      <w:r>
        <w:t>Student Illness (All Grade Levels)</w:t>
      </w:r>
      <w:bookmarkEnd w:id="425"/>
      <w:bookmarkEnd w:id="426"/>
    </w:p>
    <w:p w:rsidR="003645A1" w:rsidRDefault="003645A1" w:rsidP="003645A1">
      <w:r>
        <w:t>When your child is ill, please contact the school to let us know he or she won’t be attending that day. It is important to remember that schools are required to exclude students with certain illnesses from school for periods of time as identified in state rules. For example, if your child has a fever over 100 degrees, he or she must stay out of school until fever free for 24 hours without fever-reducing medications. In addition, students with diarrheal illnesses must stay home until they are diarrhea free without diarrhea-suppressing medications for at least 24 hours. A full list of conditions for which the school must exclude children can be obtained from the school nurse.</w:t>
      </w:r>
    </w:p>
    <w:p w:rsidR="003645A1" w:rsidRDefault="003645A1" w:rsidP="003645A1">
      <w:r>
        <w:t>If a student becomes ill during the school day, he or she must receive permission from the teacher before reporting to the school nurse. If the nurse determines that the child should go home, the nurse will contact the parent.</w:t>
      </w:r>
    </w:p>
    <w:p w:rsidR="003645A1" w:rsidRDefault="003645A1" w:rsidP="003645A1">
      <w:r>
        <w:t>The district is also required to report certain contagious (communicable) diseases or illnesses to the Texas Department of State Health Services (TDSHS) or our local/regional health authority. The school nurse can provide information from TDSHS on these notifiable conditions.</w:t>
      </w:r>
    </w:p>
    <w:p w:rsidR="003645A1" w:rsidRDefault="003645A1" w:rsidP="003645A1">
      <w:r>
        <w:t>Contact the school nurse if you have questions or if you are concerned about whether or not your child should stay home.</w:t>
      </w:r>
    </w:p>
    <w:p w:rsidR="003645A1" w:rsidRDefault="003645A1" w:rsidP="00AA5A8F">
      <w:pPr>
        <w:pStyle w:val="Heading3"/>
      </w:pPr>
      <w:bookmarkStart w:id="427" w:name="_Toc427697059"/>
      <w:bookmarkStart w:id="428" w:name="_Toc427697384"/>
      <w:r>
        <w:t>Bacterial Meningitis (All Grade Levels)</w:t>
      </w:r>
      <w:bookmarkEnd w:id="427"/>
      <w:bookmarkEnd w:id="428"/>
    </w:p>
    <w:p w:rsidR="003645A1" w:rsidRDefault="003645A1" w:rsidP="003645A1">
      <w:r>
        <w:t>State law requires the district to provide information about bacterial meningitis:</w:t>
      </w:r>
    </w:p>
    <w:p w:rsidR="003645A1" w:rsidRDefault="003645A1" w:rsidP="002918B4">
      <w:pPr>
        <w:pStyle w:val="BulletList1MSHB"/>
      </w:pPr>
      <w:r>
        <w:t>What is meningitis?</w:t>
      </w:r>
    </w:p>
    <w:p w:rsidR="003645A1" w:rsidRDefault="003645A1" w:rsidP="002918B4">
      <w:pPr>
        <w:ind w:left="720"/>
      </w:pPr>
      <w:r>
        <w:t>Meningitis is an inflammation of the covering of the brain and spinal cord. It can be caused by viruses, parasites, fungi, and bacteria. Viral meningitis is common and most people recover fully. Parasitic and fungal meningitis are very</w:t>
      </w:r>
      <w:r w:rsidR="00866C31">
        <w:t xml:space="preserve"> rare. Bacterial meningitis is </w:t>
      </w:r>
      <w:r>
        <w:t>very serious and may involve complicated medical, surgical, pharmaceutical, and life support management.</w:t>
      </w:r>
    </w:p>
    <w:p w:rsidR="003645A1" w:rsidRDefault="003645A1" w:rsidP="002918B4">
      <w:pPr>
        <w:pStyle w:val="BulletList1MSHB"/>
      </w:pPr>
      <w:r>
        <w:t>What are the symptoms?</w:t>
      </w:r>
    </w:p>
    <w:p w:rsidR="003645A1" w:rsidRDefault="003645A1" w:rsidP="002918B4">
      <w:pPr>
        <w:ind w:left="720"/>
      </w:pPr>
      <w:r>
        <w:t>Someone with meningitis will become very ill. The illness may develop over one or two days, but it can also rapidly progress in a matter of hours. Not everyone with meningitis will have the same symptoms.</w:t>
      </w:r>
    </w:p>
    <w:p w:rsidR="003645A1" w:rsidRDefault="003645A1" w:rsidP="002918B4">
      <w:pPr>
        <w:ind w:left="720"/>
      </w:pPr>
      <w:r>
        <w:t>Children (over 2 years old) and adults with bacterial meningitis commonly have a severe headache, high fever, and neck stiffness. Other symptoms might include nausea, vomiting, discomfort looking into bright lights, confusion, and sleepiness. In both children and adults, there may be a rash of tiny, red-purple spots. These can occur anywhere on the body.</w:t>
      </w:r>
    </w:p>
    <w:p w:rsidR="003645A1" w:rsidRDefault="003645A1" w:rsidP="002918B4">
      <w:pPr>
        <w:ind w:left="720"/>
      </w:pPr>
      <w:r>
        <w:t>The diagnosis of bacterial meningitis is based on a combination of symptoms and laboratory results.</w:t>
      </w:r>
    </w:p>
    <w:p w:rsidR="003645A1" w:rsidRDefault="003645A1" w:rsidP="002918B4">
      <w:pPr>
        <w:pStyle w:val="BulletList1MSHB"/>
      </w:pPr>
      <w:r>
        <w:t>How serious is bacterial meningitis?</w:t>
      </w:r>
    </w:p>
    <w:p w:rsidR="003645A1" w:rsidRDefault="003645A1" w:rsidP="002918B4">
      <w:pPr>
        <w:ind w:left="720"/>
      </w:pPr>
      <w:r>
        <w:t>If it is diagnosed early and treated promptly, the majority of people make a complete recovery. In some cases it can be fatal or a person may be left with a permanent disability.</w:t>
      </w:r>
    </w:p>
    <w:p w:rsidR="003645A1" w:rsidRDefault="003645A1" w:rsidP="002918B4">
      <w:pPr>
        <w:pStyle w:val="BulletList1MSHB"/>
      </w:pPr>
      <w:r>
        <w:t>How is bacterial meningitis spread?</w:t>
      </w:r>
    </w:p>
    <w:p w:rsidR="003645A1" w:rsidRDefault="003645A1" w:rsidP="002918B4">
      <w:pPr>
        <w:ind w:left="720"/>
      </w:pPr>
      <w:r>
        <w:t>Fortunately, none of the bacteria that cause meningitis are as contagious as diseases like the common cold or the flu, and they are not spread by casual contact or by simply breathing the air where a person with meningitis has been. They are spread when people exchange respiratory or throat secretions (such as by kissing, coughing, or sneezing).</w:t>
      </w:r>
    </w:p>
    <w:p w:rsidR="003645A1" w:rsidRDefault="003645A1" w:rsidP="002918B4">
      <w:pPr>
        <w:ind w:left="720"/>
      </w:pPr>
      <w:r>
        <w:t>The germ does not cause meningitis in most people. Instead, most people become carriers of the germ for days, weeks, or even months. The bacteria rarely overcome the body’s immune system and cause meningitis or another serious illness.</w:t>
      </w:r>
    </w:p>
    <w:p w:rsidR="003645A1" w:rsidRDefault="003645A1" w:rsidP="002918B4">
      <w:pPr>
        <w:pStyle w:val="BulletList1MSHB"/>
      </w:pPr>
      <w:r>
        <w:t>How can bacterial meningitis be prevented?</w:t>
      </w:r>
    </w:p>
    <w:p w:rsidR="003645A1" w:rsidRDefault="003645A1" w:rsidP="002918B4">
      <w:pPr>
        <w:ind w:left="720"/>
      </w:pPr>
      <w:r>
        <w:t>Maintaining healthy habits, like getting plenty of rest, can help prevent infection. Using good health practices such as covering your mouth and nose when coughing and sneezing and washing your hands frequently with soap and water can also help stop the spread of the bacteria. It’s a good idea not to share food, drinks, utensils, toothbrushes, or cigarettes. Limit the number of persons you kiss.</w:t>
      </w:r>
    </w:p>
    <w:p w:rsidR="003645A1" w:rsidRDefault="003645A1" w:rsidP="002918B4">
      <w:pPr>
        <w:ind w:left="720"/>
      </w:pPr>
      <w:r>
        <w:t>There are vaccines available to offer protection from some of the bacteria that can cause bacterial meningitis.*  The vaccines are safe and effective (85–90 percent). They can cause mild side effects, such as redness and pain at the injection site lasting up to two days. Immunity develops within seven to ten days after the vaccine is given and lasts for up to five years.</w:t>
      </w:r>
    </w:p>
    <w:p w:rsidR="003645A1" w:rsidRDefault="003645A1" w:rsidP="002918B4">
      <w:pPr>
        <w:pStyle w:val="BulletList1MSHB"/>
      </w:pPr>
      <w:r>
        <w:t>What should you do if you think you or a friend might have bacterial meningitis?</w:t>
      </w:r>
    </w:p>
    <w:p w:rsidR="003645A1" w:rsidRDefault="003645A1" w:rsidP="002918B4">
      <w:pPr>
        <w:ind w:left="720"/>
      </w:pPr>
      <w:r>
        <w:t>You should seek prompt medical attention.</w:t>
      </w:r>
    </w:p>
    <w:p w:rsidR="003645A1" w:rsidRDefault="003645A1" w:rsidP="002918B4">
      <w:pPr>
        <w:pStyle w:val="BulletList1MSHB"/>
      </w:pPr>
      <w:r>
        <w:t>Where can you get more information?</w:t>
      </w:r>
    </w:p>
    <w:p w:rsidR="003645A1" w:rsidRDefault="003645A1" w:rsidP="002918B4">
      <w:pPr>
        <w:ind w:left="720"/>
      </w:pPr>
      <w:r>
        <w:t xml:space="preserve">Your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websites for the Centers for Disease Control and Prevention, </w:t>
      </w:r>
      <w:hyperlink r:id="rId27" w:history="1">
        <w:r w:rsidRPr="00D21B39">
          <w:rPr>
            <w:rStyle w:val="Hyperlink"/>
          </w:rPr>
          <w:t>http://www.cdc.gov</w:t>
        </w:r>
      </w:hyperlink>
      <w:r>
        <w:t xml:space="preserve">, and the Department of State Health Services, </w:t>
      </w:r>
      <w:hyperlink r:id="rId28" w:history="1">
        <w:r w:rsidRPr="00D21B39">
          <w:rPr>
            <w:rStyle w:val="Hyperlink"/>
          </w:rPr>
          <w:t>http://www.dshs.state.tx.us</w:t>
        </w:r>
      </w:hyperlink>
      <w:r>
        <w:t>.</w:t>
      </w:r>
    </w:p>
    <w:p w:rsidR="003645A1" w:rsidRDefault="003645A1" w:rsidP="003645A1">
      <w:r>
        <w:t>* Please note that the TDSHS requires at least one meningococcal vaccination for a student ages 11 to 12 or for a student enrolling in grades 7 through 12, and state guidelines recommend this vaccination be administered between ages 11 and 12, with a booster dose at 16 years of age. Also note that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rsidR="003645A1" w:rsidRDefault="003645A1" w:rsidP="003645A1">
      <w:r>
        <w:t xml:space="preserve">[Also refer to </w:t>
      </w:r>
      <w:r w:rsidRPr="008D4BE5">
        <w:rPr>
          <w:b/>
        </w:rPr>
        <w:t>Immunization</w:t>
      </w:r>
      <w:r w:rsidR="00106036">
        <w:t xml:space="preserve"> </w:t>
      </w:r>
      <w:r>
        <w:t>for more information.]</w:t>
      </w:r>
    </w:p>
    <w:p w:rsidR="003645A1" w:rsidRDefault="003645A1" w:rsidP="00D44910">
      <w:pPr>
        <w:pStyle w:val="Heading3"/>
      </w:pPr>
      <w:bookmarkStart w:id="429" w:name="_Toc427697060"/>
      <w:bookmarkStart w:id="430" w:name="_Toc427697385"/>
      <w:r>
        <w:t>Food Allergies (All Grade Levels)</w:t>
      </w:r>
      <w:bookmarkEnd w:id="429"/>
      <w:bookmarkEnd w:id="430"/>
    </w:p>
    <w:p w:rsidR="003645A1" w:rsidRDefault="003645A1" w:rsidP="003645A1">
      <w:r>
        <w:t>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rsidR="003645A1" w:rsidRDefault="003645A1" w:rsidP="003645A1">
      <w:r>
        <w:t xml:space="preserve">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environment. The district’s food allergy management plan can be accessed at </w:t>
      </w:r>
      <w:r w:rsidR="00106036">
        <w:t>superintendent’s office</w:t>
      </w:r>
      <w:r>
        <w:t>.</w:t>
      </w:r>
    </w:p>
    <w:p w:rsidR="003645A1" w:rsidRDefault="003645A1" w:rsidP="003645A1">
      <w:r>
        <w:t xml:space="preserve">[Also see policy FFAF and </w:t>
      </w:r>
      <w:r w:rsidRPr="008D4BE5">
        <w:rPr>
          <w:b/>
        </w:rPr>
        <w:t>Celebrations</w:t>
      </w:r>
      <w:r>
        <w:t>.]</w:t>
      </w:r>
    </w:p>
    <w:p w:rsidR="003645A1" w:rsidRDefault="003645A1" w:rsidP="00006315">
      <w:pPr>
        <w:pStyle w:val="Heading3"/>
      </w:pPr>
      <w:bookmarkStart w:id="431" w:name="_Toc427697061"/>
      <w:bookmarkStart w:id="432" w:name="_Toc427697386"/>
      <w:r>
        <w:t>Head Lice (All Grade Levels)</w:t>
      </w:r>
      <w:bookmarkEnd w:id="431"/>
      <w:bookmarkEnd w:id="432"/>
    </w:p>
    <w:p w:rsidR="003645A1" w:rsidRDefault="003645A1" w:rsidP="003645A1">
      <w:r>
        <w:t>Head lice, although not an illness or a disease, is very common among children and is spread very easily through head-to-head contact during play, sports, or nap time and when children share things like brushes, combs, hats, and headphones. If careful observation indicates that a student has head lice, the school nurse will contact the student’s parent to determine whether the child will need to be picked up from school and to discuss a plan for treatment with an FDA-approved medicated shampoo or cream rinse that may be purchased from any drug or grocery store. After the student has undergone one treatment, the parent should check in with the school nurse to discuss the treatment used. The nurse can also offer additional recommendations, including subsequent treatments and how best to get rid of lice and prevent their return.</w:t>
      </w:r>
    </w:p>
    <w:p w:rsidR="003645A1" w:rsidRDefault="003645A1" w:rsidP="003645A1">
      <w:r>
        <w:t xml:space="preserve">More information on head lice can be obtained from the TDSHS website at </w:t>
      </w:r>
      <w:hyperlink r:id="rId29" w:history="1">
        <w:r w:rsidRPr="00D21B39">
          <w:rPr>
            <w:rStyle w:val="Hyperlink"/>
          </w:rPr>
          <w:t>http://www.dshs.state.tx.us/schoolhealth/lice.shtm</w:t>
        </w:r>
      </w:hyperlink>
      <w:r>
        <w:t xml:space="preserve">. </w:t>
      </w:r>
    </w:p>
    <w:p w:rsidR="003645A1" w:rsidRDefault="003645A1" w:rsidP="00006315">
      <w:pPr>
        <w:pStyle w:val="Heading3"/>
      </w:pPr>
      <w:bookmarkStart w:id="433" w:name="_Toc427697062"/>
      <w:bookmarkStart w:id="434" w:name="_Toc427697387"/>
      <w:r>
        <w:t>Physical Activity Requirements</w:t>
      </w:r>
      <w:bookmarkEnd w:id="433"/>
      <w:bookmarkEnd w:id="434"/>
      <w:r>
        <w:t xml:space="preserve"> </w:t>
      </w:r>
    </w:p>
    <w:p w:rsidR="003645A1" w:rsidRDefault="003645A1" w:rsidP="00006315">
      <w:pPr>
        <w:pStyle w:val="Heading4"/>
      </w:pPr>
      <w:bookmarkStart w:id="435" w:name="_Toc427697063"/>
      <w:bookmarkStart w:id="436" w:name="_Toc427697388"/>
      <w:r>
        <w:t>Elementary School</w:t>
      </w:r>
      <w:bookmarkEnd w:id="435"/>
      <w:bookmarkEnd w:id="436"/>
    </w:p>
    <w:p w:rsidR="003645A1" w:rsidRDefault="003645A1" w:rsidP="003645A1">
      <w:r>
        <w:t>In accordance wit</w:t>
      </w:r>
      <w:r w:rsidR="00106036">
        <w:t>h policies at EHAB, EHAC, EHBG, and FFA</w:t>
      </w:r>
      <w:r>
        <w:t>, the district will ensure that students in full-day prekindergarten through grade 5 engage in moderate or vigorous physical activity for at least 30 minutes per day or 135 minutes per week.</w:t>
      </w:r>
    </w:p>
    <w:p w:rsidR="003645A1" w:rsidRDefault="003645A1" w:rsidP="003645A1">
      <w:r>
        <w:t>For additional information on the district’s requirements and programs regarding elementary school student physical activity requirements, please see the principal.</w:t>
      </w:r>
    </w:p>
    <w:p w:rsidR="003645A1" w:rsidRDefault="003645A1" w:rsidP="00006315">
      <w:pPr>
        <w:pStyle w:val="Heading4"/>
      </w:pPr>
      <w:bookmarkStart w:id="437" w:name="_Toc427697064"/>
      <w:bookmarkStart w:id="438" w:name="_Toc427697389"/>
      <w:r>
        <w:t>Junior High/Middle School</w:t>
      </w:r>
      <w:bookmarkEnd w:id="437"/>
      <w:bookmarkEnd w:id="438"/>
    </w:p>
    <w:p w:rsidR="003645A1" w:rsidRDefault="003645A1" w:rsidP="003645A1">
      <w:r>
        <w:t>In accordance with policies at EHAB, EHAC, EHBG</w:t>
      </w:r>
      <w:r w:rsidRPr="00106036">
        <w:t xml:space="preserve">, </w:t>
      </w:r>
      <w:r w:rsidR="00106036">
        <w:t>and FFA</w:t>
      </w:r>
      <w:r w:rsidRPr="00106036">
        <w:t>,</w:t>
      </w:r>
      <w:r>
        <w:t xml:space="preserve"> the district will ensure that students in middle or junior high school will engage in </w:t>
      </w:r>
      <w:r w:rsidRPr="00106036">
        <w:t xml:space="preserve">30 minutes of moderate or vigorous physical activity per </w:t>
      </w:r>
      <w:r w:rsidR="00106036">
        <w:t>day for at least four semesters.</w:t>
      </w:r>
    </w:p>
    <w:p w:rsidR="003645A1" w:rsidRDefault="003645A1" w:rsidP="003645A1">
      <w:r>
        <w:t xml:space="preserve">For additional information on the district’s requirements and programs regarding junior high and middle school student physical activity requirements, please see the principal. </w:t>
      </w:r>
    </w:p>
    <w:p w:rsidR="003645A1" w:rsidRDefault="003645A1" w:rsidP="007A5486">
      <w:pPr>
        <w:pStyle w:val="Heading3"/>
      </w:pPr>
      <w:bookmarkStart w:id="439" w:name="_Toc427697065"/>
      <w:bookmarkStart w:id="440" w:name="_Toc427697390"/>
      <w:r>
        <w:t>School Health Advisory Council (SHAC) (All Grade Levels)</w:t>
      </w:r>
      <w:bookmarkEnd w:id="439"/>
      <w:bookmarkEnd w:id="440"/>
    </w:p>
    <w:p w:rsidR="003645A1" w:rsidRDefault="003645A1" w:rsidP="003645A1">
      <w:r>
        <w:t xml:space="preserve">During the preceding school year, the district’s School Health Advisory Council (SHAC) held </w:t>
      </w:r>
      <w:r w:rsidR="00106036">
        <w:t>4</w:t>
      </w:r>
      <w:r>
        <w:t xml:space="preserve"> meetings. Additional information regarding the district’s SHAC is available from the </w:t>
      </w:r>
      <w:r w:rsidR="00106036">
        <w:t>school nurse</w:t>
      </w:r>
      <w:r>
        <w:t>.</w:t>
      </w:r>
    </w:p>
    <w:p w:rsidR="003645A1" w:rsidRDefault="003645A1" w:rsidP="003645A1">
      <w:r>
        <w:t xml:space="preserve">The duties of the SHAC range from recommending curriculum to developing strategies for integrating curriculum into a coordinated school health program encompassing issues such as school health services, counseling services, a safe and healthy school environment, recess recommendations, improving student fitness, mental health concerns, and employee wellness. </w:t>
      </w:r>
    </w:p>
    <w:p w:rsidR="003645A1" w:rsidRDefault="003645A1" w:rsidP="003645A1">
      <w:r>
        <w:t xml:space="preserve">[See policies at BDF and EHAA. See </w:t>
      </w:r>
      <w:r w:rsidRPr="008D4BE5">
        <w:rPr>
          <w:b/>
        </w:rPr>
        <w:t>Human Sexuality Instructio</w:t>
      </w:r>
      <w:r w:rsidR="00106036">
        <w:rPr>
          <w:b/>
        </w:rPr>
        <w:t>n</w:t>
      </w:r>
      <w:r>
        <w:t xml:space="preserve"> for additional information.]</w:t>
      </w:r>
    </w:p>
    <w:p w:rsidR="003645A1" w:rsidRDefault="003645A1" w:rsidP="00006315">
      <w:pPr>
        <w:pStyle w:val="Heading3"/>
      </w:pPr>
      <w:bookmarkStart w:id="441" w:name="_Toc427697066"/>
      <w:bookmarkStart w:id="442" w:name="_Toc427697391"/>
      <w:r>
        <w:t>Other Health-Related Matters</w:t>
      </w:r>
      <w:bookmarkEnd w:id="441"/>
      <w:bookmarkEnd w:id="442"/>
    </w:p>
    <w:p w:rsidR="003645A1" w:rsidRDefault="003645A1" w:rsidP="00006315">
      <w:pPr>
        <w:pStyle w:val="Heading4"/>
      </w:pPr>
      <w:bookmarkStart w:id="443" w:name="_Toc427697067"/>
      <w:bookmarkStart w:id="444" w:name="_Toc427697392"/>
      <w:r>
        <w:t>Physical Fitness Assessment (Grades 3–12)</w:t>
      </w:r>
      <w:bookmarkEnd w:id="443"/>
      <w:bookmarkEnd w:id="444"/>
    </w:p>
    <w:p w:rsidR="003645A1" w:rsidRDefault="003645A1" w:rsidP="003645A1">
      <w:r>
        <w:t xml:space="preserve">Annually, the district will conduct a physical fitness assessment of students in grades 3–12 who are enrolled in a physical education course or a course for which physical education credit is awarded. At the end of the school year, a parent may submit a written request to </w:t>
      </w:r>
      <w:r w:rsidR="00106036">
        <w:t xml:space="preserve">the building principal </w:t>
      </w:r>
      <w:r>
        <w:t>to obtain the results of his or her child’s physical fitness assessment conducted during the school year.</w:t>
      </w:r>
    </w:p>
    <w:p w:rsidR="003645A1" w:rsidRDefault="003645A1" w:rsidP="00006315">
      <w:pPr>
        <w:pStyle w:val="Heading4"/>
      </w:pPr>
      <w:bookmarkStart w:id="445" w:name="_Toc427697068"/>
      <w:bookmarkStart w:id="446" w:name="_Toc427697393"/>
      <w:r>
        <w:t>Vending Machines (All Grade Levels)</w:t>
      </w:r>
      <w:bookmarkEnd w:id="445"/>
      <w:bookmarkEnd w:id="446"/>
    </w:p>
    <w:p w:rsidR="003645A1" w:rsidRDefault="003645A1" w:rsidP="003645A1">
      <w:r>
        <w:t xml:space="preserve">The district has adopted and implemented the state and federal policies and guidelines for food service, including the guidelines to restrict student access to vending machines. For more information regarding these policies and guidelines, see the </w:t>
      </w:r>
      <w:r w:rsidR="00106036">
        <w:t xml:space="preserve">superintendent. </w:t>
      </w:r>
      <w:r>
        <w:t>[See policies at CO and FFA.]</w:t>
      </w:r>
    </w:p>
    <w:p w:rsidR="003645A1" w:rsidRDefault="003645A1" w:rsidP="00006315">
      <w:pPr>
        <w:pStyle w:val="Heading4"/>
      </w:pPr>
      <w:bookmarkStart w:id="447" w:name="_Toc427697069"/>
      <w:bookmarkStart w:id="448" w:name="_Toc427697394"/>
      <w:r>
        <w:t>Tobacco and E-Cigarettes Prohibited (All Grade Levels and All Others on School Property)</w:t>
      </w:r>
      <w:bookmarkEnd w:id="447"/>
      <w:bookmarkEnd w:id="448"/>
    </w:p>
    <w:p w:rsidR="003645A1" w:rsidRDefault="003645A1" w:rsidP="003645A1">
      <w:r>
        <w:t>Students are prohibited from possessing or using any type of tobacco product, electronic cigarettes (e-cigarettes), or any other electronic vaporizing device, while on school property at any time or while attending an off-campus school-related activity.</w:t>
      </w:r>
    </w:p>
    <w:p w:rsidR="003645A1" w:rsidRDefault="003645A1" w:rsidP="003645A1">
      <w:r>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at FNCD and GKA.]</w:t>
      </w:r>
    </w:p>
    <w:p w:rsidR="003645A1" w:rsidRDefault="003645A1" w:rsidP="00006315">
      <w:pPr>
        <w:pStyle w:val="Heading4"/>
      </w:pPr>
      <w:bookmarkStart w:id="449" w:name="_Toc427697070"/>
      <w:bookmarkStart w:id="450" w:name="_Toc427697395"/>
      <w:r>
        <w:t>Asbestos Management Plan (All Grade Levels)</w:t>
      </w:r>
      <w:bookmarkEnd w:id="449"/>
      <w:bookmarkEnd w:id="450"/>
    </w:p>
    <w:p w:rsidR="003645A1" w:rsidRDefault="003645A1" w:rsidP="003645A1">
      <w:r>
        <w:t xml:space="preserve">The district works diligently to maintain compliance with federal and state law governing asbestos in school buildings. A copy of the district’s Asbestos Management Plan is available in the superintendent’s office. If you have any questions or would like to examine the district’s plan in more detail, please contact </w:t>
      </w:r>
      <w:r w:rsidR="00106036">
        <w:t>Louis Baty</w:t>
      </w:r>
      <w:r>
        <w:t xml:space="preserve">, the district’s designated asbestos coordinator, at </w:t>
      </w:r>
      <w:r w:rsidR="00106036">
        <w:t>the superintendent’s office</w:t>
      </w:r>
      <w:r>
        <w:t>.</w:t>
      </w:r>
    </w:p>
    <w:p w:rsidR="003645A1" w:rsidRDefault="003645A1" w:rsidP="00006315">
      <w:pPr>
        <w:pStyle w:val="Heading4"/>
      </w:pPr>
      <w:bookmarkStart w:id="451" w:name="_Toc427697071"/>
      <w:bookmarkStart w:id="452" w:name="_Toc427697396"/>
      <w:r>
        <w:t>Pest Management Plan (All Grade Levels)</w:t>
      </w:r>
      <w:bookmarkEnd w:id="451"/>
      <w:bookmarkEnd w:id="452"/>
    </w:p>
    <w:p w:rsidR="003645A1" w:rsidRDefault="003645A1" w:rsidP="003645A1">
      <w:r>
        <w:t>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 pest-free school environment.</w:t>
      </w:r>
    </w:p>
    <w:p w:rsidR="003645A1" w:rsidRDefault="003645A1" w:rsidP="003645A1">
      <w:r>
        <w:t xml:space="preserve">All pesticides used are registered for their intended use by the United States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rsidR="003645A1" w:rsidRDefault="003645A1" w:rsidP="00006315">
      <w:pPr>
        <w:pStyle w:val="Heading2"/>
      </w:pPr>
      <w:bookmarkStart w:id="453" w:name="_Toc427697072"/>
      <w:bookmarkStart w:id="454" w:name="_Toc427697397"/>
      <w:r>
        <w:t>HOMELESS STUDENTS (All Grade Levels)</w:t>
      </w:r>
      <w:bookmarkEnd w:id="453"/>
      <w:bookmarkEnd w:id="454"/>
    </w:p>
    <w:p w:rsidR="003645A1" w:rsidRDefault="003645A1" w:rsidP="003645A1">
      <w:r>
        <w:t xml:space="preserve">You are encouraged to inform the district if you or your child are experiencing homelessness. District staff can share resources with you that may be able to assist you and your family. </w:t>
      </w:r>
    </w:p>
    <w:p w:rsidR="001B34A4" w:rsidRDefault="001B34A4" w:rsidP="003645A1">
      <w:r>
        <w:t xml:space="preserve"> </w:t>
      </w:r>
      <w:r w:rsidR="008D4BE5">
        <w:t>[</w:t>
      </w:r>
      <w:r w:rsidR="003645A1">
        <w:t xml:space="preserve">See also </w:t>
      </w:r>
      <w:r w:rsidR="003645A1" w:rsidRPr="008D4BE5">
        <w:rPr>
          <w:b/>
        </w:rPr>
        <w:t>Students Who Are Homeless</w:t>
      </w:r>
      <w:r w:rsidR="003645A1">
        <w:t>.</w:t>
      </w:r>
      <w:r w:rsidR="008D4BE5">
        <w:t>]</w:t>
      </w:r>
    </w:p>
    <w:p w:rsidR="003645A1" w:rsidRDefault="003645A1" w:rsidP="003645A1">
      <w:r>
        <w:t xml:space="preserve"> </w:t>
      </w:r>
    </w:p>
    <w:p w:rsidR="003645A1" w:rsidRDefault="003645A1" w:rsidP="007A5486">
      <w:pPr>
        <w:pStyle w:val="Heading2"/>
      </w:pPr>
      <w:bookmarkStart w:id="455" w:name="_Toc427697073"/>
      <w:bookmarkStart w:id="456" w:name="_Toc427697398"/>
      <w:r>
        <w:t>HOMEWORK (All Grade Levels)</w:t>
      </w:r>
      <w:bookmarkEnd w:id="455"/>
      <w:bookmarkEnd w:id="456"/>
      <w:r w:rsidR="00B273AC" w:rsidRPr="0034483D">
        <w:t xml:space="preserve"> </w:t>
      </w:r>
    </w:p>
    <w:p w:rsidR="003645A1" w:rsidRDefault="003645A1" w:rsidP="003645A1"/>
    <w:p w:rsidR="003645A1" w:rsidRDefault="003645A1" w:rsidP="00006315">
      <w:pPr>
        <w:pStyle w:val="Heading2"/>
      </w:pPr>
      <w:bookmarkStart w:id="457" w:name="_Toc427697074"/>
      <w:bookmarkStart w:id="458" w:name="_Toc427697399"/>
      <w:r>
        <w:t>ILLNESS</w:t>
      </w:r>
      <w:bookmarkEnd w:id="457"/>
      <w:bookmarkEnd w:id="458"/>
    </w:p>
    <w:p w:rsidR="003645A1" w:rsidRDefault="003645A1" w:rsidP="003645A1">
      <w:r>
        <w:t xml:space="preserve">[See </w:t>
      </w:r>
      <w:r w:rsidRPr="008D4BE5">
        <w:rPr>
          <w:b/>
        </w:rPr>
        <w:t>Student Illness</w:t>
      </w:r>
      <w:r>
        <w:t xml:space="preserve"> under </w:t>
      </w:r>
      <w:r w:rsidRPr="008D4BE5">
        <w:rPr>
          <w:b/>
        </w:rPr>
        <w:t>Health-Related Matters</w:t>
      </w:r>
      <w:r>
        <w:t>.]</w:t>
      </w:r>
    </w:p>
    <w:p w:rsidR="003645A1" w:rsidRDefault="003645A1" w:rsidP="00D44910">
      <w:pPr>
        <w:pStyle w:val="Heading2"/>
      </w:pPr>
      <w:bookmarkStart w:id="459" w:name="_Toc427697075"/>
      <w:bookmarkStart w:id="460" w:name="_Toc427697400"/>
      <w:r>
        <w:t>IMMUNIZATION (All Grade Levels)</w:t>
      </w:r>
      <w:bookmarkEnd w:id="459"/>
      <w:bookmarkEnd w:id="460"/>
    </w:p>
    <w:p w:rsidR="003645A1" w:rsidRDefault="003645A1" w:rsidP="003645A1">
      <w:r>
        <w:t xml:space="preserve">A student must be fully immunized against certain diseases or must present a certificate or statement that, for medical reasons or reasons of conscience, including a religious belief, the student will not be immunized. For exemptions based on reasons of conscience, only official forms issued by the Texas Department of State Health Services (TDSHS), Immunization Branch, can be honored by the district. This form may be obtained by writing the TDSHS Immunization Branch (MC 1946), P.O. Box 149347, Austin, Texas 78714-9347; or online at </w:t>
      </w:r>
      <w:hyperlink r:id="rId30" w:history="1">
        <w:r w:rsidRPr="003400B3">
          <w:rPr>
            <w:rStyle w:val="Hyperlink"/>
          </w:rPr>
          <w:t>https://corequest.dshs.texas.gov/</w:t>
        </w:r>
      </w:hyperlink>
      <w:r>
        <w:t>. The form must be notarized and submitted to the principal or school nurse within 90 days of notarization. If the parent is seeking an exemption for more than one student in the family, a separate form must be provided for each student.</w:t>
      </w:r>
    </w:p>
    <w:p w:rsidR="003645A1" w:rsidRDefault="003645A1" w:rsidP="003645A1">
      <w:r>
        <w:t>The immunizations required are: diphtheria, tetanus, and pertussis; measles, mumps, and rubella; polio; hepatitis A; hepatitis B; varicella (chicken pox); and meningococcal. The school nurse can provide information on age-appropriate doses or on an acceptable physician-validated history of illness required by the TDSHS. Proof of immunization may be established by personal records from a licensed physician or public health clinic with a signature or rubber-stamp validation.</w:t>
      </w:r>
    </w:p>
    <w:p w:rsidR="003645A1" w:rsidRDefault="003645A1" w:rsidP="003645A1">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rsidR="003645A1" w:rsidRDefault="003645A1" w:rsidP="003645A1">
      <w:r>
        <w:t xml:space="preserve">As noted at </w:t>
      </w:r>
      <w:r w:rsidRPr="00AB1102">
        <w:rPr>
          <w:b/>
        </w:rPr>
        <w:t>Bacterial Meningitis</w:t>
      </w:r>
      <w:r>
        <w:t>, entering college students must also, with limited exception, furnish evidence of having received a bacterial meningitis vaccination within the five years prior to enrolling in and attending classes at an institution of higher education. A student wanting to enroll in a dual credit course taken off campus may be subject to this requirement.</w:t>
      </w:r>
    </w:p>
    <w:p w:rsidR="003645A1" w:rsidRDefault="003645A1" w:rsidP="003645A1">
      <w:r>
        <w:t xml:space="preserve">[For further information, see policy FFAB(LEGAL) and the TDSHS website: </w:t>
      </w:r>
      <w:hyperlink r:id="rId31" w:history="1">
        <w:r w:rsidRPr="00D21B39">
          <w:rPr>
            <w:rStyle w:val="Hyperlink"/>
          </w:rPr>
          <w:t>http://www.dshs.state.tx.us/immunize/school/default.shtm</w:t>
        </w:r>
      </w:hyperlink>
      <w:r>
        <w:t>.]</w:t>
      </w:r>
    </w:p>
    <w:p w:rsidR="003645A1" w:rsidRDefault="003645A1" w:rsidP="00D44910">
      <w:pPr>
        <w:pStyle w:val="Heading2"/>
      </w:pPr>
      <w:bookmarkStart w:id="461" w:name="_Toc427697076"/>
      <w:bookmarkStart w:id="462" w:name="_Toc427697401"/>
      <w:r>
        <w:t>LAW ENFORCEMENT AGENCIES (All Grade Levels)</w:t>
      </w:r>
      <w:bookmarkEnd w:id="461"/>
      <w:bookmarkEnd w:id="462"/>
      <w:r w:rsidR="00F02AD3" w:rsidRPr="0034483D">
        <w:t xml:space="preserve"> </w:t>
      </w:r>
    </w:p>
    <w:p w:rsidR="003645A1" w:rsidRDefault="003645A1" w:rsidP="00006315">
      <w:pPr>
        <w:pStyle w:val="Heading3"/>
      </w:pPr>
      <w:bookmarkStart w:id="463" w:name="_Toc427697077"/>
      <w:bookmarkStart w:id="464" w:name="_Toc427697402"/>
      <w:r>
        <w:t>Questioning of Students</w:t>
      </w:r>
      <w:bookmarkEnd w:id="463"/>
      <w:bookmarkEnd w:id="464"/>
    </w:p>
    <w:p w:rsidR="003645A1" w:rsidRDefault="003645A1" w:rsidP="003645A1">
      <w:r>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3645A1" w:rsidRDefault="003645A1" w:rsidP="002918B4">
      <w:pPr>
        <w:pStyle w:val="BulletList1MSHB"/>
      </w:pPr>
      <w:r>
        <w:t>The principal will verify and record the identity of the officer or other authority and ask for an explanation of the need to question or interview the student at school.</w:t>
      </w:r>
    </w:p>
    <w:p w:rsidR="003645A1" w:rsidRDefault="003645A1" w:rsidP="002918B4">
      <w:pPr>
        <w:pStyle w:val="BulletList1MSHB"/>
      </w:pPr>
      <w:r>
        <w:t>The principal ordinarily will make reasonable efforts to notify the parents unless the interviewer raises what the principal considers to be a valid objection.</w:t>
      </w:r>
    </w:p>
    <w:p w:rsidR="003645A1" w:rsidRDefault="003645A1" w:rsidP="002918B4">
      <w:pPr>
        <w:pStyle w:val="BulletList1MSHB"/>
      </w:pPr>
      <w:r>
        <w:t>The principal ordinarily will be present unless the interviewer raises what the principal considers to be a valid objection.</w:t>
      </w:r>
    </w:p>
    <w:p w:rsidR="003645A1" w:rsidRDefault="003645A1" w:rsidP="00006315">
      <w:pPr>
        <w:pStyle w:val="Heading3"/>
      </w:pPr>
      <w:bookmarkStart w:id="465" w:name="_Toc427697078"/>
      <w:bookmarkStart w:id="466" w:name="_Toc427697403"/>
      <w:r>
        <w:t>Students Taken Into Custody</w:t>
      </w:r>
      <w:bookmarkEnd w:id="465"/>
      <w:bookmarkEnd w:id="466"/>
    </w:p>
    <w:p w:rsidR="003645A1" w:rsidRDefault="003645A1" w:rsidP="003645A1">
      <w:r>
        <w:t>State law requires the district to permit a student to be taken into legal custody:</w:t>
      </w:r>
    </w:p>
    <w:p w:rsidR="003645A1" w:rsidRDefault="003645A1" w:rsidP="002918B4">
      <w:pPr>
        <w:pStyle w:val="BulletList1MSHB"/>
      </w:pPr>
      <w:r>
        <w:t>To comply with an order of the juvenile court.</w:t>
      </w:r>
    </w:p>
    <w:p w:rsidR="003645A1" w:rsidRDefault="003645A1" w:rsidP="002918B4">
      <w:pPr>
        <w:pStyle w:val="BulletList1MSHB"/>
      </w:pPr>
      <w:r>
        <w:t>To comply with the laws of arrest.</w:t>
      </w:r>
    </w:p>
    <w:p w:rsidR="003645A1" w:rsidRDefault="003645A1" w:rsidP="002918B4">
      <w:pPr>
        <w:pStyle w:val="BulletList1MSHB"/>
      </w:pPr>
      <w:r>
        <w:t>By a law enforcement officer if there is probable cause to believe the student has engaged in delinquent conduct or conduct in need of supervision.</w:t>
      </w:r>
    </w:p>
    <w:p w:rsidR="003645A1" w:rsidRDefault="003645A1" w:rsidP="002918B4">
      <w:pPr>
        <w:pStyle w:val="BulletList1MSHB"/>
      </w:pPr>
      <w:r>
        <w:t>By a probation officer if there is probable cause to believe the student has violated a condition of probation imposed by the juvenile court.</w:t>
      </w:r>
    </w:p>
    <w:p w:rsidR="003645A1" w:rsidRDefault="003645A1" w:rsidP="002918B4">
      <w:pPr>
        <w:pStyle w:val="BulletList1MSHB"/>
      </w:pPr>
      <w:r>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3645A1" w:rsidRDefault="003645A1" w:rsidP="002918B4">
      <w:pPr>
        <w:pStyle w:val="BulletList1MSHB"/>
      </w:pPr>
      <w:r>
        <w:t>To comply with a properly issued directive to take a student into custody.</w:t>
      </w:r>
    </w:p>
    <w:p w:rsidR="003645A1" w:rsidRDefault="003645A1" w:rsidP="003645A1">
      <w:r>
        <w:t>Before a student is released to a law enforcement officer or other legally authorized person, the principal will verify the officer’s identity and, to the best of his or her ability, will verify the official’s authority to take custody of the student.</w:t>
      </w:r>
    </w:p>
    <w:p w:rsidR="003645A1" w:rsidRDefault="003645A1" w:rsidP="003645A1">
      <w:r>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student’s release to a law enforcement officer, any notification will most likely be after the fact.</w:t>
      </w:r>
    </w:p>
    <w:p w:rsidR="003645A1" w:rsidRDefault="003645A1" w:rsidP="00006315">
      <w:pPr>
        <w:pStyle w:val="Heading3"/>
      </w:pPr>
      <w:bookmarkStart w:id="467" w:name="_Toc427697079"/>
      <w:bookmarkStart w:id="468" w:name="_Toc427697404"/>
      <w:r>
        <w:t>Notification of Law Violations</w:t>
      </w:r>
      <w:bookmarkEnd w:id="467"/>
      <w:bookmarkEnd w:id="468"/>
    </w:p>
    <w:p w:rsidR="003645A1" w:rsidRDefault="003645A1" w:rsidP="003645A1">
      <w:r>
        <w:t>The district is required by state law to notify:</w:t>
      </w:r>
    </w:p>
    <w:p w:rsidR="003645A1" w:rsidRDefault="003645A1" w:rsidP="002918B4">
      <w:pPr>
        <w:pStyle w:val="BulletList1MSHB"/>
      </w:pPr>
      <w:r>
        <w:t>All instructional and support personnel who have responsibility for supervising a student who has been taken into custody, arrested, or referred to the juvenile court for any felony offense or for certain misdemeanors.</w:t>
      </w:r>
    </w:p>
    <w:p w:rsidR="003645A1" w:rsidRDefault="003645A1" w:rsidP="002918B4">
      <w:pPr>
        <w:pStyle w:val="BulletList1MSHB"/>
      </w:pPr>
      <w:r>
        <w:t>All instructional and support personnel who have regular contact with a student who is thought to have committed certain offenses or who has been convicted, received deferred prosecution, received deferred adjudication, or was adjudicated for delinquent conduct for any felony offense or certain misdemeanors.</w:t>
      </w:r>
    </w:p>
    <w:p w:rsidR="003645A1" w:rsidRDefault="003645A1" w:rsidP="002918B4">
      <w:pPr>
        <w:pStyle w:val="BulletList1MSHB"/>
      </w:pPr>
      <w:r>
        <w:t>All appropriate district personnel in regards to a student who is required to register as a sex offender.</w:t>
      </w:r>
    </w:p>
    <w:p w:rsidR="003645A1" w:rsidRDefault="003645A1" w:rsidP="003645A1">
      <w:r>
        <w:t>[For further information, see policies FL(LEGAL) and GRAA(LEGAL).]</w:t>
      </w:r>
    </w:p>
    <w:p w:rsidR="003645A1" w:rsidRDefault="003645A1" w:rsidP="00006315">
      <w:pPr>
        <w:pStyle w:val="Heading2"/>
      </w:pPr>
      <w:bookmarkStart w:id="469" w:name="_Toc427697080"/>
      <w:bookmarkStart w:id="470" w:name="_Toc427697405"/>
      <w:r>
        <w:t>LEAVING CAMPUS (All Grade Levels)</w:t>
      </w:r>
      <w:bookmarkEnd w:id="469"/>
      <w:bookmarkEnd w:id="470"/>
    </w:p>
    <w:p w:rsidR="003645A1" w:rsidRDefault="003645A1" w:rsidP="003645A1">
      <w:r>
        <w:t>Please remember that student attendance is crucial to learning. We ask that appointments be scheduled outside of school hours as much as reasonably possible. Also note that picking up a child early on a regular basis results in missed opportunities for learning. Unless the principal has granted approval because of extenuating circumstances, a student will not regularly be released before the end of the school day.</w:t>
      </w:r>
    </w:p>
    <w:p w:rsidR="003645A1" w:rsidRDefault="003645A1" w:rsidP="003645A1">
      <w:r>
        <w:t>State rules require that parental consent be obtained before any student is allowed to leave campus for any part of the school day. The district has put the following procedures in place in order to document parental consent:</w:t>
      </w:r>
    </w:p>
    <w:p w:rsidR="003645A1" w:rsidRDefault="003645A1" w:rsidP="002918B4">
      <w:pPr>
        <w:pStyle w:val="BulletList1MSHB"/>
      </w:pPr>
      <w:r>
        <w:t>For students in elementary and middle school, a parent or otherwise authorized adult must come to the office and sign the student out. Please be prepared to show identification. Once an identity is verified, a campus representative will then call for the student or collect the student and bring him or her to the office. For safety purposes and stability of the learning environment, we cannot allow you to go to the classroom or other area unescorted to pick up the student. If the student returns to campus the same day, the parent or authorized adult must sign the student back in through the main office upon the student’s return. Documentation regarding the reason for the absence will also be required.</w:t>
      </w:r>
    </w:p>
    <w:p w:rsidR="003645A1" w:rsidRDefault="003645A1" w:rsidP="002918B4">
      <w:pPr>
        <w:pStyle w:val="BulletList1MSHB"/>
      </w:pPr>
      <w:r>
        <w:t>For students in high school, the same process will be followed. If the student’s parent will authorize the student to leave campus unaccompanied, a note provided by the parent must be submitted to the main office in advance of the absence, no later than two hours prior to the student’s need to leave campus. A phone call received from the parent may be accepted, but the school may ultimately require a note to be submitted for documentation purposes. Once the office has received information that the student’s parent consents to the student leaving campus, a pass will be issued to the student to hand to his or her teacher with the necessary information. The student must sign out through the main office and sign in upon his or her return, if the student returns the same day. If a student is 18 years of age or is an emancipated minor, the student may produce a note on his or her own behalf. Documentation regarding the reason for the absence will be required.</w:t>
      </w:r>
    </w:p>
    <w:p w:rsidR="003645A1" w:rsidRDefault="003645A1" w:rsidP="002918B4">
      <w:pPr>
        <w:pStyle w:val="BulletList1MSHB"/>
      </w:pPr>
      <w:r>
        <w:t>If a student becomes ill during the school day and the school nurse or other district personnel determines that the student should go home, the nurse will contact the student’s parent and document the parent’s wishes regarding release from school. Unless directed by the parent to release the student unaccompanied, the parent or other authorized adult must follow the sign-out procedures as listed above. If a student is allowed to leave campus by himself or herself, as permitted by the student’s parent, or if the student is age 18 or is an emancipated minor, the nurse will document the time of day the student was released. Under no circumstances will a child in elementary or middle school be released unaccompanied by a parent or adult authorized by the parent.</w:t>
      </w:r>
    </w:p>
    <w:p w:rsidR="003645A1" w:rsidRDefault="003645A1" w:rsidP="00006315">
      <w:pPr>
        <w:pStyle w:val="Heading3"/>
      </w:pPr>
      <w:bookmarkStart w:id="471" w:name="_Toc427697081"/>
      <w:bookmarkStart w:id="472" w:name="_Toc427697406"/>
      <w:r>
        <w:t>During Lunch</w:t>
      </w:r>
      <w:bookmarkEnd w:id="471"/>
      <w:bookmarkEnd w:id="472"/>
    </w:p>
    <w:p w:rsidR="001B34A4" w:rsidRDefault="001B34A4" w:rsidP="001B34A4">
      <w:pPr>
        <w:pStyle w:val="NormalWeb"/>
        <w:spacing w:before="0" w:beforeAutospacing="0" w:after="120" w:afterAutospacing="0"/>
        <w:ind w:left="360"/>
      </w:pPr>
      <w:r>
        <w:rPr>
          <w:color w:val="000000"/>
        </w:rPr>
        <w:t>Knox City High School and O’Brien Middle School have closed campuses. Students are expected to eat in the cafeteria; they may purchase a meal from the cafeteria or bring a lunch from home.</w:t>
      </w:r>
    </w:p>
    <w:p w:rsidR="001B34A4" w:rsidRPr="001B34A4" w:rsidRDefault="001B34A4" w:rsidP="001B34A4">
      <w:pPr>
        <w:pStyle w:val="Heading3"/>
        <w:ind w:left="360"/>
        <w:rPr>
          <w:rFonts w:asciiTheme="minorHAnsi" w:hAnsiTheme="minorHAnsi" w:cstheme="minorHAnsi"/>
        </w:rPr>
      </w:pPr>
      <w:bookmarkStart w:id="473" w:name="_Toc427697082"/>
      <w:bookmarkStart w:id="474" w:name="_Toc427697407"/>
      <w:r w:rsidRPr="001B34A4">
        <w:rPr>
          <w:rFonts w:asciiTheme="minorHAnsi" w:hAnsiTheme="minorHAnsi" w:cstheme="minorHAnsi"/>
          <w:b w:val="0"/>
          <w:bCs w:val="0"/>
          <w:color w:val="000000"/>
        </w:rPr>
        <w:t>Knox City High School is a closed campus, but those students earning A-B Honor Roll Status or other qualifying event will occasionally be rewarded with the opportunity to have off campus lunch (LOCO).  Otherwise a student will not be permitted to go off campus for lunch unless they are physically checked out by their parent</w:t>
      </w:r>
      <w:r>
        <w:rPr>
          <w:rFonts w:asciiTheme="minorHAnsi" w:hAnsiTheme="minorHAnsi" w:cstheme="minorHAnsi"/>
          <w:b w:val="0"/>
          <w:bCs w:val="0"/>
          <w:color w:val="000000"/>
        </w:rPr>
        <w:t>.</w:t>
      </w:r>
      <w:bookmarkEnd w:id="473"/>
      <w:bookmarkEnd w:id="474"/>
    </w:p>
    <w:p w:rsidR="003645A1" w:rsidRDefault="001B34A4" w:rsidP="001B34A4">
      <w:pPr>
        <w:pStyle w:val="Heading3"/>
      </w:pPr>
      <w:r>
        <w:t xml:space="preserve"> </w:t>
      </w:r>
      <w:bookmarkStart w:id="475" w:name="_Toc427697083"/>
      <w:bookmarkStart w:id="476" w:name="_Toc427697408"/>
      <w:r w:rsidR="003645A1">
        <w:t>At Any Other Time During the School Day</w:t>
      </w:r>
      <w:bookmarkEnd w:id="475"/>
      <w:bookmarkEnd w:id="476"/>
    </w:p>
    <w:p w:rsidR="003645A1" w:rsidRDefault="003645A1" w:rsidP="003645A1">
      <w:r>
        <w:t>Students are not authorized to leave campus during regular school hours for any other reason, except with the permission of the principal.</w:t>
      </w:r>
    </w:p>
    <w:p w:rsidR="003645A1" w:rsidRDefault="003645A1" w:rsidP="003645A1">
      <w:r>
        <w:t>Students who leave campus in violation of these rules will be subject to disciplinary action in accordance with the Student Code of Conduct.</w:t>
      </w:r>
    </w:p>
    <w:p w:rsidR="003645A1" w:rsidRDefault="003645A1" w:rsidP="004A0074">
      <w:pPr>
        <w:pStyle w:val="Heading2"/>
      </w:pPr>
      <w:bookmarkStart w:id="477" w:name="_Toc427697084"/>
      <w:bookmarkStart w:id="478" w:name="_Toc427697409"/>
      <w:r>
        <w:t>LIMITED ENGLISH PROFICIENT STUDENTS (All Grade Levels)</w:t>
      </w:r>
      <w:bookmarkEnd w:id="477"/>
      <w:bookmarkEnd w:id="478"/>
    </w:p>
    <w:p w:rsidR="003645A1" w:rsidRDefault="003645A1" w:rsidP="003645A1">
      <w:r>
        <w:t>A student with limited English proficiency (LEP), sometimes referred to as an English language learner (ELL) in certain state statutes and state rules, is entitled to receive specialized services from the district. To determine whether the student qualifies for services, a Language Proficiency Assessment Committee (LPAC) will be formed, which will consist of both district personnel and at least one parent representative. The student’s parent must consent to any services recommended by the LPAC for a LEP student. However, pending the receipt of parental consent or denial of services, an eligible student will receive the services to which the student is entitled and eligible.</w:t>
      </w:r>
    </w:p>
    <w:p w:rsidR="003645A1" w:rsidRDefault="003645A1" w:rsidP="003645A1">
      <w:r>
        <w:t>In order to determine a student’s level of proficiency in English, the LPAC will use information from a variety of assessments. If the student qualifies for services and once a level of proficiency has been established, the LPAC will then designate instructional accommodations or additional special programs the student will require to eventually become proficient at grade level work in English. Ongoing assessments will be conducted to determine a student’s continued eligibility for the program.</w:t>
      </w:r>
    </w:p>
    <w:p w:rsidR="003645A1" w:rsidRDefault="003645A1" w:rsidP="003645A1">
      <w:r>
        <w:t xml:space="preserve">The LPAC will also determine whether certain accommodations are necessary for any state-mandated assessments. The STAAR L, as mentioned at </w:t>
      </w:r>
      <w:r w:rsidRPr="00AB1102">
        <w:rPr>
          <w:b/>
        </w:rPr>
        <w:t>Standardized Testing</w:t>
      </w:r>
      <w:r>
        <w:t>, may be administered to a LEP student, or, for a student up to grade 5, a Spanish version of STAAR.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LEP students who qualify for services.</w:t>
      </w:r>
    </w:p>
    <w:p w:rsidR="003645A1" w:rsidRDefault="003645A1" w:rsidP="003645A1">
      <w:r>
        <w:t>If a student is considered LEP and receives special education services because of a qualifying disability, the student’s ARD committee will make instructional and assessment decisions in conjunction with the LPAC.</w:t>
      </w:r>
    </w:p>
    <w:p w:rsidR="003645A1" w:rsidRDefault="003645A1" w:rsidP="004A0074">
      <w:pPr>
        <w:pStyle w:val="Heading2"/>
      </w:pPr>
      <w:bookmarkStart w:id="479" w:name="_Toc427697085"/>
      <w:bookmarkStart w:id="480" w:name="_Toc427697410"/>
      <w:r>
        <w:t>LOST AND FOUND (All Grade Levels)</w:t>
      </w:r>
      <w:bookmarkEnd w:id="479"/>
      <w:bookmarkEnd w:id="480"/>
    </w:p>
    <w:p w:rsidR="003645A1" w:rsidRDefault="003645A1" w:rsidP="003645A1">
      <w:r>
        <w:t>A “lost and found” collection box is located in the campus office. If your child has lost an item, please encourage him or her to check the lost and found box. The district discourages students from bringing to school personal items of high monetary value, as the district is not responsible for lost or stolen items. The campus will dispose of lost and found items at the end of each semester.</w:t>
      </w:r>
    </w:p>
    <w:p w:rsidR="003645A1" w:rsidRDefault="003645A1" w:rsidP="00D44910">
      <w:pPr>
        <w:pStyle w:val="Heading2"/>
      </w:pPr>
      <w:bookmarkStart w:id="481" w:name="_Toc427697086"/>
      <w:bookmarkStart w:id="482" w:name="_Toc427697411"/>
      <w:r>
        <w:t>MAKEUP WORK</w:t>
      </w:r>
      <w:bookmarkEnd w:id="481"/>
      <w:bookmarkEnd w:id="482"/>
    </w:p>
    <w:p w:rsidR="003645A1" w:rsidRDefault="003645A1" w:rsidP="004A0074">
      <w:pPr>
        <w:pStyle w:val="Heading3"/>
      </w:pPr>
      <w:bookmarkStart w:id="483" w:name="_Toc427697087"/>
      <w:bookmarkStart w:id="484" w:name="_Toc427697412"/>
      <w:r>
        <w:t>Makeup Work Because of Absence (All Grade Levels)</w:t>
      </w:r>
      <w:bookmarkEnd w:id="483"/>
      <w:bookmarkEnd w:id="484"/>
    </w:p>
    <w:p w:rsidR="003645A1" w:rsidRDefault="003645A1" w:rsidP="003645A1">
      <w:r>
        <w:t>For any class missed, the teacher may assign the student makeup work based on the instructional objectives for the subject or course and the needs of the individual student in mastering the essential knowledge and skills or in meeting subject or course requirements.</w:t>
      </w:r>
    </w:p>
    <w:p w:rsidR="003645A1" w:rsidRDefault="003645A1" w:rsidP="003645A1">
      <w:r>
        <w:t>A student will be responsible for obtaining and completing the makeup work in a satisfactory manner and within the time specified by the teacher. A student who does not make up assigned work within the time allotted by the teacher will receive a grade of zero for the assignment.</w:t>
      </w:r>
    </w:p>
    <w:p w:rsidR="003645A1" w:rsidRDefault="003645A1" w:rsidP="003645A1">
      <w:r>
        <w:t xml:space="preserve">A student is encouraged to speak with his or her teacher if the student knows of an absence ahead of time, including absences for extracurricular activities, so that the teacher and student may plan any work that can be completed before or shortly after the absence. Please remember the importance of student attendance at school and that, even though absences may be excused or unexcused, all absences account for the 90 percent threshold in regards to the state laws surrounding “attendance for credit or final grade.” [See also </w:t>
      </w:r>
      <w:r w:rsidRPr="00AB1102">
        <w:rPr>
          <w:b/>
        </w:rPr>
        <w:t>Attendance for Credit or Final Grade</w:t>
      </w:r>
      <w:r>
        <w:t>.]</w:t>
      </w:r>
    </w:p>
    <w:p w:rsidR="003645A1" w:rsidRDefault="003645A1" w:rsidP="003645A1">
      <w:r>
        <w:t>A student involved in an extracurricular activity must notify his or her teachers ahead of time about any absences.</w:t>
      </w:r>
    </w:p>
    <w:p w:rsidR="003645A1" w:rsidRDefault="003645A1" w:rsidP="003645A1">
      <w:r>
        <w:t>A student will be permitted to make up tests and to turn in projects due in any class missed because of absence. Teachers may assign a late penalty to any long-term project in accordance with time lines approved by the principal and previously communicated to students.</w:t>
      </w:r>
    </w:p>
    <w:p w:rsidR="003645A1" w:rsidRDefault="003645A1" w:rsidP="004A0074">
      <w:pPr>
        <w:pStyle w:val="Heading3"/>
      </w:pPr>
      <w:bookmarkStart w:id="485" w:name="_Toc427697088"/>
      <w:bookmarkStart w:id="486" w:name="_Toc427697413"/>
      <w:r>
        <w:t>DAEP Makeup Work</w:t>
      </w:r>
      <w:bookmarkEnd w:id="485"/>
      <w:bookmarkEnd w:id="486"/>
      <w:r>
        <w:t xml:space="preserve"> </w:t>
      </w:r>
    </w:p>
    <w:p w:rsidR="003645A1" w:rsidRDefault="003645A1" w:rsidP="003645A1">
      <w:r>
        <w:t>A high school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w:t>
      </w:r>
    </w:p>
    <w:p w:rsidR="003645A1" w:rsidRDefault="003645A1" w:rsidP="009253B3">
      <w:pPr>
        <w:pStyle w:val="Heading3"/>
      </w:pPr>
      <w:bookmarkStart w:id="487" w:name="_Toc427697089"/>
      <w:bookmarkStart w:id="488" w:name="_Toc427697414"/>
      <w:r>
        <w:t>In-School Suspension (ISS) Makeup Work (All Grade Levels)</w:t>
      </w:r>
      <w:bookmarkEnd w:id="487"/>
      <w:bookmarkEnd w:id="488"/>
    </w:p>
    <w:p w:rsidR="003645A1" w:rsidRDefault="003645A1" w:rsidP="003645A1">
      <w:r>
        <w:t>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w:t>
      </w:r>
    </w:p>
    <w:p w:rsidR="003645A1" w:rsidRDefault="003645A1" w:rsidP="00D44910">
      <w:pPr>
        <w:pStyle w:val="Heading2"/>
      </w:pPr>
      <w:bookmarkStart w:id="489" w:name="_Toc427697090"/>
      <w:bookmarkStart w:id="490" w:name="_Toc427697415"/>
      <w:r>
        <w:t>MEDICINE AT SCHOOL (All Grade Levels)</w:t>
      </w:r>
      <w:bookmarkEnd w:id="489"/>
      <w:bookmarkEnd w:id="490"/>
    </w:p>
    <w:p w:rsidR="003645A1" w:rsidRDefault="003645A1" w:rsidP="003645A1">
      <w:r>
        <w:t>Medication that must be administered to a student during school hours must be provided by the student’s parent</w:t>
      </w:r>
      <w:r w:rsidR="002241B8">
        <w:t xml:space="preserve">. </w:t>
      </w:r>
      <w:r>
        <w:t xml:space="preserve">All medication, whether prescription </w:t>
      </w:r>
      <w:r w:rsidR="00A016EE">
        <w:t>or nonprescription, must be kept in the secretary’s office</w:t>
      </w:r>
      <w:r>
        <w:t xml:space="preserve"> and administered </w:t>
      </w:r>
      <w:r w:rsidR="00A016EE">
        <w:t>by</w:t>
      </w:r>
      <w:r>
        <w:t xml:space="preserve"> </w:t>
      </w:r>
      <w:r w:rsidR="00A016EE">
        <w:t>a</w:t>
      </w:r>
      <w:r>
        <w:t xml:space="preserve"> district employee, unless the student is authorized to possess his or her own medication because of asthma or a severe allergy as described below or as otherwise allowed by law</w:t>
      </w:r>
      <w:r w:rsidR="002241B8">
        <w:t xml:space="preserve">. </w:t>
      </w:r>
    </w:p>
    <w:p w:rsidR="003645A1" w:rsidRDefault="003645A1" w:rsidP="003645A1">
      <w:r>
        <w:t>The district will not purchase nonprescription medication to give to a student. District employees will not give a student prescription medication, nonprescription medication, herbal substances, anabolic steroids, or dietary supplements, with the following exceptions:</w:t>
      </w:r>
    </w:p>
    <w:p w:rsidR="003645A1" w:rsidRDefault="003645A1" w:rsidP="003645A1">
      <w:r>
        <w:t>Only authorized employees, in accordance with policy FFAC, may administer:</w:t>
      </w:r>
    </w:p>
    <w:p w:rsidR="003645A1" w:rsidRDefault="003645A1" w:rsidP="002918B4">
      <w:pPr>
        <w:pStyle w:val="BulletList1MSHB"/>
      </w:pPr>
      <w:r>
        <w:t>Prescription medication, in the original, properly labeled container, provided by the parent, along with a written request.</w:t>
      </w:r>
    </w:p>
    <w:p w:rsidR="003645A1" w:rsidRDefault="003645A1" w:rsidP="002918B4">
      <w:pPr>
        <w:pStyle w:val="BulletList1MSHB"/>
      </w:pPr>
      <w:r>
        <w:t>Prescription medication from a properly labeled unit dosage container filled by a registered nurse or another qualified district employee from the original, properly labeled container.</w:t>
      </w:r>
    </w:p>
    <w:p w:rsidR="003645A1" w:rsidRDefault="003645A1" w:rsidP="002918B4">
      <w:pPr>
        <w:pStyle w:val="BulletList1MSHB"/>
      </w:pPr>
      <w:r>
        <w:t>Nonprescription medication, in the original, properly labeled container, provided by the parent along with a written request.</w:t>
      </w:r>
    </w:p>
    <w:p w:rsidR="003645A1" w:rsidRDefault="003645A1" w:rsidP="002918B4">
      <w:pPr>
        <w:pStyle w:val="BulletList1MSHB"/>
      </w:pPr>
      <w:r>
        <w:t>Herbal or dietary supplements provided by the parent only if required by the student’s individualized education program (IEP) or Section 504 plan for a student with disabilities.</w:t>
      </w:r>
    </w:p>
    <w:p w:rsidR="003645A1" w:rsidRDefault="003645A1" w:rsidP="003645A1">
      <w:r>
        <w:t>Students whose schedules provide for regular time spent outdoors, including for recess and physical education classes, should apply sunscreen before coming to school.</w:t>
      </w:r>
    </w:p>
    <w:p w:rsidR="003645A1" w:rsidRDefault="003645A1" w:rsidP="003645A1">
      <w:r>
        <w:t>For students at the elementary level, the student’s teacher or other district personnel will apply sunscreen to a student’s exposed skin if the student brings the sunscreen to school and requests assistance with the application of the sunscreen. Nothing prohibits a student at this level from applying his or her own sunscreen if the student is capable of doing so.</w:t>
      </w:r>
    </w:p>
    <w:p w:rsidR="003645A1" w:rsidRDefault="003645A1" w:rsidP="003645A1">
      <w:r>
        <w:t>For students at the secondary level, a student may possess and apply sunscreen when necessary. If the student will need assistance with this application, please address the need for assistance with the school nurse.</w:t>
      </w:r>
    </w:p>
    <w:p w:rsidR="003645A1" w:rsidRDefault="003645A1" w:rsidP="003645A1">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rsidR="003645A1" w:rsidRDefault="003645A1" w:rsidP="003645A1">
      <w:r>
        <w:t>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provider the ability to use the prescribed medication, including any device required to administer the medication.</w:t>
      </w:r>
    </w:p>
    <w:p w:rsidR="003645A1" w:rsidRDefault="003645A1" w:rsidP="003645A1">
      <w:r>
        <w:t xml:space="preserve">If the student has been prescribed asthma or anaphylaxis medication for use during the school day, the student and parents should discuss this with </w:t>
      </w:r>
      <w:r w:rsidRPr="00A016EE">
        <w:t xml:space="preserve">the </w:t>
      </w:r>
      <w:r w:rsidR="00A016EE" w:rsidRPr="00A016EE">
        <w:t>school nurse or</w:t>
      </w:r>
      <w:r>
        <w:t xml:space="preserve"> principal.</w:t>
      </w:r>
    </w:p>
    <w:p w:rsidR="003645A1" w:rsidRDefault="003645A1" w:rsidP="003645A1">
      <w:r>
        <w:t xml:space="preserve">In accordance with a student’s individual health plan for management of diabetes, a student with diabetes will be permitted to possess and use monitoring and treatment supplies and equipment while at school or at a school-related activity. See </w:t>
      </w:r>
      <w:r w:rsidRPr="00A016EE">
        <w:t>the school nurse or principal for information. [See policy FFAF(LEGAL).]</w:t>
      </w:r>
    </w:p>
    <w:p w:rsidR="003645A1" w:rsidRDefault="003645A1" w:rsidP="004A0074">
      <w:pPr>
        <w:pStyle w:val="Heading3"/>
      </w:pPr>
      <w:bookmarkStart w:id="491" w:name="_Toc427697091"/>
      <w:bookmarkStart w:id="492" w:name="_Toc427697416"/>
      <w:r>
        <w:t>Psychotropic Drugs</w:t>
      </w:r>
      <w:bookmarkEnd w:id="491"/>
      <w:bookmarkEnd w:id="492"/>
    </w:p>
    <w:p w:rsidR="003645A1" w:rsidRDefault="003645A1" w:rsidP="003645A1">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3645A1" w:rsidRDefault="003645A1" w:rsidP="003645A1">
      <w:r>
        <w:t>Teachers and other district employees may discuss a student’s academic progress or behavior with the student’s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 by an appropriate medical practitioner, if appropriate. [For further information, see policy FFAC.]</w:t>
      </w:r>
    </w:p>
    <w:p w:rsidR="003645A1" w:rsidRDefault="003645A1" w:rsidP="004A0074">
      <w:pPr>
        <w:pStyle w:val="Heading2"/>
      </w:pPr>
      <w:bookmarkStart w:id="493" w:name="_Toc427697092"/>
      <w:bookmarkStart w:id="494" w:name="_Toc427697417"/>
      <w:r>
        <w:t>NONDISCRIMINATION STATEMENT (All Grade Levels)</w:t>
      </w:r>
      <w:bookmarkEnd w:id="493"/>
      <w:bookmarkEnd w:id="494"/>
    </w:p>
    <w:p w:rsidR="003645A1" w:rsidRDefault="003645A1" w:rsidP="003645A1">
      <w:r>
        <w:t xml:space="preserve">In its efforts to promote nondiscrimination and as required by law, </w:t>
      </w:r>
      <w:r w:rsidR="00A016EE">
        <w:t>Knox City – O’Brien CISD</w:t>
      </w:r>
      <w:r>
        <w:t xml:space="preserve"> does not discriminate on the basis of race, religion, color, national origin, gender, sex, disability, age, or any other basis prohibited by law, in providing education services, activities, and programs, including CTE programs, and provides equal access to the Boy Scouts and other designated youth groups. The following district representatives have been designated to coordinate compliance with these legal requirements:</w:t>
      </w:r>
    </w:p>
    <w:p w:rsidR="003645A1" w:rsidRPr="00A016EE" w:rsidRDefault="003645A1" w:rsidP="00076E52">
      <w:pPr>
        <w:pStyle w:val="NormalWeb"/>
        <w:numPr>
          <w:ilvl w:val="0"/>
          <w:numId w:val="28"/>
        </w:numPr>
        <w:spacing w:before="0" w:beforeAutospacing="0" w:after="120" w:afterAutospacing="0"/>
        <w:textAlignment w:val="baseline"/>
        <w:rPr>
          <w:rFonts w:ascii="Arial" w:hAnsi="Arial" w:cs="Arial"/>
          <w:color w:val="000000"/>
        </w:rPr>
      </w:pPr>
      <w:r>
        <w:t xml:space="preserve">Title IX Coordinator, for concerns regarding discrimination on the basis of sex, including sexual harassment or gender-based harassment: </w:t>
      </w:r>
      <w:r w:rsidR="00A016EE">
        <w:rPr>
          <w:color w:val="000000"/>
        </w:rPr>
        <w:t>Louis Baty, Superintendent of Schools, 606 East Main, Knox City, TX , 940-657-3521.</w:t>
      </w:r>
    </w:p>
    <w:p w:rsidR="00A016EE" w:rsidRDefault="003645A1" w:rsidP="00076E52">
      <w:pPr>
        <w:pStyle w:val="NormalWeb"/>
        <w:numPr>
          <w:ilvl w:val="0"/>
          <w:numId w:val="29"/>
        </w:numPr>
        <w:spacing w:before="0" w:beforeAutospacing="0" w:after="120" w:afterAutospacing="0"/>
        <w:textAlignment w:val="baseline"/>
        <w:rPr>
          <w:rFonts w:ascii="Arial" w:hAnsi="Arial" w:cs="Arial"/>
          <w:color w:val="000000"/>
        </w:rPr>
      </w:pPr>
      <w:r>
        <w:t xml:space="preserve">ADA/Section 504 Coordinator, for concerns regarding discrimination on the basis of disability: </w:t>
      </w:r>
      <w:r w:rsidR="00A016EE">
        <w:rPr>
          <w:color w:val="000000"/>
        </w:rPr>
        <w:t>Louis Baty, Superintendent of Schools, 606 East Main, Knox City, TX , 940-657-3521.</w:t>
      </w:r>
    </w:p>
    <w:p w:rsidR="00A016EE" w:rsidRDefault="00A016EE" w:rsidP="00076E52">
      <w:pPr>
        <w:pStyle w:val="NormalWeb"/>
        <w:numPr>
          <w:ilvl w:val="0"/>
          <w:numId w:val="30"/>
        </w:numPr>
        <w:spacing w:before="0" w:beforeAutospacing="0" w:after="120" w:afterAutospacing="0"/>
        <w:textAlignment w:val="baseline"/>
        <w:rPr>
          <w:rFonts w:ascii="Arial" w:hAnsi="Arial" w:cs="Arial"/>
          <w:color w:val="000000"/>
        </w:rPr>
      </w:pPr>
      <w:r w:rsidRPr="009E5C25">
        <w:t xml:space="preserve"> </w:t>
      </w:r>
      <w:r w:rsidR="003645A1">
        <w:t xml:space="preserve">All other concerns regarding discrimination: See the superintendent, </w:t>
      </w:r>
      <w:r>
        <w:rPr>
          <w:color w:val="000000"/>
        </w:rPr>
        <w:t>Louis Baty, Superintendent of Schools, 606 East Main, Knox City, TX , 940-657-3521.</w:t>
      </w:r>
    </w:p>
    <w:p w:rsidR="003645A1" w:rsidRDefault="003645A1" w:rsidP="00A016EE">
      <w:pPr>
        <w:pStyle w:val="BulletList1MSHB"/>
        <w:numPr>
          <w:ilvl w:val="0"/>
          <w:numId w:val="0"/>
        </w:numPr>
        <w:ind w:left="720"/>
      </w:pPr>
      <w:r>
        <w:t>[See policies FB(LOCAL) and FFH(LOCAL).]</w:t>
      </w:r>
    </w:p>
    <w:p w:rsidR="003645A1" w:rsidRDefault="003645A1" w:rsidP="00D44910">
      <w:pPr>
        <w:pStyle w:val="Heading2"/>
      </w:pPr>
      <w:bookmarkStart w:id="495" w:name="_Toc427697093"/>
      <w:bookmarkStart w:id="496" w:name="_Toc427697418"/>
      <w:r>
        <w:t>NONTRADITIONAL ACADEMIC PROGRAMS (All Grade Levels)</w:t>
      </w:r>
      <w:bookmarkEnd w:id="495"/>
      <w:bookmarkEnd w:id="496"/>
    </w:p>
    <w:p w:rsidR="003645A1" w:rsidRDefault="003645A1" w:rsidP="003645A1"/>
    <w:p w:rsidR="003645A1" w:rsidRDefault="003645A1" w:rsidP="00D44910">
      <w:pPr>
        <w:pStyle w:val="Heading2"/>
      </w:pPr>
      <w:bookmarkStart w:id="497" w:name="_Toc427697094"/>
      <w:bookmarkStart w:id="498" w:name="_Toc427697419"/>
      <w:r>
        <w:t>PARENTAL INVOLVEMENT (All Grade Levels)</w:t>
      </w:r>
      <w:bookmarkEnd w:id="497"/>
      <w:bookmarkEnd w:id="498"/>
    </w:p>
    <w:p w:rsidR="003645A1" w:rsidRDefault="003645A1" w:rsidP="004A0074">
      <w:pPr>
        <w:pStyle w:val="Heading3"/>
      </w:pPr>
      <w:bookmarkStart w:id="499" w:name="_Toc427697095"/>
      <w:bookmarkStart w:id="500" w:name="_Toc427697420"/>
      <w:r>
        <w:t>Working Together</w:t>
      </w:r>
      <w:bookmarkEnd w:id="499"/>
      <w:bookmarkEnd w:id="500"/>
    </w:p>
    <w:p w:rsidR="003645A1" w:rsidRDefault="003645A1" w:rsidP="003645A1">
      <w:r>
        <w:t>Both experience and research tell us that a child’s education succeeds best when there is good communication and a strong partnership between home and school. Your involvement in this partnership may include:</w:t>
      </w:r>
    </w:p>
    <w:p w:rsidR="003645A1" w:rsidRDefault="003645A1" w:rsidP="00F224AE">
      <w:pPr>
        <w:pStyle w:val="BulletList1MSHB"/>
      </w:pPr>
      <w:r>
        <w:t>Encouraging your child to put a high priority on education and working with your child on a daily basis to make the most of the educational opportunities the school provides.</w:t>
      </w:r>
    </w:p>
    <w:p w:rsidR="003645A1" w:rsidRDefault="003645A1" w:rsidP="00F224AE">
      <w:pPr>
        <w:pStyle w:val="BulletList1MSHB"/>
      </w:pPr>
      <w:r>
        <w:t>Ensuring that your child completes all homework assignments and special projects and comes to school each day prepared, rested, and ready to learn.</w:t>
      </w:r>
    </w:p>
    <w:p w:rsidR="003645A1" w:rsidRDefault="003645A1" w:rsidP="00F224AE">
      <w:pPr>
        <w:pStyle w:val="BulletList1MSHB"/>
      </w:pPr>
      <w:r>
        <w:t>Becoming familiar with all of your child’s school activities and with the academic programs, including special programs, offered in the district.</w:t>
      </w:r>
    </w:p>
    <w:p w:rsidR="003645A1" w:rsidRDefault="003645A1" w:rsidP="00F224AE">
      <w:pPr>
        <w:pStyle w:val="BulletList1MSHB"/>
      </w:pPr>
      <w:r>
        <w:t>Discussing with the school counselor or principal any questions you may have about the options and opportunities available to your child.</w:t>
      </w:r>
    </w:p>
    <w:p w:rsidR="003645A1" w:rsidRDefault="003645A1" w:rsidP="00F224AE">
      <w:pPr>
        <w:pStyle w:val="BulletList1MSHB"/>
      </w:pPr>
      <w:r>
        <w:t>Reviewing the requirements and options for graduation with your child in middle school and again while your child is enrolled in high school.</w:t>
      </w:r>
    </w:p>
    <w:p w:rsidR="003645A1" w:rsidRDefault="003645A1" w:rsidP="00F224AE">
      <w:pPr>
        <w:pStyle w:val="BulletList1MSHB"/>
      </w:pPr>
      <w:r>
        <w:t xml:space="preserve">Monitoring your child’s academic progress and contacting teachers as needed. [See </w:t>
      </w:r>
      <w:r w:rsidRPr="00AB1102">
        <w:rPr>
          <w:b/>
        </w:rPr>
        <w:t>Academic Counseling</w:t>
      </w:r>
      <w:r>
        <w:t>.]</w:t>
      </w:r>
    </w:p>
    <w:p w:rsidR="003645A1" w:rsidRDefault="003645A1" w:rsidP="00F224AE">
      <w:pPr>
        <w:pStyle w:val="BulletList1MSHB"/>
      </w:pPr>
      <w:r>
        <w:t xml:space="preserve">Attending scheduled conferences and requesting additional conferences as needed. To schedule a telephone or in-person conference with a teacher, school counselor, or principal, please call the school office at </w:t>
      </w:r>
      <w:r w:rsidR="00A016EE">
        <w:t xml:space="preserve">940/657-3565 </w:t>
      </w:r>
      <w:r>
        <w:t xml:space="preserve">for an appointment. The teacher will usually return your call or meet with you during his or her conference period or before or after school. [See </w:t>
      </w:r>
      <w:r w:rsidRPr="00AB1102">
        <w:rPr>
          <w:b/>
        </w:rPr>
        <w:t>Report Cards/Progress Reports and Conferences</w:t>
      </w:r>
      <w:r w:rsidR="00A016EE">
        <w:t xml:space="preserve"> on page</w:t>
      </w:r>
      <w:r>
        <w:t>.]</w:t>
      </w:r>
    </w:p>
    <w:p w:rsidR="003645A1" w:rsidRDefault="003645A1" w:rsidP="00F224AE">
      <w:pPr>
        <w:pStyle w:val="BulletList1MSHB"/>
      </w:pPr>
      <w:r>
        <w:t>Becoming a school volunteer</w:t>
      </w:r>
      <w:r w:rsidR="002241B8">
        <w:t xml:space="preserve">. </w:t>
      </w:r>
      <w:r>
        <w:t xml:space="preserve">[For further information, see policy GKG and </w:t>
      </w:r>
      <w:r w:rsidRPr="00AB1102">
        <w:rPr>
          <w:b/>
        </w:rPr>
        <w:t>Volunteers</w:t>
      </w:r>
      <w:r w:rsidR="00A016EE">
        <w:t xml:space="preserve"> on page</w:t>
      </w:r>
      <w:r>
        <w:t>.]</w:t>
      </w:r>
    </w:p>
    <w:p w:rsidR="003645A1" w:rsidRDefault="003645A1" w:rsidP="00F224AE">
      <w:pPr>
        <w:pStyle w:val="BulletList1MSHB"/>
      </w:pPr>
      <w:r>
        <w:t>Participating in campus parent organizations.</w:t>
      </w:r>
    </w:p>
    <w:p w:rsidR="003645A1" w:rsidRDefault="003645A1" w:rsidP="00F224AE">
      <w:pPr>
        <w:pStyle w:val="BulletList1MSHB"/>
      </w:pPr>
      <w:r>
        <w:t>Serving as a parent representative on the district-level or campus-level planning committees, assisting in the development of educational goals and plans to improve student achievement. [For further information, see polic</w:t>
      </w:r>
      <w:r w:rsidR="00A016EE">
        <w:t>ies at BQA and BQB</w:t>
      </w:r>
      <w:r>
        <w:t>.]</w:t>
      </w:r>
    </w:p>
    <w:p w:rsidR="003645A1" w:rsidRDefault="003645A1" w:rsidP="00F224AE">
      <w:pPr>
        <w:pStyle w:val="BulletList1MSHB"/>
      </w:pPr>
      <w:r>
        <w:t xml:space="preserve">Serving on the School Health Advisory Council (SHAC), assisting the district in ensuring local community values are reflected in health education instruction and other wellness issues. [See policies at BDF, EHAA, FFA, and information in this handbook at </w:t>
      </w:r>
      <w:r w:rsidRPr="00AB1102">
        <w:rPr>
          <w:b/>
        </w:rPr>
        <w:t>School Health Advisory Council</w:t>
      </w:r>
      <w:r>
        <w:t>.]</w:t>
      </w:r>
    </w:p>
    <w:p w:rsidR="003645A1" w:rsidRDefault="003645A1" w:rsidP="00F224AE">
      <w:pPr>
        <w:pStyle w:val="BulletList1MSHB"/>
      </w:pPr>
      <w:r>
        <w:t xml:space="preserve">Serving on a committee to determine criteria to be used to evaluate the overall performance of the district and each campus in community and student engagement. For further information, please contact the campus principal. </w:t>
      </w:r>
    </w:p>
    <w:p w:rsidR="003645A1" w:rsidRDefault="003645A1" w:rsidP="00F224AE">
      <w:pPr>
        <w:pStyle w:val="BulletList1MSHB"/>
      </w:pPr>
      <w:r>
        <w:t>Being aware of the school’s ongoing bullying and harassment prevention efforts.</w:t>
      </w:r>
    </w:p>
    <w:p w:rsidR="003645A1" w:rsidRDefault="003645A1" w:rsidP="00F224AE">
      <w:pPr>
        <w:pStyle w:val="BulletList1MSHB"/>
      </w:pPr>
      <w:r>
        <w:t xml:space="preserve">Contacting school officials if you are concerned with your child’s emotional or mental well-being. </w:t>
      </w:r>
    </w:p>
    <w:p w:rsidR="003645A1" w:rsidRDefault="003645A1" w:rsidP="00F224AE">
      <w:pPr>
        <w:pStyle w:val="BulletList1MSHB"/>
      </w:pPr>
      <w:r>
        <w:t>Attending board meetings to learn more about district operations. [See policies at BE and BED for more information.]</w:t>
      </w:r>
    </w:p>
    <w:p w:rsidR="003645A1" w:rsidRDefault="003645A1" w:rsidP="004A0074">
      <w:pPr>
        <w:pStyle w:val="Heading2"/>
      </w:pPr>
      <w:bookmarkStart w:id="501" w:name="_Toc427697096"/>
      <w:bookmarkStart w:id="502" w:name="_Toc427697421"/>
      <w:r>
        <w:t>PHYSICAL EXAMINATIONS/HEALTH SCREENINGS</w:t>
      </w:r>
      <w:bookmarkEnd w:id="501"/>
      <w:bookmarkEnd w:id="502"/>
    </w:p>
    <w:p w:rsidR="003645A1" w:rsidRDefault="003645A1" w:rsidP="004A0074">
      <w:pPr>
        <w:pStyle w:val="Heading3"/>
      </w:pPr>
      <w:bookmarkStart w:id="503" w:name="_Toc427697097"/>
      <w:bookmarkStart w:id="504" w:name="_Toc427697422"/>
      <w:r>
        <w:t>Athletics’ Participation (Secondary Grade Levels Only)</w:t>
      </w:r>
      <w:bookmarkEnd w:id="503"/>
      <w:bookmarkEnd w:id="504"/>
    </w:p>
    <w:p w:rsidR="003645A1" w:rsidRDefault="003645A1" w:rsidP="003645A1">
      <w:r>
        <w:t>A student who wishes to participate in, or continue participation in, the district’s athletics program governed by the UIL must submit certification from a health-care provider authorized under UIL rules that the student has been examined and is physically able to participate in the athletic program.</w:t>
      </w:r>
    </w:p>
    <w:p w:rsidR="003645A1" w:rsidRDefault="003645A1" w:rsidP="003645A1">
      <w:r w:rsidRPr="003A3DD6">
        <w:t>This examination is required to be submitted annually to the district.</w:t>
      </w:r>
      <w:r>
        <w:t xml:space="preserve"> </w:t>
      </w:r>
    </w:p>
    <w:p w:rsidR="003645A1" w:rsidRDefault="003645A1" w:rsidP="004A0074">
      <w:pPr>
        <w:pStyle w:val="Heading2"/>
      </w:pPr>
      <w:bookmarkStart w:id="505" w:name="_Toc427697098"/>
      <w:bookmarkStart w:id="506" w:name="_Toc427697423"/>
      <w:r>
        <w:t>PLEDGES OF ALLEGIANCE AND A MINUTE OF SILENCE (All Grade Levels)</w:t>
      </w:r>
      <w:bookmarkEnd w:id="505"/>
      <w:bookmarkEnd w:id="506"/>
    </w:p>
    <w:p w:rsidR="003645A1" w:rsidRDefault="003645A1" w:rsidP="003645A1">
      <w:r>
        <w:t xml:space="preserve">Each school day, students will recite the Pledge of Allegiance to the United States flag and the Pledge of Allegiance to the Texas flag. Parents may submit a written request to the principal to excuse their child from reciting a pledge. [See </w:t>
      </w:r>
      <w:r w:rsidRPr="00AB1102">
        <w:rPr>
          <w:b/>
        </w:rPr>
        <w:t>Reciting the Pledges to the U.S. and Texas Flags</w:t>
      </w:r>
      <w:r>
        <w:t>.]</w:t>
      </w:r>
    </w:p>
    <w:p w:rsidR="003645A1" w:rsidRDefault="003645A1" w:rsidP="003645A1">
      <w:r>
        <w:t>State law requires that one minute of silence follow recitation of the pledges. Each student may choose to reflect, pray, meditate, or engage in any other silent activity during that minute so long as the silent activity does not interfere with or distract others. In addition, state law requires that each campus provide for the observance of one minute of silence at the beginning of the first class period when September 11 falls on a regular school day in remembrance of those who lost their lives on September 11, 2001.</w:t>
      </w:r>
    </w:p>
    <w:p w:rsidR="003645A1" w:rsidRDefault="003645A1" w:rsidP="003645A1">
      <w:r>
        <w:t>[See policy EC for more information.]</w:t>
      </w:r>
    </w:p>
    <w:p w:rsidR="003645A1" w:rsidRDefault="003645A1" w:rsidP="004A0074">
      <w:pPr>
        <w:pStyle w:val="Heading2"/>
      </w:pPr>
      <w:bookmarkStart w:id="507" w:name="_Toc427697099"/>
      <w:bookmarkStart w:id="508" w:name="_Toc427697424"/>
      <w:r>
        <w:t>PRAYER (All Grade Levels)</w:t>
      </w:r>
      <w:bookmarkEnd w:id="507"/>
      <w:bookmarkEnd w:id="508"/>
    </w:p>
    <w:p w:rsidR="003645A1" w:rsidRDefault="003645A1" w:rsidP="003645A1">
      <w:r>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3645A1" w:rsidRDefault="003645A1" w:rsidP="00D44910">
      <w:pPr>
        <w:pStyle w:val="Heading2"/>
      </w:pPr>
      <w:bookmarkStart w:id="509" w:name="_Toc427697100"/>
      <w:bookmarkStart w:id="510" w:name="_Toc427697425"/>
      <w:r>
        <w:t>PROMOTION AND RETENTION</w:t>
      </w:r>
      <w:bookmarkEnd w:id="509"/>
      <w:bookmarkEnd w:id="510"/>
    </w:p>
    <w:p w:rsidR="003645A1" w:rsidRDefault="003645A1" w:rsidP="003645A1">
      <w:r>
        <w:t xml:space="preserve">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district. </w:t>
      </w:r>
    </w:p>
    <w:p w:rsidR="003A3DD6" w:rsidRDefault="003A3DD6" w:rsidP="003645A1"/>
    <w:p w:rsidR="003A3DD6" w:rsidRDefault="003A3DD6" w:rsidP="003A3DD6">
      <w:pPr>
        <w:pStyle w:val="NormalWeb"/>
        <w:spacing w:before="0" w:beforeAutospacing="0" w:after="120" w:afterAutospacing="0"/>
      </w:pPr>
      <w:r>
        <w:rPr>
          <w:color w:val="000000"/>
        </w:rPr>
        <w:t>In grades 5 - 8, promotion is based on earning a minimum grade of 70 in 3 of the 4 classes listed below:</w:t>
      </w:r>
    </w:p>
    <w:p w:rsidR="003A3DD6" w:rsidRDefault="003A3DD6" w:rsidP="003A3DD6">
      <w:pPr>
        <w:pStyle w:val="NormalWeb"/>
        <w:spacing w:before="0" w:beforeAutospacing="0" w:after="120" w:afterAutospacing="0"/>
      </w:pPr>
      <w:r>
        <w:rPr>
          <w:color w:val="000000"/>
        </w:rPr>
        <w:t>Mathematics</w:t>
      </w:r>
      <w:r>
        <w:rPr>
          <w:rStyle w:val="apple-tab-span"/>
          <w:color w:val="000000"/>
        </w:rPr>
        <w:tab/>
      </w:r>
      <w:r>
        <w:rPr>
          <w:rStyle w:val="apple-tab-span"/>
          <w:color w:val="000000"/>
        </w:rPr>
        <w:tab/>
      </w:r>
      <w:r>
        <w:rPr>
          <w:rStyle w:val="apple-tab-span"/>
          <w:color w:val="000000"/>
        </w:rPr>
        <w:tab/>
      </w:r>
      <w:r>
        <w:rPr>
          <w:color w:val="000000"/>
        </w:rPr>
        <w:t>Language Arts (average of English &amp; Reading Grades)</w:t>
      </w:r>
    </w:p>
    <w:p w:rsidR="003A3DD6" w:rsidRDefault="003A3DD6" w:rsidP="003A3DD6">
      <w:pPr>
        <w:pStyle w:val="NormalWeb"/>
        <w:spacing w:before="0" w:beforeAutospacing="0" w:after="120" w:afterAutospacing="0"/>
      </w:pPr>
      <w:r>
        <w:rPr>
          <w:color w:val="000000"/>
        </w:rPr>
        <w:t>Science</w:t>
      </w:r>
      <w:r>
        <w:rPr>
          <w:rStyle w:val="apple-tab-span"/>
          <w:color w:val="000000"/>
        </w:rPr>
        <w:tab/>
      </w:r>
      <w:r>
        <w:rPr>
          <w:rStyle w:val="apple-tab-span"/>
          <w:color w:val="000000"/>
        </w:rPr>
        <w:tab/>
      </w:r>
      <w:r>
        <w:rPr>
          <w:rStyle w:val="apple-tab-span"/>
          <w:color w:val="000000"/>
        </w:rPr>
        <w:tab/>
      </w:r>
      <w:r>
        <w:rPr>
          <w:color w:val="000000"/>
        </w:rPr>
        <w:t>Social Studies</w:t>
      </w:r>
    </w:p>
    <w:p w:rsidR="003A3DD6" w:rsidRDefault="003A3DD6" w:rsidP="003645A1"/>
    <w:p w:rsidR="003645A1" w:rsidRDefault="003645A1" w:rsidP="003645A1">
      <w:r>
        <w:t>In addition, at certain grade levels a student—with limited exceptions—will be required to pass the State of Texas Assessments of Academic Readiness (STAAR), if the student is enrolled in a public Texas school on any day between January 1 and the date of the first administration of the STAAR.</w:t>
      </w:r>
    </w:p>
    <w:p w:rsidR="003645A1" w:rsidRDefault="003645A1" w:rsidP="004A0074">
      <w:pPr>
        <w:pStyle w:val="Heading3"/>
      </w:pPr>
      <w:bookmarkStart w:id="511" w:name="_Toc427697101"/>
      <w:bookmarkStart w:id="512" w:name="_Toc427697426"/>
      <w:r>
        <w:t>Elementary and Middle/Junior High Grade Levels</w:t>
      </w:r>
      <w:bookmarkEnd w:id="511"/>
      <w:bookmarkEnd w:id="512"/>
    </w:p>
    <w:p w:rsidR="003645A1" w:rsidRDefault="003645A1" w:rsidP="003645A1">
      <w:r>
        <w:t>In order to be promoted to grade 6, students enrolled in grade 5 must perform satisfactorily on the mathematics and reading sections of the grade 5 assessment in English or Spanish.</w:t>
      </w:r>
    </w:p>
    <w:p w:rsidR="003645A1" w:rsidRDefault="003645A1" w:rsidP="003645A1">
      <w:r>
        <w:t>In order to be promoted to grade 9, students enrolled in grade 8 must perform satisfactorily on the mathematics and reading sections of the grade 8 assessment in English.</w:t>
      </w:r>
    </w:p>
    <w:p w:rsidR="003645A1" w:rsidRDefault="003645A1" w:rsidP="003645A1">
      <w:r>
        <w:t xml:space="preserve">If a student in grade 5 or 8 is enrolled in a course that earns high school credit and for which an end-of-course (EOC) assessment will be administered, the student will not be subject to the promotion requirements described above for the relevant grade 5 or 8 assessment. </w:t>
      </w:r>
    </w:p>
    <w:p w:rsidR="003645A1" w:rsidRDefault="003645A1" w:rsidP="003645A1">
      <w: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rsidR="003645A1" w:rsidRDefault="003645A1" w:rsidP="003645A1">
      <w:r>
        <w:t xml:space="preserve">[See </w:t>
      </w:r>
      <w:r w:rsidRPr="00AB1102">
        <w:rPr>
          <w:b/>
        </w:rPr>
        <w:t>Standardized Testing</w:t>
      </w:r>
      <w:r w:rsidR="003A3DD6">
        <w:t xml:space="preserve"> on page</w:t>
      </w:r>
      <w:r>
        <w:t>.]</w:t>
      </w:r>
    </w:p>
    <w:p w:rsidR="003645A1" w:rsidRDefault="003645A1" w:rsidP="003645A1">
      <w:r>
        <w:t>A student in grade 5 or 8 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and the student must complete additional special instruction before beginning the next grade level. Whether the student is retained or promoted, an educational plan for the student will be designed to enable the student to perform at grade level by the end of the next school year. [See policy EIE.]</w:t>
      </w:r>
    </w:p>
    <w:p w:rsidR="003645A1" w:rsidRDefault="003645A1" w:rsidP="003645A1">
      <w:r>
        <w:t>Certain students—some with disabilities and some with limited English proficiency—may be eligible for exemptions, accommodations, or deferred testing. For more information, see the principal, school counselor, or special education director.</w:t>
      </w:r>
    </w:p>
    <w:p w:rsidR="003645A1" w:rsidRDefault="003645A1" w:rsidP="003645A1">
      <w:r>
        <w:t>Parents of a student at or above grade level 3 who does not perform satisfactorily on his or her state-mandated exams will be notified that their child will participate in special instructional programs designed to improve performance. The student may be required to participate in this instruction before or after normal school hours or outside of the normal school year. Failure of a student to attend these programs may result in violations of required school attendance as well as the student not being promoted to the next grade level.</w:t>
      </w:r>
    </w:p>
    <w:p w:rsidR="003645A1" w:rsidRDefault="003645A1" w:rsidP="003645A1">
      <w:r>
        <w:t xml:space="preserve">A Personal Graduation Plan (PGP) will be prepared for any student at the middle school or junior high level who did not perform satisfactorily on a state-mandated assessment or is determined by the district as not likely to earn a high school diploma before the fifth school year following enrollment in grade 9. The PGP will be designed and implemented by a school counselor, teacher, or other staff member designated by the principal. The plan will, among other items, identify the student’s educational goals, address the parent’s educational expectations for the student, and outline an intensive instruction program for the student. [For additional information, see the </w:t>
      </w:r>
      <w:r w:rsidR="003A3DD6">
        <w:t>school counselor or principal</w:t>
      </w:r>
      <w:r>
        <w:t xml:space="preserve"> and policy EIF(LEGAL).] For a student receiving special education services, the student’s IEP may serve as the student’s PGP and would therefore be developed by the student’s ARD committee.</w:t>
      </w:r>
    </w:p>
    <w:p w:rsidR="003645A1" w:rsidRDefault="003645A1" w:rsidP="003645A1">
      <w:r>
        <w:t xml:space="preserve">[For information related to the development of personal graduation plans for high school students, see </w:t>
      </w:r>
      <w:r w:rsidRPr="00AB1102">
        <w:rPr>
          <w:b/>
        </w:rPr>
        <w:t>Personal Graduation Plans for Students Under the Foundation Graduation Program</w:t>
      </w:r>
      <w:r>
        <w:t>.]</w:t>
      </w:r>
    </w:p>
    <w:p w:rsidR="003645A1" w:rsidRDefault="003645A1" w:rsidP="004A0074">
      <w:pPr>
        <w:pStyle w:val="Heading3"/>
      </w:pPr>
      <w:bookmarkStart w:id="513" w:name="_Toc427697102"/>
      <w:bookmarkStart w:id="514" w:name="_Toc427697427"/>
      <w:r>
        <w:t>High School Grade Levels</w:t>
      </w:r>
      <w:bookmarkEnd w:id="513"/>
      <w:bookmarkEnd w:id="514"/>
    </w:p>
    <w:p w:rsidR="003645A1" w:rsidRDefault="003645A1" w:rsidP="003645A1">
      <w:r>
        <w:t>To earn credit in a course, a student must receive a grade of at least 70 based on course-level or grade-level standards.</w:t>
      </w:r>
    </w:p>
    <w:p w:rsidR="003645A1" w:rsidRDefault="003645A1" w:rsidP="003645A1">
      <w:r>
        <w:t xml:space="preserve">A student in grades 9–12 will be advanced a grade level based on the number of course credits earned. [Also see </w:t>
      </w:r>
      <w:r w:rsidRPr="00AB1102">
        <w:rPr>
          <w:b/>
        </w:rPr>
        <w:t>Grade Level Classification</w:t>
      </w:r>
      <w:r>
        <w:t>.]</w:t>
      </w:r>
    </w:p>
    <w:p w:rsidR="003645A1" w:rsidRDefault="003645A1" w:rsidP="003645A1">
      <w:r>
        <w:t xml:space="preserve">Students will also have multiple opportunities to retake EOC assessments. [See </w:t>
      </w:r>
      <w:r w:rsidRPr="00AB1102">
        <w:rPr>
          <w:b/>
        </w:rPr>
        <w:t>Graduatio</w:t>
      </w:r>
      <w:r w:rsidR="003A3DD6">
        <w:rPr>
          <w:b/>
        </w:rPr>
        <w:t>n</w:t>
      </w:r>
      <w:r>
        <w:t xml:space="preserve"> and </w:t>
      </w:r>
      <w:r w:rsidRPr="00AB1102">
        <w:rPr>
          <w:b/>
        </w:rPr>
        <w:t>Standardized Testing</w:t>
      </w:r>
      <w:r>
        <w:t xml:space="preserve"> for more information about EOC assessments.]</w:t>
      </w:r>
    </w:p>
    <w:p w:rsidR="003645A1" w:rsidRDefault="003645A1" w:rsidP="004A0074">
      <w:pPr>
        <w:pStyle w:val="Heading2"/>
      </w:pPr>
      <w:bookmarkStart w:id="515" w:name="_Toc427697103"/>
      <w:bookmarkStart w:id="516" w:name="_Toc427697428"/>
      <w:r>
        <w:t>RELEASE OF STUDENTS FROM SCHOOL</w:t>
      </w:r>
      <w:bookmarkEnd w:id="515"/>
      <w:bookmarkEnd w:id="516"/>
    </w:p>
    <w:p w:rsidR="003645A1" w:rsidRDefault="003645A1" w:rsidP="003645A1">
      <w:r>
        <w:t xml:space="preserve">[See </w:t>
      </w:r>
      <w:r w:rsidRPr="00AB1102">
        <w:rPr>
          <w:b/>
        </w:rPr>
        <w:t>Leaving Campus</w:t>
      </w:r>
      <w:r>
        <w:t>.]</w:t>
      </w:r>
    </w:p>
    <w:p w:rsidR="003645A1" w:rsidRDefault="003645A1" w:rsidP="00D44910">
      <w:pPr>
        <w:pStyle w:val="Heading2"/>
      </w:pPr>
      <w:bookmarkStart w:id="517" w:name="_Toc427697104"/>
      <w:bookmarkStart w:id="518" w:name="_Toc427697429"/>
      <w:r>
        <w:t>REPORT CARDS/PROGRESS REPORTS AND CONFERENCES (All Grade Levels)</w:t>
      </w:r>
      <w:bookmarkEnd w:id="517"/>
      <w:bookmarkEnd w:id="518"/>
    </w:p>
    <w:p w:rsidR="003645A1" w:rsidRDefault="003645A1" w:rsidP="003645A1">
      <w:r>
        <w:t>Report cards with each student’s grades or performance and absences in each class or subject are issued</w:t>
      </w:r>
      <w:r w:rsidR="003A3DD6">
        <w:t xml:space="preserve"> to parents at least once every 6</w:t>
      </w:r>
      <w:r>
        <w:t xml:space="preserve"> weeks.</w:t>
      </w:r>
    </w:p>
    <w:p w:rsidR="003645A1" w:rsidRDefault="003645A1" w:rsidP="003645A1">
      <w:r>
        <w:t xml:space="preserve">At the end of the </w:t>
      </w:r>
      <w:r w:rsidRPr="003A3DD6">
        <w:t xml:space="preserve">first three </w:t>
      </w:r>
      <w:r w:rsidR="003A3DD6" w:rsidRPr="003A3DD6">
        <w:t>weeks of a grading period</w:t>
      </w:r>
      <w:r>
        <w:t xml:space="preserve">, parents will be given a written progress report if their child’s performance </w:t>
      </w:r>
      <w:r w:rsidRPr="003A3DD6">
        <w:t xml:space="preserve">in any course/subject area </w:t>
      </w:r>
      <w:r>
        <w:t xml:space="preserve">is near or below 70, or is below the expected level of performance. If the student receives a grade lower than 70 in any class or subject at the end of a grading period, the parent will be requested to schedule a conference with the teacher of that class or subject. [See </w:t>
      </w:r>
      <w:r w:rsidRPr="00AB1102">
        <w:rPr>
          <w:b/>
        </w:rPr>
        <w:t>Working Together</w:t>
      </w:r>
      <w:r w:rsidR="003A3DD6">
        <w:t xml:space="preserve"> </w:t>
      </w:r>
      <w:r>
        <w:t xml:space="preserve"> for how to schedule a conference.]</w:t>
      </w:r>
    </w:p>
    <w:p w:rsidR="003645A1" w:rsidRDefault="003645A1" w:rsidP="003645A1">
      <w:r>
        <w:t xml:space="preserve">Teachers follow grading guidelines that have been approved by </w:t>
      </w:r>
      <w:r w:rsidRPr="003A3DD6">
        <w:t>the principal or superintendent</w:t>
      </w:r>
      <w:r>
        <w:t xml:space="preserve"> pursuant to the board-adopted policy and are designed to reflect each student’s relative mastery of each assignment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EIA(LOCAL) and </w:t>
      </w:r>
      <w:r w:rsidRPr="00AB1102">
        <w:rPr>
          <w:b/>
        </w:rPr>
        <w:t>Grading Guidelines</w:t>
      </w:r>
      <w:r>
        <w:t>.]</w:t>
      </w:r>
    </w:p>
    <w:p w:rsidR="003645A1" w:rsidRDefault="003645A1" w:rsidP="003645A1">
      <w:r>
        <w:t>Questions about grade calculation should first be discussed with the teacher; if the question is not resolved, the student or parent may request a conference with the principal in accordance with FNG(LOCAL).</w:t>
      </w:r>
    </w:p>
    <w:p w:rsidR="003645A1" w:rsidRDefault="003645A1" w:rsidP="003645A1">
      <w:r>
        <w:t>The report card or unsatisfactory progress report will state whether tutorials are required for a student who receives a grade lower than 70 in a class or subject.</w:t>
      </w:r>
    </w:p>
    <w:p w:rsidR="003645A1" w:rsidRDefault="003645A1" w:rsidP="003645A1">
      <w:r>
        <w:t xml:space="preserve">Report cards and unsatisfactory progress reports must be signed by the parent and returned to the school within </w:t>
      </w:r>
      <w:r w:rsidR="003A3DD6">
        <w:t>3</w:t>
      </w:r>
      <w:r>
        <w:t xml:space="preserve"> days.</w:t>
      </w:r>
    </w:p>
    <w:p w:rsidR="003645A1" w:rsidRDefault="003645A1" w:rsidP="004A0074">
      <w:pPr>
        <w:pStyle w:val="Heading2"/>
      </w:pPr>
      <w:bookmarkStart w:id="519" w:name="_Toc427697105"/>
      <w:bookmarkStart w:id="520" w:name="_Toc427697430"/>
      <w:r>
        <w:t>RETALIATION</w:t>
      </w:r>
      <w:bookmarkEnd w:id="519"/>
      <w:bookmarkEnd w:id="520"/>
    </w:p>
    <w:p w:rsidR="003645A1" w:rsidRDefault="003645A1" w:rsidP="003645A1">
      <w:r>
        <w:t xml:space="preserve">[See </w:t>
      </w:r>
      <w:r w:rsidRPr="00AB1102">
        <w:rPr>
          <w:b/>
        </w:rPr>
        <w:t>Dating Violence, Discrimination, Harassment, and Retaliation</w:t>
      </w:r>
      <w:r>
        <w:t>.]</w:t>
      </w:r>
    </w:p>
    <w:p w:rsidR="003645A1" w:rsidRDefault="003645A1" w:rsidP="004A0074">
      <w:pPr>
        <w:pStyle w:val="Heading2"/>
      </w:pPr>
      <w:bookmarkStart w:id="521" w:name="_Toc427697106"/>
      <w:bookmarkStart w:id="522" w:name="_Toc427697431"/>
      <w:r>
        <w:t>SAFETY (All Grade Levels)</w:t>
      </w:r>
      <w:bookmarkEnd w:id="521"/>
      <w:bookmarkEnd w:id="522"/>
    </w:p>
    <w:p w:rsidR="003645A1" w:rsidRDefault="003645A1" w:rsidP="003645A1">
      <w:r>
        <w:t>Student safety on campus, at school-related events, and on district vehicles is a high priority of the district. Although the district has implemented safety procedures, the cooperation of students is essential to ensuring school safety. A student is expected to:</w:t>
      </w:r>
    </w:p>
    <w:p w:rsidR="003645A1" w:rsidRDefault="003645A1" w:rsidP="00F224AE">
      <w:pPr>
        <w:pStyle w:val="BulletList1MSHB"/>
      </w:pPr>
      <w:r>
        <w:t>Avoid conduct that is likely to put the student or others at risk.</w:t>
      </w:r>
    </w:p>
    <w:p w:rsidR="003645A1" w:rsidRDefault="003645A1" w:rsidP="00F224AE">
      <w:pPr>
        <w:pStyle w:val="BulletList1MSHB"/>
      </w:pPr>
      <w:r>
        <w:t>Follow the behavioral standards in this handbook and the Student Code of Conduct, as well as any additional rules for behavior and safety set by the principal, campus behavior coordinator, teachers, or bus drivers.</w:t>
      </w:r>
    </w:p>
    <w:p w:rsidR="003645A1" w:rsidRDefault="003645A1" w:rsidP="00F224AE">
      <w:pPr>
        <w:pStyle w:val="BulletList1MSHB"/>
      </w:pPr>
      <w:r>
        <w:t>Remain alert to and promptly report to a teacher or the principal any safety hazards, such as intruders on campus or threats made by any person toward a student or staff member.</w:t>
      </w:r>
    </w:p>
    <w:p w:rsidR="003645A1" w:rsidRDefault="003645A1" w:rsidP="00F224AE">
      <w:pPr>
        <w:pStyle w:val="BulletList1MSHB"/>
      </w:pPr>
      <w:r>
        <w:t>Know emergency evacuation routes and signals.</w:t>
      </w:r>
    </w:p>
    <w:p w:rsidR="003645A1" w:rsidRDefault="003645A1" w:rsidP="00F224AE">
      <w:pPr>
        <w:pStyle w:val="BulletList1MSHB"/>
      </w:pPr>
      <w:r>
        <w:t>Follow immediately the instructions of teachers, bus drivers, and other district employees who are overseeing the welfare of students.</w:t>
      </w:r>
    </w:p>
    <w:p w:rsidR="003645A1" w:rsidRDefault="003645A1" w:rsidP="004A0074">
      <w:pPr>
        <w:pStyle w:val="Heading3"/>
      </w:pPr>
      <w:bookmarkStart w:id="523" w:name="_Toc427697107"/>
      <w:bookmarkStart w:id="524" w:name="_Toc427697432"/>
      <w:r>
        <w:t>Accident Insurance</w:t>
      </w:r>
      <w:bookmarkEnd w:id="523"/>
      <w:bookmarkEnd w:id="524"/>
    </w:p>
    <w:p w:rsidR="003645A1" w:rsidRDefault="003645A1" w:rsidP="003645A1">
      <w:r>
        <w:t>Soon after the school year begins, parents will have the opportunity to purchase low-cost accident insurance that would help meet medical expenses in the event of injury to their child.</w:t>
      </w:r>
    </w:p>
    <w:p w:rsidR="003645A1" w:rsidRDefault="003645A1" w:rsidP="004A0074">
      <w:pPr>
        <w:pStyle w:val="Heading3"/>
      </w:pPr>
      <w:bookmarkStart w:id="525" w:name="_Toc427697108"/>
      <w:bookmarkStart w:id="526" w:name="_Toc427697433"/>
      <w:r>
        <w:t>Preparedness Drills: Evacuation, Severe Weather, and Other Emergencies</w:t>
      </w:r>
      <w:bookmarkEnd w:id="525"/>
      <w:bookmarkEnd w:id="526"/>
    </w:p>
    <w:p w:rsidR="003645A1" w:rsidRDefault="003645A1" w:rsidP="003645A1">
      <w:r>
        <w:t>From time to time, students, teachers, and other district employees will participate in preparedness drills of emergency procedures. When the command is given or alarm is sounded, students need to follow the direction of teachers or others in charge quickly, quietly, and in an orderly manner.</w:t>
      </w:r>
    </w:p>
    <w:p w:rsidR="003645A1" w:rsidRDefault="003645A1" w:rsidP="004A0074">
      <w:pPr>
        <w:pStyle w:val="Heading3"/>
      </w:pPr>
      <w:bookmarkStart w:id="527" w:name="_Toc427697109"/>
      <w:bookmarkStart w:id="528" w:name="_Toc427697434"/>
      <w:r>
        <w:t>Emergency Medical Treatment and Information</w:t>
      </w:r>
      <w:bookmarkEnd w:id="527"/>
      <w:bookmarkEnd w:id="528"/>
    </w:p>
    <w:p w:rsidR="003645A1" w:rsidRDefault="003645A1" w:rsidP="003645A1">
      <w:r>
        <w:t>If a student has a medical emergency at school or a school-related activity when the parent cannot be reached, the school may have to rely on previously provided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3645A1" w:rsidRDefault="003645A1" w:rsidP="004A0074">
      <w:pPr>
        <w:pStyle w:val="Heading3"/>
      </w:pPr>
      <w:bookmarkStart w:id="529" w:name="_Toc427697110"/>
      <w:bookmarkStart w:id="530" w:name="_Toc427697435"/>
      <w:r>
        <w:t>Emergency School-Closing Information</w:t>
      </w:r>
      <w:bookmarkEnd w:id="529"/>
      <w:bookmarkEnd w:id="530"/>
    </w:p>
    <w:p w:rsidR="003645A1" w:rsidRDefault="003645A1" w:rsidP="003645A1">
      <w:r>
        <w:t>Each year, parents are asked to complete an emergency release form to provide contact information in the event that school is dismissed early or opening is delayed because of severe weather or another emergency, or if the campus must restrict access due to a security threat.</w:t>
      </w:r>
    </w:p>
    <w:p w:rsidR="003645A1" w:rsidRDefault="003645A1" w:rsidP="003645A1">
      <w:r>
        <w:t xml:space="preserve">If the campus must close, delay opening, or restrict access to the building because of an emergency, the district will alert the community in the following ways: </w:t>
      </w:r>
      <w:r w:rsidR="003A3DD6">
        <w:rPr>
          <w:color w:val="000000"/>
        </w:rPr>
        <w:t>Local radio station KVRP – 97.1 FM from Haskell or Abilene television stations will be informed of emergency closings</w:t>
      </w:r>
      <w:r>
        <w:t>.</w:t>
      </w:r>
    </w:p>
    <w:p w:rsidR="003645A1" w:rsidRDefault="003645A1" w:rsidP="004A0074">
      <w:pPr>
        <w:pStyle w:val="Heading2"/>
      </w:pPr>
      <w:bookmarkStart w:id="531" w:name="_Toc427697111"/>
      <w:bookmarkStart w:id="532" w:name="_Toc427697436"/>
      <w:r>
        <w:t>SAT, ACT, AND OTHER STANDARDIZED TESTS</w:t>
      </w:r>
      <w:bookmarkEnd w:id="531"/>
      <w:bookmarkEnd w:id="532"/>
    </w:p>
    <w:p w:rsidR="003645A1" w:rsidRDefault="003645A1" w:rsidP="003645A1">
      <w:r>
        <w:t xml:space="preserve">[See </w:t>
      </w:r>
      <w:r w:rsidRPr="00AB1102">
        <w:rPr>
          <w:b/>
        </w:rPr>
        <w:t>Standardized Testing</w:t>
      </w:r>
      <w:r>
        <w:t>.]</w:t>
      </w:r>
    </w:p>
    <w:p w:rsidR="003645A1" w:rsidRDefault="003645A1" w:rsidP="00AA5A8F">
      <w:pPr>
        <w:pStyle w:val="Heading2"/>
      </w:pPr>
      <w:bookmarkStart w:id="533" w:name="_Toc427697112"/>
      <w:bookmarkStart w:id="534" w:name="_Toc427697437"/>
      <w:r>
        <w:t>SCHEDULE CHANGES (Middle/Junior High and High School Grade Levels)</w:t>
      </w:r>
      <w:bookmarkEnd w:id="533"/>
      <w:bookmarkEnd w:id="534"/>
    </w:p>
    <w:p w:rsidR="003645A1" w:rsidRDefault="003645A1" w:rsidP="003645A1"/>
    <w:p w:rsidR="003645A1" w:rsidRDefault="003645A1" w:rsidP="00D44910">
      <w:pPr>
        <w:pStyle w:val="Heading2"/>
      </w:pPr>
      <w:bookmarkStart w:id="535" w:name="_Toc427697113"/>
      <w:bookmarkStart w:id="536" w:name="_Toc427697438"/>
      <w:r>
        <w:t>SCHOOL FACILITIES</w:t>
      </w:r>
      <w:bookmarkEnd w:id="535"/>
      <w:bookmarkEnd w:id="536"/>
    </w:p>
    <w:p w:rsidR="003645A1" w:rsidRDefault="003645A1" w:rsidP="00D44910">
      <w:pPr>
        <w:pStyle w:val="Heading3"/>
      </w:pPr>
      <w:bookmarkStart w:id="537" w:name="_Toc427697114"/>
      <w:bookmarkStart w:id="538" w:name="_Toc427697439"/>
      <w:r>
        <w:t>Use by Students Before and After School (All Grade Levels)</w:t>
      </w:r>
      <w:bookmarkEnd w:id="537"/>
      <w:bookmarkEnd w:id="538"/>
    </w:p>
    <w:p w:rsidR="003645A1" w:rsidRDefault="003645A1" w:rsidP="003645A1">
      <w:r>
        <w:t>Certain areas of the school will be accessible to students before and after school for specific purposes. Students are required to remain in the area where their activity is scheduled to take place.</w:t>
      </w:r>
    </w:p>
    <w:p w:rsidR="003645A1" w:rsidRDefault="003645A1" w:rsidP="003645A1">
      <w:r>
        <w:t xml:space="preserve">The following areas are open to students before school, beginning at </w:t>
      </w:r>
      <w:r w:rsidR="009E5C25">
        <w:t>7:25</w:t>
      </w:r>
      <w:r>
        <w:t xml:space="preserve"> a.m.</w:t>
      </w:r>
    </w:p>
    <w:p w:rsidR="009E5C25" w:rsidRDefault="009E5C25" w:rsidP="009E5C25">
      <w:pPr>
        <w:pStyle w:val="ListParagraph"/>
        <w:numPr>
          <w:ilvl w:val="0"/>
          <w:numId w:val="31"/>
        </w:numPr>
      </w:pPr>
      <w:r>
        <w:t>O’Brien Cafeteria</w:t>
      </w:r>
    </w:p>
    <w:p w:rsidR="009E5C25" w:rsidRDefault="009E5C25" w:rsidP="003645A1">
      <w:pPr>
        <w:pStyle w:val="ListParagraph"/>
        <w:numPr>
          <w:ilvl w:val="0"/>
          <w:numId w:val="31"/>
        </w:numPr>
      </w:pPr>
      <w:r>
        <w:t>Knox City Cafeteria</w:t>
      </w:r>
    </w:p>
    <w:p w:rsidR="003645A1" w:rsidRDefault="003645A1" w:rsidP="003645A1">
      <w:r>
        <w:t>Unless the teacher or sponsor overseeing an activity gives permission, a student will not be permitted to go to another area of the building or campus.</w:t>
      </w:r>
    </w:p>
    <w:p w:rsidR="003645A1" w:rsidRDefault="003645A1" w:rsidP="003645A1">
      <w:r>
        <w:t>After dismissal of school in the afternoon, unless a student is involved in an activity under the supervision of a teacher or other authorized employee or adult, or unless students are granted permission to remain on campus in accordance with policy FNAB, students must leave campus immediately.</w:t>
      </w:r>
    </w:p>
    <w:p w:rsidR="003645A1" w:rsidRDefault="003645A1" w:rsidP="004A0074">
      <w:pPr>
        <w:pStyle w:val="Heading3"/>
      </w:pPr>
      <w:bookmarkStart w:id="539" w:name="_Toc427697115"/>
      <w:bookmarkStart w:id="540" w:name="_Toc427697440"/>
      <w:r>
        <w:t>Conduct Before and After School (All Grade Levels)</w:t>
      </w:r>
      <w:bookmarkEnd w:id="539"/>
      <w:bookmarkEnd w:id="540"/>
    </w:p>
    <w:p w:rsidR="003645A1" w:rsidRDefault="003645A1" w:rsidP="003645A1">
      <w:r>
        <w:t>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Student Code of Conduct or any stricter standards of behavior established by the sponsor for extracurricular participants.</w:t>
      </w:r>
    </w:p>
    <w:p w:rsidR="003645A1" w:rsidRDefault="003645A1" w:rsidP="004A0074">
      <w:pPr>
        <w:pStyle w:val="Heading3"/>
      </w:pPr>
      <w:bookmarkStart w:id="541" w:name="_Toc427697116"/>
      <w:bookmarkStart w:id="542" w:name="_Toc427697441"/>
      <w:r>
        <w:t>Use of Hallways During Class Time (All Grade Levels)</w:t>
      </w:r>
      <w:bookmarkEnd w:id="541"/>
      <w:bookmarkEnd w:id="542"/>
    </w:p>
    <w:p w:rsidR="003645A1" w:rsidRDefault="003645A1" w:rsidP="003645A1">
      <w:r>
        <w:t>Loitering or standing in the halls during class is not permitted. During class time, a student must have a hall pass to be outside the classroom for any purpose. Failure to obtain a pass will result in disciplinary action in accordance with the Student Code of Conduct.</w:t>
      </w:r>
    </w:p>
    <w:p w:rsidR="003645A1" w:rsidRDefault="003645A1" w:rsidP="004A0074">
      <w:pPr>
        <w:pStyle w:val="Heading3"/>
      </w:pPr>
      <w:bookmarkStart w:id="543" w:name="_Toc427697117"/>
      <w:bookmarkStart w:id="544" w:name="_Toc427697442"/>
      <w:r>
        <w:t>Cafeteria Services (All Grade Levels)</w:t>
      </w:r>
      <w:bookmarkEnd w:id="543"/>
      <w:bookmarkEnd w:id="544"/>
    </w:p>
    <w:p w:rsidR="003645A1" w:rsidRDefault="003645A1" w:rsidP="003645A1">
      <w:r>
        <w:t>The district participates in the School Breakfast Program and National School Lunch Program and offers students nutritionally balanced meals daily in accordance with standards set forth in state and federal law.</w:t>
      </w:r>
    </w:p>
    <w:p w:rsidR="003645A1" w:rsidRDefault="003645A1" w:rsidP="003645A1">
      <w:r>
        <w:t xml:space="preserve">Free and reduced-price meals are available based on financial need or household situation. Information about a student’s participation is confidential; however, disclosure of a student’s eligibility may be made without prior notice or consent to programs, activities, and individuals that are specifically authorized access under the National School Lunch Act (NSLA), which is the law that sets forth the disclosure limits for the district’s child nutrition programs. A student’s name, eligibility status, and other information may be disclosed to certain agencies as authorized under the NSLA to facilitate the enrollment of eligible children in Medicaid or the state children’s health insurance program (CHIP) unless the student’s parent notifies the district that a student’s information should not be disclosed. A parent’s decision will not affect the child’s eligibility for free and reduced price meals or free milk. See </w:t>
      </w:r>
      <w:r w:rsidR="009E5C25">
        <w:t>school secretary</w:t>
      </w:r>
      <w:r>
        <w:t xml:space="preserve"> to apply for free or reduced price meal services.</w:t>
      </w:r>
    </w:p>
    <w:p w:rsidR="009E5C25" w:rsidRDefault="009E5C25" w:rsidP="009E5C25">
      <w:r>
        <w:t>The District will provide a free breakfast to all students.  All students must report to the cafeteria at the designated time to eat breakfast. To enable the District to participate in this program, all parents/guardians are encouraged to complete an application for the National School Lunch Program</w:t>
      </w:r>
    </w:p>
    <w:p w:rsidR="009E5C25" w:rsidRDefault="009E5C25" w:rsidP="009E5C25">
      <w:r>
        <w:t xml:space="preserve">Breakfast and lunch will be served to all students who wish to eat in the cafeteria. Charges for meals may be paid by the day, week, or month. All charges </w:t>
      </w:r>
      <w:r w:rsidRPr="009E5C25">
        <w:rPr>
          <w:b/>
        </w:rPr>
        <w:t>must be paid in 30 days</w:t>
      </w:r>
      <w:r>
        <w:t>.</w:t>
      </w:r>
    </w:p>
    <w:p w:rsidR="009E5C25" w:rsidRDefault="009E5C25" w:rsidP="009E5C25"/>
    <w:p w:rsidR="009E5C25" w:rsidRDefault="009E5C25" w:rsidP="009E5C25">
      <w:pPr>
        <w:ind w:left="720" w:firstLine="720"/>
      </w:pPr>
      <w:r>
        <w:t>LUNCH PRICES</w:t>
      </w:r>
      <w:r>
        <w:tab/>
      </w:r>
      <w:r>
        <w:tab/>
      </w:r>
      <w:r>
        <w:tab/>
        <w:t>BREAKFAST</w:t>
      </w:r>
    </w:p>
    <w:p w:rsidR="009E5C25" w:rsidRDefault="009E5C25" w:rsidP="009E5C25">
      <w:r>
        <w:tab/>
      </w:r>
      <w:r>
        <w:tab/>
        <w:t>$ 2.30 Student</w:t>
      </w:r>
      <w:r>
        <w:tab/>
      </w:r>
      <w:r>
        <w:tab/>
        <w:t xml:space="preserve">   </w:t>
      </w:r>
      <w:r>
        <w:tab/>
      </w:r>
      <w:r>
        <w:tab/>
        <w:t>(Free)</w:t>
      </w:r>
    </w:p>
    <w:p w:rsidR="009E5C25" w:rsidRDefault="009E5C25" w:rsidP="009E5C25">
      <w:r>
        <w:tab/>
      </w:r>
      <w:r>
        <w:tab/>
        <w:t xml:space="preserve">$ 0.40 Reduced </w:t>
      </w:r>
      <w:r>
        <w:tab/>
      </w:r>
      <w:r>
        <w:tab/>
      </w:r>
      <w:r>
        <w:tab/>
        <w:t>(Free)</w:t>
      </w:r>
    </w:p>
    <w:p w:rsidR="009E5C25" w:rsidRDefault="009E5C25" w:rsidP="009E5C25">
      <w:r>
        <w:tab/>
      </w:r>
      <w:r>
        <w:tab/>
        <w:t>$ 3.00 Adult/Teacher</w:t>
      </w:r>
      <w:r>
        <w:tab/>
      </w:r>
      <w:r>
        <w:tab/>
      </w:r>
      <w:r>
        <w:tab/>
        <w:t xml:space="preserve"> $ 1.75 Adult/Teacher</w:t>
      </w:r>
    </w:p>
    <w:p w:rsidR="009E5C25" w:rsidRDefault="009E5C25" w:rsidP="009E5C25"/>
    <w:p w:rsidR="009E5C25" w:rsidRDefault="009E5C25" w:rsidP="009E5C25">
      <w:r>
        <w:t>The district follows all applicable federal and state guidelines regarding foods of minimal nutritional value being served or sold on school premises during the school day.  [For more information, see policy CO(LEGAL).]</w:t>
      </w:r>
    </w:p>
    <w:p w:rsidR="003645A1" w:rsidRDefault="003645A1" w:rsidP="004A0074">
      <w:pPr>
        <w:pStyle w:val="Heading3"/>
      </w:pPr>
      <w:bookmarkStart w:id="545" w:name="_Toc427697118"/>
      <w:bookmarkStart w:id="546" w:name="_Toc427697443"/>
      <w:r>
        <w:t>Library (All Grade Levels)</w:t>
      </w:r>
      <w:bookmarkEnd w:id="545"/>
      <w:bookmarkEnd w:id="546"/>
    </w:p>
    <w:p w:rsidR="003645A1" w:rsidRDefault="003645A1" w:rsidP="002505B9">
      <w:r>
        <w:t xml:space="preserve">The library is a learning laboratory with books, computers, magazines, and other materials available for classroom assignments, projects, and reading or listening pleasure. The library is open for independent student use </w:t>
      </w:r>
      <w:r w:rsidR="002505B9">
        <w:t>anytime during the school day.</w:t>
      </w:r>
    </w:p>
    <w:p w:rsidR="003645A1" w:rsidRDefault="003645A1" w:rsidP="004A0074">
      <w:pPr>
        <w:pStyle w:val="Heading3"/>
      </w:pPr>
      <w:bookmarkStart w:id="547" w:name="_Toc427697119"/>
      <w:bookmarkStart w:id="548" w:name="_Toc427697444"/>
      <w:r>
        <w:t>Meetings of Noncurriculum-Related Groups (Secondary Grade Levels Only)</w:t>
      </w:r>
      <w:bookmarkEnd w:id="547"/>
      <w:bookmarkEnd w:id="548"/>
    </w:p>
    <w:p w:rsidR="003645A1" w:rsidRDefault="003645A1" w:rsidP="003645A1">
      <w:r>
        <w:t>Student-organized, student-led noncurriculum-related groups are permitted to meet during the hours designated by the principal before and after school. These groups must comply with the requirements of policy FNAB(LOCAL).</w:t>
      </w:r>
    </w:p>
    <w:p w:rsidR="003645A1" w:rsidRDefault="003645A1" w:rsidP="003645A1">
      <w:r>
        <w:t>A list of these groups is available in the principal’s office.</w:t>
      </w:r>
    </w:p>
    <w:p w:rsidR="003645A1" w:rsidRDefault="003645A1" w:rsidP="004A0074">
      <w:pPr>
        <w:pStyle w:val="Heading2"/>
      </w:pPr>
      <w:bookmarkStart w:id="549" w:name="_Toc427697120"/>
      <w:bookmarkStart w:id="550" w:name="_Toc427697445"/>
      <w:r>
        <w:t>SEARCHES</w:t>
      </w:r>
      <w:bookmarkEnd w:id="549"/>
      <w:bookmarkEnd w:id="550"/>
    </w:p>
    <w:p w:rsidR="003645A1" w:rsidRDefault="003645A1" w:rsidP="003645A1">
      <w:r>
        <w:t>In the interest of promoting student safety and attempting to ensure that schools are safe and drug free, district officials may from time to time conduct searches. Such searches are conducted without a warrant and as permitted by law.</w:t>
      </w:r>
    </w:p>
    <w:p w:rsidR="003645A1" w:rsidRDefault="003645A1" w:rsidP="004A0074">
      <w:pPr>
        <w:pStyle w:val="Heading3"/>
      </w:pPr>
      <w:bookmarkStart w:id="551" w:name="_Toc427697121"/>
      <w:bookmarkStart w:id="552" w:name="_Toc427697446"/>
      <w:r>
        <w:t>Students’ Desks and Lockers (All Grade Levels)</w:t>
      </w:r>
      <w:bookmarkEnd w:id="551"/>
      <w:bookmarkEnd w:id="552"/>
    </w:p>
    <w:p w:rsidR="003645A1" w:rsidRDefault="003645A1" w:rsidP="003645A1">
      <w:r>
        <w:t>Students’ desks and lockers are school property and remain under the control and jurisdiction of the school even when assigned to an individual student.</w:t>
      </w:r>
    </w:p>
    <w:p w:rsidR="003645A1" w:rsidRDefault="003645A1" w:rsidP="003645A1">
      <w:r>
        <w:t>Students are fully responsible for the security and contents of their assigned desks and lockers. Students must be certain that their lockers are locked, and that the combinations are not available to others.</w:t>
      </w:r>
    </w:p>
    <w:p w:rsidR="003645A1" w:rsidRDefault="003645A1" w:rsidP="003645A1">
      <w:r>
        <w:t>Searches of desks or lockers may be conducted at any time there is reasonable suspicion to believe that they contain articles or materials prohibited by policy, whether or not a student is present.</w:t>
      </w:r>
    </w:p>
    <w:p w:rsidR="003645A1" w:rsidRDefault="003645A1" w:rsidP="003645A1">
      <w:r>
        <w:t>The parent will be notified if any prohibited items are found in the student’s desk or locker.</w:t>
      </w:r>
    </w:p>
    <w:p w:rsidR="003645A1" w:rsidRDefault="003645A1" w:rsidP="004A0074">
      <w:pPr>
        <w:pStyle w:val="Heading3"/>
      </w:pPr>
      <w:bookmarkStart w:id="553" w:name="_Toc427697122"/>
      <w:bookmarkStart w:id="554" w:name="_Toc427697447"/>
      <w:r>
        <w:t>Telecommunications and Other Electronic Devices (All Grade Levels)</w:t>
      </w:r>
      <w:bookmarkEnd w:id="553"/>
      <w:bookmarkEnd w:id="554"/>
    </w:p>
    <w:p w:rsidR="003645A1" w:rsidRDefault="003645A1" w:rsidP="003645A1">
      <w:r>
        <w:t>Use of district-owned equipment and its network systems is not private and will be monitored by the district. [See policy CQ for more information.]</w:t>
      </w:r>
    </w:p>
    <w:p w:rsidR="003645A1" w:rsidRDefault="003645A1" w:rsidP="003645A1">
      <w:r>
        <w:t>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w:t>
      </w:r>
    </w:p>
    <w:p w:rsidR="003645A1" w:rsidRDefault="003645A1" w:rsidP="003645A1">
      <w:r>
        <w:t xml:space="preserve">[See policy FNF(LEGAL) and </w:t>
      </w:r>
      <w:r w:rsidRPr="00AB1102">
        <w:rPr>
          <w:b/>
        </w:rPr>
        <w:t>Electronic Devices and Technology Resources</w:t>
      </w:r>
      <w:r>
        <w:t xml:space="preserve"> ]</w:t>
      </w:r>
    </w:p>
    <w:p w:rsidR="003645A1" w:rsidRDefault="003645A1" w:rsidP="004A0074">
      <w:pPr>
        <w:pStyle w:val="Heading3"/>
      </w:pPr>
      <w:bookmarkStart w:id="555" w:name="_Toc427697123"/>
      <w:bookmarkStart w:id="556" w:name="_Toc427697448"/>
      <w:r>
        <w:t>Vehicles on Campus (Secondary Grade Levels Only)</w:t>
      </w:r>
      <w:bookmarkEnd w:id="555"/>
      <w:bookmarkEnd w:id="556"/>
    </w:p>
    <w:p w:rsidR="003645A1" w:rsidRDefault="003645A1" w:rsidP="003645A1">
      <w:r>
        <w:t>A student has full responsibility for the security and content of his or her vehicle parked on district property and must make certain that it is locked and that the keys are not given to others. [See also the Student Code of Conduct.]</w:t>
      </w:r>
    </w:p>
    <w:p w:rsidR="003645A1" w:rsidRDefault="003645A1" w:rsidP="003645A1">
      <w:r>
        <w:t>Vehicles parked on district property are under the jurisdiction of the district. School officials may search any vehicle any time there is reasonable suspicion to do so, with or without the permission of the student. If a vehicle subject to search is locked, the student will be asked to unlock the vehicle. If the student refuses, the student’s parent will be contacted. If a search is also refused by the student’s parent, the district will turn the matter over to law enforcement. The district may, in certain circumstances, contact law enforcement even if permission to search is granted.</w:t>
      </w:r>
    </w:p>
    <w:p w:rsidR="003645A1" w:rsidRDefault="003645A1" w:rsidP="004A0074">
      <w:pPr>
        <w:pStyle w:val="Heading3"/>
      </w:pPr>
      <w:bookmarkStart w:id="557" w:name="_Toc427697124"/>
      <w:bookmarkStart w:id="558" w:name="_Toc427697449"/>
      <w:r>
        <w:t>Trained Dogs (All Grade Levels)</w:t>
      </w:r>
      <w:bookmarkEnd w:id="557"/>
      <w:bookmarkEnd w:id="558"/>
    </w:p>
    <w:p w:rsidR="003645A1" w:rsidRDefault="003645A1" w:rsidP="003645A1">
      <w:r>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rsidR="003645A1" w:rsidRDefault="003645A1" w:rsidP="00D44910">
      <w:pPr>
        <w:pStyle w:val="Heading3"/>
      </w:pPr>
      <w:bookmarkStart w:id="559" w:name="_Toc427697125"/>
      <w:bookmarkStart w:id="560" w:name="_Toc427697450"/>
      <w:r>
        <w:t>Metal Detectors (All Grade Levels)</w:t>
      </w:r>
      <w:bookmarkEnd w:id="559"/>
      <w:bookmarkEnd w:id="560"/>
    </w:p>
    <w:p w:rsidR="003645A1" w:rsidRDefault="003645A1" w:rsidP="003645A1"/>
    <w:p w:rsidR="003645A1" w:rsidRDefault="003645A1" w:rsidP="003645A1">
      <w:r>
        <w:t>[For further information, see policy FNF(LOCAL).]</w:t>
      </w:r>
    </w:p>
    <w:p w:rsidR="003645A1" w:rsidRDefault="003645A1" w:rsidP="00D44910">
      <w:pPr>
        <w:pStyle w:val="Heading3"/>
      </w:pPr>
      <w:bookmarkStart w:id="561" w:name="_Toc427697126"/>
      <w:bookmarkStart w:id="562" w:name="_Toc427697451"/>
      <w:r>
        <w:t>Drug Testing (Secondary Grade Levels Only)</w:t>
      </w:r>
      <w:bookmarkEnd w:id="561"/>
      <w:bookmarkEnd w:id="562"/>
    </w:p>
    <w:p w:rsidR="003645A1" w:rsidRDefault="003645A1" w:rsidP="003645A1"/>
    <w:p w:rsidR="003645A1" w:rsidRDefault="003645A1" w:rsidP="003645A1">
      <w:r>
        <w:t xml:space="preserve">[For further information, see policy FNF(LOCAL). Also see </w:t>
      </w:r>
      <w:r w:rsidRPr="00AB1102">
        <w:rPr>
          <w:b/>
        </w:rPr>
        <w:t>Steroids</w:t>
      </w:r>
      <w:r>
        <w:t>.]</w:t>
      </w:r>
    </w:p>
    <w:p w:rsidR="003645A1" w:rsidRDefault="003645A1" w:rsidP="004A0074">
      <w:pPr>
        <w:pStyle w:val="Heading2"/>
      </w:pPr>
      <w:bookmarkStart w:id="563" w:name="_Toc427697127"/>
      <w:bookmarkStart w:id="564" w:name="_Toc427697452"/>
      <w:r>
        <w:t>SEXUAL HARASSMENT</w:t>
      </w:r>
      <w:bookmarkEnd w:id="563"/>
      <w:bookmarkEnd w:id="564"/>
    </w:p>
    <w:p w:rsidR="003645A1" w:rsidRDefault="003645A1" w:rsidP="003645A1">
      <w:r>
        <w:t xml:space="preserve">[See </w:t>
      </w:r>
      <w:r w:rsidRPr="00AB1102">
        <w:rPr>
          <w:b/>
        </w:rPr>
        <w:t>Dating Violence, Discrimination, Harassment, and Retaliation</w:t>
      </w:r>
      <w:r>
        <w:t>.]</w:t>
      </w:r>
    </w:p>
    <w:p w:rsidR="003645A1" w:rsidRDefault="003645A1" w:rsidP="004A0074">
      <w:pPr>
        <w:pStyle w:val="Heading2"/>
      </w:pPr>
      <w:bookmarkStart w:id="565" w:name="_Toc427697128"/>
      <w:bookmarkStart w:id="566" w:name="_Toc427697453"/>
      <w:r>
        <w:t>SPECIAL PROGRAMS (All Grade Levels)</w:t>
      </w:r>
      <w:bookmarkEnd w:id="565"/>
      <w:bookmarkEnd w:id="566"/>
    </w:p>
    <w:p w:rsidR="003645A1" w:rsidRDefault="003645A1" w:rsidP="003645A1">
      <w:r>
        <w:t xml:space="preserve">The district provides special programs for gifted and talented students, homeless students, bilingual students, migrant students, students with limited English proficiency or who are English language learners,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 </w:t>
      </w:r>
      <w:r w:rsidR="002505B9">
        <w:t>the building principal</w:t>
      </w:r>
      <w:r>
        <w:t>.</w:t>
      </w:r>
    </w:p>
    <w:p w:rsidR="003645A1" w:rsidRDefault="003645A1" w:rsidP="007A5486">
      <w:pPr>
        <w:pStyle w:val="Heading2"/>
      </w:pPr>
      <w:bookmarkStart w:id="567" w:name="_Toc427697129"/>
      <w:bookmarkStart w:id="568" w:name="_Toc427697454"/>
      <w:r>
        <w:t>STANDARDIZED TESTING</w:t>
      </w:r>
      <w:bookmarkEnd w:id="567"/>
      <w:bookmarkEnd w:id="568"/>
    </w:p>
    <w:p w:rsidR="003645A1" w:rsidRDefault="003645A1" w:rsidP="004A0074">
      <w:pPr>
        <w:pStyle w:val="Heading3"/>
      </w:pPr>
      <w:bookmarkStart w:id="569" w:name="_Toc427697130"/>
      <w:bookmarkStart w:id="570" w:name="_Toc427697455"/>
      <w:r>
        <w:t>Secondary Grade Levels</w:t>
      </w:r>
      <w:bookmarkEnd w:id="569"/>
      <w:bookmarkEnd w:id="570"/>
    </w:p>
    <w:p w:rsidR="003645A1" w:rsidRDefault="003645A1" w:rsidP="004A0074">
      <w:pPr>
        <w:pStyle w:val="Heading4"/>
      </w:pPr>
      <w:bookmarkStart w:id="571" w:name="_Toc427697131"/>
      <w:bookmarkStart w:id="572" w:name="_Toc427697456"/>
      <w:r>
        <w:t>SAT/ACT (Scholastic Aptitude Test and American College Test)</w:t>
      </w:r>
      <w:bookmarkEnd w:id="571"/>
      <w:bookmarkEnd w:id="572"/>
    </w:p>
    <w:p w:rsidR="003645A1" w:rsidRDefault="003645A1" w:rsidP="003645A1">
      <w:r>
        <w:t>Many colleges require either the American College Test (ACT) or the Scholastic Aptitude Test (SAT) for admission. Students are encouraged to talk with the school counselor early during their junior year to determine the appropriate exam to take; these exams are usually taken at the end of the junior year. The Preliminary SAT (PSAT) and ACT-Aspire are the corresponding preparatory and readiness assessments for the SAT and ACT, and more information can be obtained on these assessments from the school counselor.</w:t>
      </w:r>
    </w:p>
    <w:p w:rsidR="003645A1" w:rsidRDefault="003645A1" w:rsidP="003645A1">
      <w:r>
        <w:t xml:space="preserve">Note that participation in these assessments may qualify a student to receive a performance acknowledgment on his or her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 </w:t>
      </w:r>
    </w:p>
    <w:p w:rsidR="003645A1" w:rsidRDefault="003645A1" w:rsidP="004A0074">
      <w:pPr>
        <w:pStyle w:val="Heading4"/>
      </w:pPr>
      <w:bookmarkStart w:id="573" w:name="_Toc427697132"/>
      <w:bookmarkStart w:id="574" w:name="_Toc427697457"/>
      <w:r>
        <w:t>TSI (Texas Success Initiative) Assessment</w:t>
      </w:r>
      <w:bookmarkEnd w:id="573"/>
      <w:bookmarkEnd w:id="574"/>
    </w:p>
    <w:p w:rsidR="003645A1" w:rsidRDefault="003645A1" w:rsidP="003645A1">
      <w:r>
        <w:t>Prior to enrollment in a Texas public college or university, most students must take a standardized test called the Texas Success Initiative (TSI) assessment. The purpose of the TSI assessment is to assess the reading, mathematics, and writing skills that entering freshmen-level students should have if they are to perform effectively in undergraduate certificate or degree programs in Texas public colleges and universities. This assessment may be required before a student enrolls in a dual-credit course offered through the district as well. Achieving certain benchmark scores on this assessment for college readiness may also waive certain end-of-course assessment requirements in limited circumstances.</w:t>
      </w:r>
    </w:p>
    <w:p w:rsidR="003645A1" w:rsidRDefault="003645A1" w:rsidP="00D44910">
      <w:pPr>
        <w:pStyle w:val="Heading3"/>
      </w:pPr>
      <w:bookmarkStart w:id="575" w:name="_Toc427697133"/>
      <w:bookmarkStart w:id="576" w:name="_Toc427697458"/>
      <w:r>
        <w:t>STAAR (State of Texas Assessments of Academic Readiness)</w:t>
      </w:r>
      <w:bookmarkEnd w:id="575"/>
      <w:bookmarkEnd w:id="576"/>
    </w:p>
    <w:p w:rsidR="003645A1" w:rsidRDefault="003645A1" w:rsidP="004A0074">
      <w:pPr>
        <w:pStyle w:val="Heading4"/>
      </w:pPr>
      <w:bookmarkStart w:id="577" w:name="_Toc427697134"/>
      <w:bookmarkStart w:id="578" w:name="_Toc427697459"/>
      <w:r>
        <w:t>Grades 3–8</w:t>
      </w:r>
      <w:bookmarkEnd w:id="577"/>
      <w:bookmarkEnd w:id="578"/>
    </w:p>
    <w:p w:rsidR="003645A1" w:rsidRDefault="003645A1" w:rsidP="003645A1">
      <w:r>
        <w:t>In addition to routine tests and other measures of achievement, students at certain grade levels are required to take the state assessment, called STAAR, in the following subjects:</w:t>
      </w:r>
    </w:p>
    <w:p w:rsidR="003645A1" w:rsidRDefault="003645A1" w:rsidP="004A559D">
      <w:pPr>
        <w:pStyle w:val="BulletList1MSHB"/>
      </w:pPr>
      <w:r>
        <w:t>Mathematics, annually in grades 3–8</w:t>
      </w:r>
    </w:p>
    <w:p w:rsidR="003645A1" w:rsidRDefault="003645A1" w:rsidP="004A559D">
      <w:pPr>
        <w:pStyle w:val="BulletList1MSHB"/>
      </w:pPr>
      <w:r>
        <w:t>Reading, annually in grades 3–8</w:t>
      </w:r>
    </w:p>
    <w:p w:rsidR="003645A1" w:rsidRDefault="003645A1" w:rsidP="004A559D">
      <w:pPr>
        <w:pStyle w:val="BulletList1MSHB"/>
      </w:pPr>
      <w:r>
        <w:t>Writing, including spelling and grammar, in grades 4 and 7</w:t>
      </w:r>
    </w:p>
    <w:p w:rsidR="003645A1" w:rsidRDefault="003645A1" w:rsidP="004A559D">
      <w:pPr>
        <w:pStyle w:val="BulletList1MSHB"/>
      </w:pPr>
      <w:r>
        <w:t>Science in grades 5 and 8</w:t>
      </w:r>
    </w:p>
    <w:p w:rsidR="003645A1" w:rsidRDefault="003645A1" w:rsidP="004A559D">
      <w:pPr>
        <w:pStyle w:val="BulletList1MSHB"/>
      </w:pPr>
      <w:r>
        <w:t>Social Studies in grade 8</w:t>
      </w:r>
    </w:p>
    <w:p w:rsidR="003645A1" w:rsidRDefault="003645A1" w:rsidP="003645A1">
      <w:r>
        <w:t xml:space="preserve">Successful performance on the reading and math assessments in grades 5 and 8 is required by law, unless the student is enrolled in a reading or math course intended for students above the student’s current grade level, in order for the student to be promoted to the next grade level. [See </w:t>
      </w:r>
      <w:r w:rsidRPr="000F12B8">
        <w:rPr>
          <w:b/>
        </w:rPr>
        <w:t>Promotion and Retention</w:t>
      </w:r>
      <w:r>
        <w:t>.]</w:t>
      </w:r>
    </w:p>
    <w:p w:rsidR="003645A1" w:rsidRDefault="003645A1" w:rsidP="003645A1">
      <w:r>
        <w:t>STAAR A will be available for an eligible student with a Section 504 accommodation plan who has been identified with dyslexia or a related disorder, as well as for a student receiving special education services, if the student meets state-established criteria and requires certain instructional and assessment accommodations on a routine basis.</w:t>
      </w:r>
    </w:p>
    <w:p w:rsidR="003645A1" w:rsidRDefault="003645A1" w:rsidP="003645A1">
      <w:r>
        <w:t>STAAR Alternate 2, for students receiving special education services who meet certain state-established criteria, will be available for eligible students, as determined by the student’s ARD committee.</w:t>
      </w:r>
    </w:p>
    <w:p w:rsidR="003645A1" w:rsidRDefault="003645A1" w:rsidP="003645A1">
      <w:r>
        <w:t>STAAR L is a linguistically accommodated assessment that is available for certain limited English proficient (LEP) students, as determined by the student’s Language Proficiency Assessment Committee (LPAC). A Spanish version of STAAR is also available to students through grade 5 who need this accommodation.</w:t>
      </w:r>
    </w:p>
    <w:p w:rsidR="003645A1" w:rsidRDefault="003645A1" w:rsidP="004A0074">
      <w:pPr>
        <w:pStyle w:val="Heading4"/>
      </w:pPr>
      <w:bookmarkStart w:id="579" w:name="_Toc427697135"/>
      <w:bookmarkStart w:id="580" w:name="_Toc427697460"/>
      <w:r>
        <w:t>High School Courses—End-of-Course (EOC) Assessments</w:t>
      </w:r>
      <w:bookmarkEnd w:id="579"/>
      <w:bookmarkEnd w:id="580"/>
    </w:p>
    <w:p w:rsidR="003645A1" w:rsidRDefault="003645A1" w:rsidP="003645A1">
      <w:r>
        <w:t>STAAR end-of-course (EOC) assessments are administered for the following courses:</w:t>
      </w:r>
    </w:p>
    <w:p w:rsidR="003645A1" w:rsidRDefault="003645A1" w:rsidP="004A559D">
      <w:pPr>
        <w:pStyle w:val="BulletList1MSHB"/>
      </w:pPr>
      <w:r>
        <w:t>Algebra I</w:t>
      </w:r>
    </w:p>
    <w:p w:rsidR="003645A1" w:rsidRDefault="003645A1" w:rsidP="004A559D">
      <w:pPr>
        <w:pStyle w:val="BulletList1MSHB"/>
      </w:pPr>
      <w:r>
        <w:t>English I and English II</w:t>
      </w:r>
    </w:p>
    <w:p w:rsidR="003645A1" w:rsidRDefault="003645A1" w:rsidP="004A559D">
      <w:pPr>
        <w:pStyle w:val="BulletList1MSHB"/>
      </w:pPr>
      <w:r>
        <w:t>Biology</w:t>
      </w:r>
    </w:p>
    <w:p w:rsidR="003645A1" w:rsidRDefault="003645A1" w:rsidP="004A559D">
      <w:pPr>
        <w:pStyle w:val="BulletList1MSHB"/>
      </w:pPr>
      <w:r>
        <w:t>United States History</w:t>
      </w:r>
    </w:p>
    <w:p w:rsidR="003645A1" w:rsidRDefault="003645A1" w:rsidP="003645A1">
      <w:r>
        <w:t>Satisfactory performance on the applicable assessments will be required for graduation, unless otherwise waived or substituted as allowed by state law and rules.</w:t>
      </w:r>
    </w:p>
    <w:p w:rsidR="003645A1" w:rsidRDefault="003645A1" w:rsidP="003645A1">
      <w:r>
        <w:t>There are three testing windows during the year in which a student may take an EOC assessment, which will occur during the fall, spring, and summer months. If a student does not meet satisfactory performance, the student will have additional opportunities to retake the assessment.</w:t>
      </w:r>
    </w:p>
    <w:p w:rsidR="003645A1" w:rsidRDefault="003645A1" w:rsidP="003645A1">
      <w:r>
        <w:t>STAAR A will be available for an eligible student with a Section 504 accommodation plan who has been identified with dyslexia or a related disorder, as well as for a student receiving special education services, if the student meets state-established criteria and requires certain instructional and assessment accommodations on a routine basis.</w:t>
      </w:r>
    </w:p>
    <w:p w:rsidR="003645A1" w:rsidRDefault="003645A1" w:rsidP="003645A1">
      <w:r>
        <w:t>STAAR Alternate 2, for students receiving special education services who meet certain criteria established by the state, will be available for eligible students, as determined by the student’s ARD committee.</w:t>
      </w:r>
    </w:p>
    <w:p w:rsidR="003645A1" w:rsidRDefault="003645A1" w:rsidP="003645A1">
      <w:r>
        <w:t>A student’s ARD committee for students receiving special education services will determine whether successful performance on the EOC assessments will be required for graduation within the parameters identified in state rules and the student’s personal graduation plan.</w:t>
      </w:r>
    </w:p>
    <w:p w:rsidR="003645A1" w:rsidRDefault="003645A1" w:rsidP="003645A1">
      <w:r>
        <w:t>STAAR L, which is a linguistically accommodated assessment, will be available for students who have been determined to be limited English proficient (LEP)</w:t>
      </w:r>
      <w:r w:rsidRPr="00EB76CB">
        <w:t xml:space="preserve"> </w:t>
      </w:r>
      <w:r>
        <w:t>and who require this type of testing accommodation.</w:t>
      </w:r>
    </w:p>
    <w:p w:rsidR="003645A1" w:rsidRDefault="003645A1" w:rsidP="003645A1">
      <w:r>
        <w:t xml:space="preserve">[Also see </w:t>
      </w:r>
      <w:r w:rsidRPr="000F12B8">
        <w:rPr>
          <w:b/>
        </w:rPr>
        <w:t>Graduation</w:t>
      </w:r>
      <w:r>
        <w:t>.]</w:t>
      </w:r>
    </w:p>
    <w:p w:rsidR="003645A1" w:rsidRDefault="003645A1" w:rsidP="005F1C7A">
      <w:pPr>
        <w:pStyle w:val="Heading2"/>
      </w:pPr>
      <w:bookmarkStart w:id="581" w:name="_Toc427697136"/>
      <w:bookmarkStart w:id="582" w:name="_Toc427697461"/>
      <w:r>
        <w:t>STEROIDS (Secondary Grade Levels Only)</w:t>
      </w:r>
      <w:bookmarkEnd w:id="581"/>
      <w:bookmarkEnd w:id="582"/>
    </w:p>
    <w:p w:rsidR="003645A1" w:rsidRDefault="003645A1" w:rsidP="003645A1">
      <w:r>
        <w:t>State law prohibits students from possessing, dispensing, delivering, or administering an anabolic steroid. Anabolic steroids are for medical use only, and only a physician can prescribe use.</w:t>
      </w:r>
    </w:p>
    <w:p w:rsidR="003645A1" w:rsidRDefault="003645A1" w:rsidP="003645A1">
      <w:r>
        <w:t>Body building, muscle enhancement, or the increase of muscle bulk or strength through the use of an anabolic steroid or human growth hormone by a healthy student is not a valid medical use and is a criminal offense.</w:t>
      </w:r>
    </w:p>
    <w:p w:rsidR="002505B9" w:rsidRPr="002505B9" w:rsidRDefault="002505B9" w:rsidP="002505B9">
      <w:pPr>
        <w:numPr>
          <w:ilvl w:val="0"/>
          <w:numId w:val="1"/>
        </w:numPr>
        <w:tabs>
          <w:tab w:val="clear" w:pos="720"/>
        </w:tabs>
        <w:ind w:left="0" w:firstLine="0"/>
        <w:rPr>
          <w:rFonts w:ascii="Times New Roman" w:eastAsia="Times New Roman" w:hAnsi="Times New Roman" w:cs="Times New Roman"/>
          <w:kern w:val="0"/>
        </w:rPr>
      </w:pPr>
      <w:r w:rsidRPr="002505B9">
        <w:rPr>
          <w:rFonts w:ascii="Times New Roman" w:eastAsia="Times New Roman" w:hAnsi="Times New Roman" w:cs="Times New Roman"/>
          <w:color w:val="000000"/>
          <w:kern w:val="0"/>
        </w:rPr>
        <w:t xml:space="preserve">Students participating in UIL athletic competition may be subject to random steroid testing.  More information on the UIL testing program may be found on the UIL website at </w:t>
      </w:r>
      <w:hyperlink r:id="rId32" w:history="1">
        <w:r w:rsidRPr="002505B9">
          <w:rPr>
            <w:rFonts w:ascii="Times New Roman" w:eastAsia="Times New Roman" w:hAnsi="Times New Roman" w:cs="Times New Roman"/>
            <w:color w:val="0000FF"/>
            <w:kern w:val="0"/>
            <w:u w:val="single"/>
          </w:rPr>
          <w:t>http://www.uiltexas.org/health/steroid-information</w:t>
        </w:r>
      </w:hyperlink>
      <w:r w:rsidRPr="002505B9">
        <w:rPr>
          <w:rFonts w:ascii="Times New Roman" w:eastAsia="Times New Roman" w:hAnsi="Times New Roman" w:cs="Times New Roman"/>
          <w:color w:val="000000"/>
          <w:kern w:val="0"/>
        </w:rPr>
        <w:t>.</w:t>
      </w:r>
    </w:p>
    <w:p w:rsidR="002505B9" w:rsidRDefault="002505B9" w:rsidP="003645A1"/>
    <w:p w:rsidR="003645A1" w:rsidRDefault="003645A1" w:rsidP="005F1C7A">
      <w:pPr>
        <w:pStyle w:val="Heading2"/>
      </w:pPr>
      <w:bookmarkStart w:id="583" w:name="_Toc427697137"/>
      <w:bookmarkStart w:id="584" w:name="_Toc427697462"/>
      <w:r>
        <w:t>STUDENTS IN FOSTER CARE (All Grade Levels)</w:t>
      </w:r>
      <w:bookmarkEnd w:id="583"/>
      <w:bookmarkEnd w:id="584"/>
    </w:p>
    <w:p w:rsidR="003645A1" w:rsidRDefault="003645A1" w:rsidP="003645A1">
      <w:r>
        <w:t>In an effort to provide educational stability, the district strives to assist any student who is currently placed or newly placed in foster care (temporary or permanent custody of the state) with the enrollment and registration process, as well as other educational services throughout the student’s enrollment in the district.</w:t>
      </w:r>
    </w:p>
    <w:p w:rsidR="003645A1" w:rsidRDefault="003645A1" w:rsidP="003645A1">
      <w:r>
        <w:t xml:space="preserve">Please contact </w:t>
      </w:r>
      <w:r w:rsidR="002505B9">
        <w:t>Christie Howeth</w:t>
      </w:r>
      <w:r>
        <w:t xml:space="preserve">, who has been designated as the district’s foster care liaison, at </w:t>
      </w:r>
      <w:r w:rsidR="002505B9">
        <w:t>(940)657-3427</w:t>
      </w:r>
      <w:r>
        <w:t xml:space="preserve"> with any questions.</w:t>
      </w:r>
    </w:p>
    <w:p w:rsidR="003645A1" w:rsidRDefault="00ED235F" w:rsidP="003645A1">
      <w:r>
        <w:t>[</w:t>
      </w:r>
      <w:r w:rsidR="003645A1">
        <w:t xml:space="preserve">See also </w:t>
      </w:r>
      <w:r w:rsidR="003645A1" w:rsidRPr="000F12B8">
        <w:rPr>
          <w:b/>
        </w:rPr>
        <w:t>Students in the Conservatorship of the State</w:t>
      </w:r>
      <w:r w:rsidR="002241B8">
        <w:t>.</w:t>
      </w:r>
      <w:r>
        <w:t>]</w:t>
      </w:r>
      <w:r w:rsidR="002241B8">
        <w:t xml:space="preserve"> </w:t>
      </w:r>
    </w:p>
    <w:p w:rsidR="003645A1" w:rsidRDefault="003645A1" w:rsidP="005F1C7A">
      <w:pPr>
        <w:pStyle w:val="Heading2"/>
      </w:pPr>
      <w:bookmarkStart w:id="585" w:name="_Toc427697138"/>
      <w:bookmarkStart w:id="586" w:name="_Toc427697463"/>
      <w:r>
        <w:t>STUDENT SPEAKERS (All Grade Levels)</w:t>
      </w:r>
      <w:bookmarkEnd w:id="585"/>
      <w:bookmarkEnd w:id="586"/>
    </w:p>
    <w:p w:rsidR="002505B9" w:rsidRDefault="002505B9" w:rsidP="002505B9">
      <w:pPr>
        <w:pStyle w:val="NormalWeb"/>
        <w:spacing w:before="0" w:beforeAutospacing="0" w:after="120" w:afterAutospacing="0"/>
      </w:pPr>
      <w:r>
        <w:rPr>
          <w:color w:val="000000"/>
        </w:rPr>
        <w:t>As determined by the principal, students who have been selected for special honors, such as captain of an athletic team, student council officers, leaders of school-sponsored organizations, homecoming king or queen, or prom king or queen may also address school audiences at designated events. See building principal for additional information on student speakers.[See FNA(LOCAL).]</w:t>
      </w:r>
    </w:p>
    <w:p w:rsidR="003645A1" w:rsidRDefault="003645A1" w:rsidP="005F1C7A">
      <w:pPr>
        <w:pStyle w:val="Heading2"/>
      </w:pPr>
      <w:bookmarkStart w:id="587" w:name="_Toc427697139"/>
      <w:bookmarkStart w:id="588" w:name="_Toc427697464"/>
      <w:r>
        <w:t>SUBSTANCE ABUSE PREVENTION AND INTERVENTION (All Grade Levels)</w:t>
      </w:r>
      <w:bookmarkEnd w:id="587"/>
      <w:bookmarkEnd w:id="588"/>
    </w:p>
    <w:p w:rsidR="003645A1" w:rsidRDefault="003645A1" w:rsidP="003645A1">
      <w:r>
        <w:t xml:space="preserve">If you are worried that your child may be using or is in danger of experimenting, using, or abusing illegal drugs or other prohibited substances, please contact the school counselor. The school counselor can provide you with a list of community resources that may be of assistance to you. The TDSHS maintains information regarding children’s mental health and substance abuse intervention services on its website: </w:t>
      </w:r>
      <w:hyperlink r:id="rId33" w:history="1">
        <w:r w:rsidRPr="00D21B39">
          <w:rPr>
            <w:rStyle w:val="Hyperlink"/>
          </w:rPr>
          <w:t>http://www.dshs.state.tx.us/mhsa-child-adolescent-services/</w:t>
        </w:r>
      </w:hyperlink>
      <w:r>
        <w:t>.</w:t>
      </w:r>
    </w:p>
    <w:p w:rsidR="003645A1" w:rsidRDefault="003645A1" w:rsidP="00D44910">
      <w:pPr>
        <w:pStyle w:val="Heading2"/>
      </w:pPr>
      <w:bookmarkStart w:id="589" w:name="_Toc427697140"/>
      <w:bookmarkStart w:id="590" w:name="_Toc427697465"/>
      <w:r>
        <w:t>SUICIDE AWARENESS (All Grade Levels)</w:t>
      </w:r>
      <w:bookmarkEnd w:id="589"/>
      <w:bookmarkEnd w:id="590"/>
    </w:p>
    <w:p w:rsidR="003645A1" w:rsidRDefault="003645A1" w:rsidP="003645A1">
      <w:r>
        <w:t xml:space="preserve">The district is committed to partnering with parents to support the healthy mental, emotional, and behavioral development of its students. If you are concerned about your child, please access </w:t>
      </w:r>
      <w:hyperlink r:id="rId34" w:history="1">
        <w:r w:rsidRPr="00D21B39">
          <w:rPr>
            <w:rStyle w:val="Hyperlink"/>
          </w:rPr>
          <w:t>http://www.texassuicideprevention.org</w:t>
        </w:r>
      </w:hyperlink>
      <w:r>
        <w:t xml:space="preserve"> or contact the school counselor for more information related to suicide prevention services available in your area.</w:t>
      </w:r>
    </w:p>
    <w:p w:rsidR="003645A1" w:rsidRDefault="003645A1" w:rsidP="00D44910">
      <w:pPr>
        <w:pStyle w:val="Heading2"/>
      </w:pPr>
      <w:bookmarkStart w:id="591" w:name="_Toc427697141"/>
      <w:bookmarkStart w:id="592" w:name="_Toc427697466"/>
      <w:r>
        <w:t>SUMMER SCHOOL (All Grade Levels)</w:t>
      </w:r>
      <w:bookmarkEnd w:id="591"/>
      <w:bookmarkEnd w:id="592"/>
    </w:p>
    <w:p w:rsidR="002505B9" w:rsidRDefault="002505B9" w:rsidP="002505B9">
      <w:pPr>
        <w:pStyle w:val="NormalWeb"/>
        <w:spacing w:before="0" w:beforeAutospacing="0" w:after="120" w:afterAutospacing="0"/>
      </w:pPr>
      <w:r>
        <w:rPr>
          <w:color w:val="000000"/>
        </w:rPr>
        <w:t>Summer school may be offered for remediation, STAAR tutorials and to provide an opportunity for students that exceeded the attendance rule to make up class-time, as per the decisions of the Cam</w:t>
      </w:r>
      <w:r w:rsidR="00980FC7">
        <w:rPr>
          <w:color w:val="000000"/>
        </w:rPr>
        <w:t xml:space="preserve">pus Attendance Committee.  A $75 </w:t>
      </w:r>
      <w:r>
        <w:rPr>
          <w:color w:val="000000"/>
        </w:rPr>
        <w:t xml:space="preserve">fee/day will be charged for those students attending to make up class time). </w:t>
      </w:r>
    </w:p>
    <w:p w:rsidR="003645A1" w:rsidRDefault="003645A1" w:rsidP="003645A1"/>
    <w:p w:rsidR="003645A1" w:rsidRDefault="003645A1" w:rsidP="005F1C7A">
      <w:pPr>
        <w:pStyle w:val="Heading2"/>
      </w:pPr>
      <w:bookmarkStart w:id="593" w:name="_Toc427697142"/>
      <w:bookmarkStart w:id="594" w:name="_Toc427697467"/>
      <w:r>
        <w:t>TARDIES (All Grade Levels)</w:t>
      </w:r>
      <w:bookmarkEnd w:id="593"/>
      <w:bookmarkEnd w:id="594"/>
    </w:p>
    <w:p w:rsidR="003645A1" w:rsidRDefault="003645A1" w:rsidP="003645A1">
      <w:r>
        <w:t xml:space="preserve">A student who is tardy to class by more than </w:t>
      </w:r>
      <w:r w:rsidR="00980FC7">
        <w:t>5</w:t>
      </w:r>
      <w:r>
        <w:t xml:space="preserve"> minutes will be assigned to detention hall. Repeated instances of tardiness will result in more severe disciplinary action, in accordance with the Student Code of Conduct.</w:t>
      </w:r>
    </w:p>
    <w:p w:rsidR="00980FC7" w:rsidRDefault="00980FC7" w:rsidP="00980FC7">
      <w:r>
        <w:t>Unexcused tardy will result in the following disciplinary actions:</w:t>
      </w:r>
    </w:p>
    <w:p w:rsidR="00980FC7" w:rsidRDefault="00980FC7" w:rsidP="00980FC7">
      <w:pPr>
        <w:ind w:left="4320" w:hanging="4320"/>
      </w:pPr>
      <w:r>
        <w:t>1st Offense – Verbal warning</w:t>
      </w:r>
      <w:r>
        <w:tab/>
        <w:t xml:space="preserve">4th Offense – 3 days discipline detention </w:t>
      </w:r>
    </w:p>
    <w:p w:rsidR="00980FC7" w:rsidRDefault="00980FC7" w:rsidP="00980FC7">
      <w:r>
        <w:t>2nd Offense – 1 day discipline detention</w:t>
      </w:r>
      <w:r>
        <w:tab/>
        <w:t>5th Offense – Severe Disciplinary Action</w:t>
      </w:r>
    </w:p>
    <w:p w:rsidR="00980FC7" w:rsidRDefault="00980FC7" w:rsidP="00980FC7">
      <w:r>
        <w:t>3rd Offense – 2 days discipline detention      [See Detention and Attendance for Credit.]</w:t>
      </w:r>
    </w:p>
    <w:p w:rsidR="00980FC7" w:rsidRDefault="00980FC7" w:rsidP="00980FC7">
      <w:r>
        <w:t>In some instances corporal punishment may be chosen by the student instead of detention.</w:t>
      </w:r>
    </w:p>
    <w:p w:rsidR="00980FC7" w:rsidRDefault="00980FC7" w:rsidP="003645A1"/>
    <w:p w:rsidR="003645A1" w:rsidRDefault="003645A1" w:rsidP="005F1C7A">
      <w:pPr>
        <w:pStyle w:val="Heading2"/>
      </w:pPr>
      <w:bookmarkStart w:id="595" w:name="_Toc427697143"/>
      <w:bookmarkStart w:id="596" w:name="_Toc427697468"/>
      <w:r>
        <w:t>TEXTBOOKS, ELECTRONIC TEXTBOOKS, TECHNOLOGICAL EQUIPMENT, AND OTHER INSTRUCTIONAL MATERIALS (All Grade Levels)</w:t>
      </w:r>
      <w:bookmarkEnd w:id="595"/>
      <w:bookmarkEnd w:id="596"/>
    </w:p>
    <w:p w:rsidR="003645A1" w:rsidRDefault="003645A1" w:rsidP="003645A1">
      <w:r>
        <w:t>Textbooks and other district-approved instructional materials are provided to students free of charge for each subject or class. Any books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the item is returned or the damage paid for by the parent; however, the student will be provided the necessary instructional resources and equipment for use at school during the school day.</w:t>
      </w:r>
    </w:p>
    <w:p w:rsidR="003645A1" w:rsidRDefault="003645A1" w:rsidP="005F1C7A">
      <w:pPr>
        <w:pStyle w:val="Heading2"/>
      </w:pPr>
      <w:bookmarkStart w:id="597" w:name="_Toc427697144"/>
      <w:bookmarkStart w:id="598" w:name="_Toc427697469"/>
      <w:r>
        <w:t>TRANSFERS (All Grade Levels)</w:t>
      </w:r>
      <w:bookmarkEnd w:id="597"/>
      <w:bookmarkEnd w:id="598"/>
    </w:p>
    <w:p w:rsidR="003645A1" w:rsidRDefault="003645A1" w:rsidP="003645A1">
      <w:r>
        <w:t>The principal is authorized to transfer a student from one classroom to another.</w:t>
      </w:r>
    </w:p>
    <w:p w:rsidR="003645A1" w:rsidRDefault="003645A1" w:rsidP="003645A1">
      <w:r>
        <w:t xml:space="preserve">[See </w:t>
      </w:r>
      <w:r w:rsidRPr="00285688">
        <w:rPr>
          <w:b/>
        </w:rPr>
        <w:t>Safety Transfers/Assignments</w:t>
      </w:r>
      <w:r>
        <w:t xml:space="preserve">, </w:t>
      </w:r>
      <w:r w:rsidRPr="00285688">
        <w:rPr>
          <w:b/>
        </w:rPr>
        <w:t>Bullying</w:t>
      </w:r>
      <w:r>
        <w:t xml:space="preserve">, and </w:t>
      </w:r>
      <w:r w:rsidRPr="00285688">
        <w:rPr>
          <w:b/>
        </w:rPr>
        <w:t>Students Who Have Learning Difficulties or Who Need Special Education Services</w:t>
      </w:r>
      <w:r>
        <w:t>, for other transfer options.]</w:t>
      </w:r>
    </w:p>
    <w:p w:rsidR="003645A1" w:rsidRDefault="003645A1" w:rsidP="00D44910">
      <w:pPr>
        <w:pStyle w:val="Heading2"/>
      </w:pPr>
      <w:bookmarkStart w:id="599" w:name="_Toc427697145"/>
      <w:bookmarkStart w:id="600" w:name="_Toc427697470"/>
      <w:r>
        <w:t>TRANSPORTATION (All Grade Levels)</w:t>
      </w:r>
      <w:bookmarkEnd w:id="599"/>
      <w:bookmarkEnd w:id="600"/>
    </w:p>
    <w:p w:rsidR="003645A1" w:rsidRDefault="003645A1" w:rsidP="00D44910">
      <w:pPr>
        <w:pStyle w:val="Heading3"/>
      </w:pPr>
      <w:bookmarkStart w:id="601" w:name="_Toc427697146"/>
      <w:bookmarkStart w:id="602" w:name="_Toc427697471"/>
      <w:r>
        <w:t>School-Sponsored Trips</w:t>
      </w:r>
      <w:bookmarkEnd w:id="601"/>
      <w:bookmarkEnd w:id="602"/>
    </w:p>
    <w:p w:rsidR="003645A1" w:rsidRDefault="003645A1" w:rsidP="003645A1">
      <w:r>
        <w:t>Students who participate in school-sponsored trips are required to use transportation provided by the school to and from the event. As approved by the principal, a coach or sponsor of an extracurricular activity may establish procedures related to making an exception to this requirement when a parent requests that the student be released to the parent or to another adult designated by the parent.</w:t>
      </w:r>
    </w:p>
    <w:p w:rsidR="00980FC7" w:rsidRDefault="00980FC7" w:rsidP="00980FC7">
      <w:r>
        <w:t xml:space="preserve">Students who participate in school-sponsored trips are required to use transportation provided by the school to and from the event.  </w:t>
      </w:r>
    </w:p>
    <w:p w:rsidR="00980FC7" w:rsidRDefault="00980FC7" w:rsidP="00980FC7">
      <w:r>
        <w:t xml:space="preserve">The parent should present—before the scheduled trip (24 hours)—a written request to the event sponsor (coach, teacher, etc.) or the building principal that the student be permitted to ride with the parent. </w:t>
      </w:r>
    </w:p>
    <w:p w:rsidR="00980FC7" w:rsidRDefault="00980FC7" w:rsidP="00980FC7">
      <w:r>
        <w:t>Generally, an exception will be made, if the parent/guardians and the student are traveling from the event to another destination. The principal, however, may make an exception if the parent makes a written request to the administrator on duty that the student be released to the parent after the school sponsored event is over. The student will ONLY be released to the student’s parent or legal guardian.</w:t>
      </w:r>
    </w:p>
    <w:p w:rsidR="00980FC7" w:rsidRDefault="00980FC7" w:rsidP="00980FC7">
      <w:r>
        <w:t>The District will NOT be liable for any injuries that occur to students riding in transportation that is not provided by the school.</w:t>
      </w:r>
    </w:p>
    <w:p w:rsidR="003645A1" w:rsidRDefault="003645A1" w:rsidP="00AA5A8F">
      <w:pPr>
        <w:pStyle w:val="Heading3"/>
      </w:pPr>
      <w:bookmarkStart w:id="603" w:name="_Toc427697147"/>
      <w:bookmarkStart w:id="604" w:name="_Toc427697472"/>
      <w:r>
        <w:t>Buses and Other School Vehicles</w:t>
      </w:r>
      <w:bookmarkEnd w:id="603"/>
      <w:bookmarkEnd w:id="604"/>
    </w:p>
    <w:p w:rsidR="003645A1" w:rsidRDefault="003645A1" w:rsidP="003645A1">
      <w:r>
        <w:t>The district makes school bus transportation available to all students living two or more miles from school. This service is provided at no cost to students.</w:t>
      </w:r>
    </w:p>
    <w:p w:rsidR="003645A1" w:rsidRDefault="003645A1" w:rsidP="003645A1">
      <w:r>
        <w:t>Bus routes and stops will be designated annually, and any subsequent changes will be posted at the school and on the district’s website. For the safety of the operator of the vehicle and all passengers, students must board buses or other vehicles only at authorized stops, and drivers must unload passengers only at authorized stops.</w:t>
      </w:r>
    </w:p>
    <w:p w:rsidR="003645A1" w:rsidRDefault="003645A1" w:rsidP="003645A1">
      <w:r>
        <w:t xml:space="preserve">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00980FC7">
        <w:t>Louis Baty, Superintendent of Schools</w:t>
      </w:r>
      <w:r>
        <w:t>.</w:t>
      </w:r>
    </w:p>
    <w:p w:rsidR="003645A1" w:rsidRDefault="003645A1" w:rsidP="003645A1">
      <w:r>
        <w:t>[See the Student Code of Conduct for provisions regarding transportation to the DAEP.]</w:t>
      </w:r>
    </w:p>
    <w:p w:rsidR="003645A1" w:rsidRDefault="003645A1" w:rsidP="003645A1">
      <w:r>
        <w:t>Students are expected to assist district staff in ensuring that buses and other district vehicles remain in good condition and that transportation is provided safely. When riding in district vehicles, including buses, students are held to behavioral standards established in this handbook and the Student Code of Conduct. Students must:</w:t>
      </w:r>
    </w:p>
    <w:p w:rsidR="003645A1" w:rsidRDefault="003645A1" w:rsidP="004A559D">
      <w:pPr>
        <w:pStyle w:val="BulletList1MSHB"/>
      </w:pPr>
      <w:r>
        <w:t>Follow the driver’s directions at all times.</w:t>
      </w:r>
    </w:p>
    <w:p w:rsidR="003645A1" w:rsidRDefault="003645A1" w:rsidP="004A559D">
      <w:pPr>
        <w:pStyle w:val="BulletList1MSHB"/>
      </w:pPr>
      <w:r>
        <w:t>Enter and leave the vehicle in an orderly manner at the designated stop.</w:t>
      </w:r>
    </w:p>
    <w:p w:rsidR="003645A1" w:rsidRDefault="003645A1" w:rsidP="004A559D">
      <w:pPr>
        <w:pStyle w:val="BulletList1MSHB"/>
      </w:pPr>
      <w:r>
        <w:t>Keep feet, books, instrument cases, and other objects out of the aisle.</w:t>
      </w:r>
    </w:p>
    <w:p w:rsidR="003645A1" w:rsidRDefault="003645A1" w:rsidP="004A559D">
      <w:pPr>
        <w:pStyle w:val="BulletList1MSHB"/>
      </w:pPr>
      <w:r>
        <w:t>Not deface the vehicle or its equipment.</w:t>
      </w:r>
    </w:p>
    <w:p w:rsidR="003645A1" w:rsidRDefault="003645A1" w:rsidP="004A559D">
      <w:pPr>
        <w:pStyle w:val="BulletList1MSHB"/>
      </w:pPr>
      <w:r>
        <w:t>Not put head, hands, arms, or legs out of the window, hold any object out of the window, or throw objects within or out of the vehicle.</w:t>
      </w:r>
    </w:p>
    <w:p w:rsidR="003645A1" w:rsidRDefault="003645A1" w:rsidP="004A559D">
      <w:pPr>
        <w:pStyle w:val="BulletList1MSHB"/>
      </w:pPr>
      <w:r>
        <w:t>Not possess or use any form of tobacco on any district vehicle.</w:t>
      </w:r>
    </w:p>
    <w:p w:rsidR="003645A1" w:rsidRDefault="003645A1" w:rsidP="004A559D">
      <w:pPr>
        <w:pStyle w:val="BulletList1MSHB"/>
      </w:pPr>
      <w:r>
        <w:t>Observe all usual classroom rules.</w:t>
      </w:r>
    </w:p>
    <w:p w:rsidR="003645A1" w:rsidRDefault="003645A1" w:rsidP="004A559D">
      <w:pPr>
        <w:pStyle w:val="BulletList1MSHB"/>
      </w:pPr>
      <w:r>
        <w:t>Be seated while the vehicle is moving.</w:t>
      </w:r>
    </w:p>
    <w:p w:rsidR="003645A1" w:rsidRDefault="003645A1" w:rsidP="004A559D">
      <w:pPr>
        <w:pStyle w:val="BulletList1MSHB"/>
      </w:pPr>
      <w:r>
        <w:t>Fasten their seat belts, if available.</w:t>
      </w:r>
    </w:p>
    <w:p w:rsidR="003645A1" w:rsidRDefault="003645A1" w:rsidP="004A559D">
      <w:pPr>
        <w:pStyle w:val="BulletList1MSHB"/>
      </w:pPr>
      <w:r>
        <w:t>Wait for the driver’s signal upon leaving the vehicle and before crossing in front of the vehicle.</w:t>
      </w:r>
    </w:p>
    <w:p w:rsidR="003645A1" w:rsidRDefault="003645A1" w:rsidP="004A559D">
      <w:pPr>
        <w:pStyle w:val="BulletList1MSHB"/>
      </w:pPr>
      <w:r>
        <w:t>Follow any other rules established by the operator of the vehicle.</w:t>
      </w:r>
    </w:p>
    <w:p w:rsidR="003645A1" w:rsidRDefault="003645A1" w:rsidP="004A559D">
      <w:r>
        <w:t>Misconduct will be punished in accordance with the Student Code of Conduct; the privilege to ride in a district vehicle, including a school bus, may be suspended or revoked.</w:t>
      </w:r>
    </w:p>
    <w:p w:rsidR="00980FC7" w:rsidRDefault="00980FC7" w:rsidP="004A559D"/>
    <w:p w:rsidR="00980FC7" w:rsidRDefault="00980FC7" w:rsidP="00980FC7">
      <w:pPr>
        <w:pStyle w:val="NormalWeb"/>
        <w:spacing w:before="0" w:beforeAutospacing="0" w:after="120" w:afterAutospacing="0"/>
      </w:pPr>
      <w:r>
        <w:rPr>
          <w:rFonts w:ascii="Arial" w:hAnsi="Arial" w:cs="Arial"/>
          <w:b/>
          <w:bCs/>
          <w:color w:val="000000"/>
          <w:sz w:val="26"/>
          <w:szCs w:val="26"/>
        </w:rPr>
        <w:t>Student Driving on Campus</w:t>
      </w:r>
    </w:p>
    <w:p w:rsidR="00980FC7" w:rsidRDefault="00980FC7" w:rsidP="00980FC7">
      <w:pPr>
        <w:pStyle w:val="NormalWeb"/>
        <w:spacing w:before="0" w:beforeAutospacing="0" w:after="120" w:afterAutospacing="0"/>
      </w:pPr>
      <w:r>
        <w:rPr>
          <w:color w:val="000000"/>
        </w:rPr>
        <w:t>Students will not be allowed to drive on any school property without having a valid driver’s license.</w:t>
      </w:r>
    </w:p>
    <w:p w:rsidR="00980FC7" w:rsidRDefault="00980FC7" w:rsidP="00980FC7">
      <w:pPr>
        <w:pStyle w:val="NormalWeb"/>
        <w:spacing w:before="0" w:beforeAutospacing="0" w:after="120" w:afterAutospacing="0"/>
      </w:pPr>
      <w:r>
        <w:rPr>
          <w:color w:val="000000"/>
        </w:rPr>
        <w:t>A copy of the student’s driver’s license and current insurance information must be on file in the principal’s office.</w:t>
      </w:r>
    </w:p>
    <w:p w:rsidR="00980FC7" w:rsidRDefault="00980FC7" w:rsidP="00980FC7">
      <w:pPr>
        <w:pStyle w:val="NormalWeb"/>
        <w:spacing w:before="0" w:beforeAutospacing="0" w:after="120" w:afterAutospacing="0"/>
      </w:pPr>
      <w:r>
        <w:rPr>
          <w:color w:val="000000"/>
        </w:rPr>
        <w:t>Students driving on campus without proper license will be reported to the local law enforcement.</w:t>
      </w:r>
    </w:p>
    <w:p w:rsidR="00980FC7" w:rsidRDefault="00980FC7" w:rsidP="004A559D"/>
    <w:p w:rsidR="00980FC7" w:rsidRDefault="00980FC7" w:rsidP="004A559D"/>
    <w:p w:rsidR="003645A1" w:rsidRDefault="003645A1" w:rsidP="005F1C7A">
      <w:pPr>
        <w:pStyle w:val="Heading2"/>
      </w:pPr>
      <w:bookmarkStart w:id="605" w:name="_Toc427697148"/>
      <w:bookmarkStart w:id="606" w:name="_Toc427697473"/>
      <w:r>
        <w:t>VANDALISM (All Grade Levels)</w:t>
      </w:r>
      <w:bookmarkEnd w:id="605"/>
      <w:bookmarkEnd w:id="606"/>
    </w:p>
    <w:p w:rsidR="003645A1" w:rsidRDefault="003645A1" w:rsidP="003645A1">
      <w:r>
        <w:t>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 proceedings as well as disciplinary consequences in accordance with the Student Code of Conduct.</w:t>
      </w:r>
    </w:p>
    <w:p w:rsidR="003645A1" w:rsidRDefault="003645A1" w:rsidP="005F1C7A">
      <w:pPr>
        <w:pStyle w:val="Heading2"/>
      </w:pPr>
      <w:bookmarkStart w:id="607" w:name="_Toc427697149"/>
      <w:bookmarkStart w:id="608" w:name="_Toc427697474"/>
      <w:r>
        <w:t>VIDEO CAMERAS (All Grade Levels)</w:t>
      </w:r>
      <w:bookmarkEnd w:id="607"/>
      <w:bookmarkEnd w:id="608"/>
    </w:p>
    <w:p w:rsidR="003645A1" w:rsidRDefault="003645A1" w:rsidP="003645A1">
      <w:r>
        <w:t>For safety purposes, video and audio recording equipment is used to monitor student behavior, including on buses and in common areas on campus. Students will not be told when the equipment is being used.</w:t>
      </w:r>
    </w:p>
    <w:p w:rsidR="003645A1" w:rsidRDefault="003645A1" w:rsidP="003645A1">
      <w:r>
        <w:t>The principal will review the video and audio recordings routinely and document student misconduct. Discipline will be in accordance with the Student Code of Conduct.</w:t>
      </w:r>
    </w:p>
    <w:p w:rsidR="003645A1" w:rsidRDefault="003645A1" w:rsidP="00337A18">
      <w:pPr>
        <w:pStyle w:val="Heading2"/>
      </w:pPr>
      <w:bookmarkStart w:id="609" w:name="_Toc427697150"/>
      <w:bookmarkStart w:id="610" w:name="_Toc427697475"/>
      <w:r>
        <w:t>VISITORS TO THE SCHOOL (All Grade Levels)</w:t>
      </w:r>
      <w:bookmarkEnd w:id="609"/>
      <w:bookmarkEnd w:id="610"/>
    </w:p>
    <w:p w:rsidR="003645A1" w:rsidRDefault="003645A1" w:rsidP="005F1C7A">
      <w:pPr>
        <w:pStyle w:val="Heading3"/>
      </w:pPr>
      <w:bookmarkStart w:id="611" w:name="_Toc427697151"/>
      <w:bookmarkStart w:id="612" w:name="_Toc427697476"/>
      <w:r>
        <w:t>General Visitors</w:t>
      </w:r>
      <w:bookmarkEnd w:id="611"/>
      <w:bookmarkEnd w:id="612"/>
    </w:p>
    <w:p w:rsidR="003645A1" w:rsidRDefault="003645A1" w:rsidP="003645A1">
      <w:r>
        <w:t>Parents and others are welcome to visit district schools. For the safety of those within the school and to avoid disruption of instructional time, all visitors must first report to the main office and must comply with all applicable district policies and procedures. When arriving on campus, all parents and other visitors should be prepared to show identification.</w:t>
      </w:r>
    </w:p>
    <w:p w:rsidR="003645A1" w:rsidRDefault="003645A1" w:rsidP="003645A1">
      <w:r>
        <w:t>Visits to individual classrooms during instructional time are permitted only with approval of the principal and teacher and only so long as their duration or frequency does not interfere with the delivery of instruction or disrupt the normal school environment. Even if the visit is approved prior to the visitor’s arrival, the individual must check in at the main office first.</w:t>
      </w:r>
    </w:p>
    <w:p w:rsidR="003645A1" w:rsidRDefault="003645A1" w:rsidP="003645A1">
      <w:r>
        <w:t>All visitors are expected to demonstrate the highest standards of courtesy and conduct; disruptive behavior will not be permitted.</w:t>
      </w:r>
    </w:p>
    <w:p w:rsidR="003645A1" w:rsidRDefault="003645A1" w:rsidP="005F1C7A">
      <w:pPr>
        <w:pStyle w:val="Heading3"/>
      </w:pPr>
      <w:bookmarkStart w:id="613" w:name="_Toc427697152"/>
      <w:bookmarkStart w:id="614" w:name="_Toc427697477"/>
      <w:r>
        <w:t>Visitors Participating in Special Programs for Students</w:t>
      </w:r>
      <w:bookmarkEnd w:id="613"/>
      <w:bookmarkEnd w:id="614"/>
    </w:p>
    <w:p w:rsidR="003645A1" w:rsidRDefault="003645A1" w:rsidP="003645A1">
      <w:r>
        <w:t>On</w:t>
      </w:r>
      <w:r w:rsidR="00950CBD">
        <w:t xml:space="preserve"> special occasions</w:t>
      </w:r>
      <w:r>
        <w:t>, the district invites representatives from colleges and universities and other higher education institutions, prospective employers, and military recruiters to present information to interested students.</w:t>
      </w:r>
    </w:p>
    <w:p w:rsidR="003645A1" w:rsidRDefault="003645A1" w:rsidP="005F1C7A">
      <w:pPr>
        <w:pStyle w:val="Heading2"/>
      </w:pPr>
      <w:bookmarkStart w:id="615" w:name="_Toc427697153"/>
      <w:bookmarkStart w:id="616" w:name="_Toc427697478"/>
      <w:r>
        <w:t>VOLUNTEERS (All Grade Levels)</w:t>
      </w:r>
      <w:bookmarkEnd w:id="615"/>
      <w:bookmarkEnd w:id="616"/>
    </w:p>
    <w:p w:rsidR="003645A1" w:rsidRDefault="003645A1" w:rsidP="003645A1">
      <w:r>
        <w:t xml:space="preserve">We appreciate so much the efforts of parent and grandparent volunteers that are willing to serve our district and students. If you are interested in volunteering, please contact </w:t>
      </w:r>
      <w:r w:rsidR="00950CBD">
        <w:t>building principal</w:t>
      </w:r>
      <w:r>
        <w:t xml:space="preserve"> for more information and to complete an application. </w:t>
      </w:r>
    </w:p>
    <w:p w:rsidR="003645A1" w:rsidRDefault="003645A1" w:rsidP="005F1C7A">
      <w:pPr>
        <w:pStyle w:val="Heading2"/>
      </w:pPr>
      <w:bookmarkStart w:id="617" w:name="_Toc427697154"/>
      <w:bookmarkStart w:id="618" w:name="_Toc427697479"/>
      <w:r>
        <w:t>WITHDRAWING FROM SCHOOL (All Grade Levels)</w:t>
      </w:r>
      <w:bookmarkEnd w:id="617"/>
      <w:bookmarkEnd w:id="618"/>
    </w:p>
    <w:p w:rsidR="003645A1" w:rsidRDefault="003645A1" w:rsidP="003645A1">
      <w:r>
        <w:t>A student under age 18 may be withdrawn from school only by a parent. The school requests notice from the parent at least three days in advance so that records and documents may be prepared. The parent may obtain a withdrawal form from the principal’s office.</w:t>
      </w:r>
    </w:p>
    <w:p w:rsidR="003645A1" w:rsidRDefault="003645A1" w:rsidP="003645A1">
      <w:r>
        <w:t>On the student’s last day, the withdrawal form must be presented to each teacher for current grade averages and book and equipment clearance; to the librarian to ensure a clear library record; to the clinic for health records; to the school counselor for the last report card and course clearance; and finally, to the principal. A copy of the withdrawal form will be given to the student, and a copy will be placed in the student’s permanent record.</w:t>
      </w:r>
    </w:p>
    <w:p w:rsidR="003645A1" w:rsidRDefault="003645A1" w:rsidP="003645A1">
      <w:r>
        <w:t>A student who is age 18 or older, who is married, or who has been declared by a court to be an emancipated minor may withdraw without parental signature.</w:t>
      </w:r>
    </w:p>
    <w:p w:rsidR="00531DEC" w:rsidRDefault="00531DEC" w:rsidP="00531DEC"/>
    <w:p w:rsidR="0080103A" w:rsidRDefault="0080103A">
      <w:r>
        <w:br w:type="page"/>
      </w:r>
    </w:p>
    <w:p w:rsidR="005F1C7A" w:rsidRPr="0022560E" w:rsidRDefault="005F1C7A" w:rsidP="005F1C7A">
      <w:pPr>
        <w:pStyle w:val="Heading1"/>
      </w:pPr>
      <w:bookmarkStart w:id="619" w:name="_Toc427697155"/>
      <w:bookmarkStart w:id="620" w:name="_Toc427697480"/>
      <w:r w:rsidRPr="0022560E">
        <w:t>Glossary</w:t>
      </w:r>
      <w:bookmarkEnd w:id="619"/>
      <w:bookmarkEnd w:id="620"/>
    </w:p>
    <w:p w:rsidR="005F1C7A" w:rsidRDefault="005F1C7A" w:rsidP="005F1C7A">
      <w:r w:rsidRPr="0035002D">
        <w:rPr>
          <w:b/>
        </w:rPr>
        <w:t>Accelerated instruction</w:t>
      </w:r>
      <w:r>
        <w:t xml:space="preserve"> is an intensive supplemental program designed to address the needs of an individual student in acquiring the knowledge and skills required at his or her grade level and/or as a result of a student not meeting the passing standard on a state-mandated assessment.</w:t>
      </w:r>
    </w:p>
    <w:p w:rsidR="005F1C7A" w:rsidRPr="00BF0912" w:rsidRDefault="005F1C7A" w:rsidP="005F1C7A">
      <w:r>
        <w:rPr>
          <w:b/>
        </w:rPr>
        <w:t xml:space="preserve">ACT-Aspire </w:t>
      </w:r>
      <w:r>
        <w:t>refers to an assessment that took the place of ACT-Plan and is designed as a preparatory and readiness assessment for the ACT. This is usually taken by students in grade 10.</w:t>
      </w:r>
    </w:p>
    <w:p w:rsidR="005F1C7A" w:rsidRDefault="005F1C7A" w:rsidP="005F1C7A">
      <w:r w:rsidRPr="0035002D">
        <w:rPr>
          <w:b/>
        </w:rPr>
        <w:t>ACT</w:t>
      </w:r>
      <w:r>
        <w:t xml:space="preserve"> refers to one of the two most frequently used college or university admissions exams: the American College Test. The test may be a requirement for admission to certain colleges or universities.</w:t>
      </w:r>
    </w:p>
    <w:p w:rsidR="005F1C7A" w:rsidRDefault="005F1C7A" w:rsidP="005F1C7A">
      <w:r w:rsidRPr="0035002D">
        <w:rPr>
          <w:b/>
        </w:rPr>
        <w:t>ARD</w:t>
      </w:r>
      <w:r>
        <w:t xml:space="preserve"> is the admission, review, and dismissal committee convened for each student who is identified as needing a full and individual evaluation for special education services. The eligible student and his or her parents are members of the committee.</w:t>
      </w:r>
    </w:p>
    <w:p w:rsidR="005F1C7A" w:rsidRDefault="005F1C7A" w:rsidP="005F1C7A">
      <w:r w:rsidRPr="0035002D">
        <w:rPr>
          <w:b/>
        </w:rPr>
        <w:t xml:space="preserve">Attendance </w:t>
      </w:r>
      <w:r>
        <w:rPr>
          <w:b/>
        </w:rPr>
        <w:t>r</w:t>
      </w:r>
      <w:r w:rsidRPr="0035002D">
        <w:rPr>
          <w:b/>
        </w:rPr>
        <w:t xml:space="preserve">eview </w:t>
      </w:r>
      <w:r>
        <w:rPr>
          <w:b/>
        </w:rPr>
        <w:t>c</w:t>
      </w:r>
      <w:r w:rsidRPr="0035002D">
        <w:rPr>
          <w:b/>
        </w:rPr>
        <w:t>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rsidR="005F1C7A" w:rsidRDefault="005F1C7A" w:rsidP="005F1C7A">
      <w:r w:rsidRPr="0035002D">
        <w:rPr>
          <w:b/>
        </w:rPr>
        <w:t>DAEP</w:t>
      </w:r>
      <w:r>
        <w:t xml:space="preserve"> stands for disciplinary alternative education program, a placement for students who have violated certain provisions of the </w:t>
      </w:r>
      <w:r w:rsidRPr="00FC2D55">
        <w:t>Student Code of Conduct</w:t>
      </w:r>
      <w:r>
        <w:t>.</w:t>
      </w:r>
    </w:p>
    <w:p w:rsidR="005F1C7A" w:rsidRPr="007129AE" w:rsidRDefault="005F1C7A" w:rsidP="005F1C7A">
      <w:r>
        <w:rPr>
          <w:b/>
        </w:rPr>
        <w:t>EOC assessments</w:t>
      </w:r>
      <w:r w:rsidRPr="007129AE">
        <w:t xml:space="preserve"> are end-of-course tests, which are state-mandated, and are part of the STAAR program</w:t>
      </w:r>
      <w:r>
        <w:t xml:space="preserve">. </w:t>
      </w:r>
      <w:r w:rsidRPr="007129AE">
        <w:t xml:space="preserve">Successful performance on EOC assessments </w:t>
      </w:r>
      <w:r>
        <w:t>are</w:t>
      </w:r>
      <w:r w:rsidRPr="007129AE">
        <w:t xml:space="preserve"> required for graduation</w:t>
      </w:r>
      <w:r>
        <w:t xml:space="preserve">. </w:t>
      </w:r>
      <w:r w:rsidRPr="007129AE">
        <w:t>These exams will be given in English I, English II, Algebra I, Biology, and United States History.</w:t>
      </w:r>
    </w:p>
    <w:p w:rsidR="005F1C7A" w:rsidRDefault="005F1C7A" w:rsidP="005F1C7A">
      <w:r w:rsidRPr="0035002D">
        <w:rPr>
          <w:b/>
        </w:rPr>
        <w:t>FERPA</w:t>
      </w:r>
      <w:r>
        <w:t xml:space="preserve"> refers to the federal Family Educational Rights and Privacy Act that grants specific privacy protections to student records. The law contains certain exceptions, such as for directory information, unless a student’s parent or a student 18 or older directs the school not to release directory information.</w:t>
      </w:r>
    </w:p>
    <w:p w:rsidR="005F1C7A" w:rsidRDefault="005F1C7A" w:rsidP="005F1C7A">
      <w:r w:rsidRPr="0035002D">
        <w:rPr>
          <w:b/>
        </w:rPr>
        <w:t>IEP</w:t>
      </w:r>
      <w:r>
        <w:t xml:space="preserve"> is the written record of the individualized education program prepared by the ARD committee for a student with disabilities who is eligible for special education services. The IEP contains several parts, such as a statement of the student’s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student’s progress will be measured and how the parents will be kept informed; accommodations for state or districtwide tests; whether successful completion of state-mandated assessments is required for graduation, etc.</w:t>
      </w:r>
    </w:p>
    <w:p w:rsidR="005F1C7A" w:rsidRDefault="005F1C7A" w:rsidP="005F1C7A">
      <w:r w:rsidRPr="00021FA2">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 </w:t>
      </w:r>
    </w:p>
    <w:p w:rsidR="005F1C7A" w:rsidRDefault="005F1C7A" w:rsidP="005F1C7A">
      <w:r w:rsidRPr="003B5B1B">
        <w:rPr>
          <w:b/>
        </w:rPr>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rsidR="005F1C7A" w:rsidRDefault="005F1C7A" w:rsidP="005F1C7A">
      <w:r w:rsidRPr="0035002D">
        <w:rPr>
          <w:b/>
        </w:rPr>
        <w:t>NCLB Act</w:t>
      </w:r>
      <w:r>
        <w:t xml:space="preserve"> is the federal No Child Left Behind Act of 2001.</w:t>
      </w:r>
    </w:p>
    <w:p w:rsidR="005F1C7A" w:rsidRDefault="005F1C7A" w:rsidP="005F1C7A">
      <w:r w:rsidRPr="0035002D">
        <w:rPr>
          <w:b/>
        </w:rPr>
        <w:t>PGP</w:t>
      </w:r>
      <w:r w:rsidRPr="008F7F5E">
        <w:t xml:space="preserve"> </w:t>
      </w:r>
      <w:r w:rsidRPr="005B3695">
        <w:t>stands for</w:t>
      </w:r>
      <w:r w:rsidRPr="008F7F5E">
        <w:t xml:space="preserve"> Personal Graduation Plan</w:t>
      </w:r>
      <w:r>
        <w:t>, which is required for high school students beginning with ninth graders in the 2014–15 school year, and for any student in middle school who fails a section on a state-mandated test or is identified by the district as not likely to earn a high school diploma before the fifth school year after he or she begins grade 9.</w:t>
      </w:r>
    </w:p>
    <w:p w:rsidR="005F1C7A" w:rsidRPr="00847A6E" w:rsidRDefault="005F1C7A" w:rsidP="005F1C7A">
      <w:r>
        <w:rPr>
          <w:b/>
        </w:rPr>
        <w:t xml:space="preserve">PSAT </w:t>
      </w:r>
      <w:r>
        <w:t>is the preparatory and readiness assessment for the SAT.</w:t>
      </w:r>
    </w:p>
    <w:p w:rsidR="005F1C7A" w:rsidRDefault="005F1C7A" w:rsidP="005F1C7A">
      <w:r w:rsidRPr="0035002D">
        <w:rPr>
          <w:b/>
        </w:rPr>
        <w:t>SAT</w:t>
      </w:r>
      <w:r>
        <w:t xml:space="preserve"> refers to one of the two most frequently used college or university admissions exams: the Scholastic Aptitude Test. The test may be a requirement for admissions to certain colleges or universities.</w:t>
      </w:r>
    </w:p>
    <w:p w:rsidR="005F1C7A" w:rsidRPr="005B3695" w:rsidRDefault="005F1C7A" w:rsidP="005F1C7A">
      <w:r>
        <w:rPr>
          <w:b/>
        </w:rPr>
        <w:t xml:space="preserve">SHAC </w:t>
      </w:r>
      <w:r w:rsidRPr="008F7F5E">
        <w:t>stands for School Health Advisory Council,</w:t>
      </w:r>
      <w:r w:rsidRPr="005B3695">
        <w:t xml:space="preserve"> a group of at least five members, a majority of whom must be parents, appointed by the school board to assist the district in ensuring that local community values and health issues are reflected in the district’s health education instruction</w:t>
      </w:r>
      <w:r>
        <w:t>, along with providing assistance with other student and employee wellness issues</w:t>
      </w:r>
      <w:r w:rsidRPr="005B3695">
        <w:t>.</w:t>
      </w:r>
    </w:p>
    <w:p w:rsidR="005F1C7A" w:rsidRDefault="005F1C7A" w:rsidP="005F1C7A">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5F1C7A" w:rsidRPr="007129AE" w:rsidRDefault="005F1C7A" w:rsidP="005F1C7A">
      <w:r>
        <w:rPr>
          <w:b/>
        </w:rPr>
        <w:t>STAAR</w:t>
      </w:r>
      <w:r w:rsidRPr="007129AE">
        <w:t xml:space="preserve"> is the State of Texas Assessments of Academic Readiness, the state’s system of standardized academic achievement assessments, effective beginning with certain students for the 2011–</w:t>
      </w:r>
      <w:r>
        <w:t>2012 school year.</w:t>
      </w:r>
    </w:p>
    <w:p w:rsidR="005F1C7A" w:rsidRDefault="005F1C7A" w:rsidP="005F1C7A">
      <w:pPr>
        <w:rPr>
          <w:b/>
        </w:rPr>
      </w:pPr>
      <w:r>
        <w:rPr>
          <w:b/>
        </w:rPr>
        <w:t>STAAR A</w:t>
      </w:r>
      <w:r w:rsidRPr="00A6130D">
        <w:t xml:space="preserve"> is an accommodated version of the STAAR that is available for certain students who receive special education services or students who have been identified as dyslexic.</w:t>
      </w:r>
    </w:p>
    <w:p w:rsidR="005F1C7A" w:rsidRPr="007129AE" w:rsidRDefault="005F1C7A" w:rsidP="005F1C7A">
      <w:r>
        <w:rPr>
          <w:b/>
        </w:rPr>
        <w:t>STAAR Alternate</w:t>
      </w:r>
      <w:r w:rsidRPr="007129AE">
        <w:t xml:space="preserve"> </w:t>
      </w:r>
      <w:r w:rsidRPr="00021FA2">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rsidR="005F1C7A" w:rsidRDefault="005F1C7A" w:rsidP="005F1C7A">
      <w:pPr>
        <w:rPr>
          <w:b/>
        </w:rPr>
      </w:pPr>
      <w:r>
        <w:rPr>
          <w:b/>
        </w:rPr>
        <w:t>STAAR Linguistically Accommodated (STAAR L)</w:t>
      </w:r>
      <w:r w:rsidRPr="007129AE">
        <w:t xml:space="preserve"> is an alternative state-mandated assessment with linguistic accommodations designed </w:t>
      </w:r>
      <w:r>
        <w:t>for certain recent immigrant English language learners.</w:t>
      </w:r>
    </w:p>
    <w:p w:rsidR="005F1C7A" w:rsidRDefault="005F1C7A" w:rsidP="005F1C7A">
      <w:r w:rsidRPr="0035002D">
        <w:rPr>
          <w:b/>
        </w:rPr>
        <w:t>State-mandated assessments</w:t>
      </w:r>
      <w:r>
        <w:t xml:space="preserve"> are required of students at certain grade levels and in specified subjects. Successful performance sometimes is a condition of promotion, and passing the STAAR EOC assessments is a condition of graduation. Students have multiple opportunities to take the tests if necessary for promotion or graduation.</w:t>
      </w:r>
    </w:p>
    <w:p w:rsidR="005F1C7A" w:rsidRDefault="005F1C7A" w:rsidP="005F1C7A">
      <w:r w:rsidRPr="00FC2D55">
        <w:rPr>
          <w:b/>
        </w:rPr>
        <w:t>Student Code of Conduct</w:t>
      </w:r>
      <w:r>
        <w:t xml:space="preserve"> is developed with the advice of the district-level committee and adopted by the board and identifies the circumstances, consistent with law, when a student may be removed from a classroom, campus, or district vehicle. It also sets out the conditions that authorize or require the principal or another administrator to place the student in a DAEP. It outlines conditions for out-of-school suspension and for expulsion. The </w:t>
      </w:r>
      <w:r w:rsidRPr="00FC2D55">
        <w:t>Student Code of Conduct</w:t>
      </w:r>
      <w:r>
        <w:t xml:space="preserve"> also addresses notice to the parent regarding a student’s violation of one of its provisions.</w:t>
      </w:r>
    </w:p>
    <w:p w:rsidR="005F1C7A" w:rsidRDefault="005F1C7A" w:rsidP="005F1C7A">
      <w:r w:rsidRPr="0035002D">
        <w:rPr>
          <w:b/>
        </w:rPr>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kindergarten–grade 12.</w:t>
      </w:r>
    </w:p>
    <w:p w:rsidR="005F1C7A" w:rsidRPr="00AF2E8C" w:rsidRDefault="005F1C7A" w:rsidP="005F1C7A">
      <w:r>
        <w:rPr>
          <w:b/>
        </w:rPr>
        <w:t xml:space="preserve">TSI assessment </w:t>
      </w:r>
      <w:r w:rsidRPr="00AF2E8C">
        <w:t>is the Texas Success Initiative assessment designed to measure the reading, mathematics, and writing skills that entering college-level freshmen students should have if they are to be successful in undergraduate programs in Texas pub</w:t>
      </w:r>
      <w:r>
        <w:t>lic colleges and universities.</w:t>
      </w:r>
    </w:p>
    <w:p w:rsidR="005F1C7A" w:rsidRDefault="005F1C7A" w:rsidP="005F1C7A">
      <w:r w:rsidRPr="008F7F5E">
        <w:rPr>
          <w:b/>
        </w:rPr>
        <w:t>TxVSN</w:t>
      </w:r>
      <w:r>
        <w:t xml:space="preserve"> is the Texas Virtual School Network, which provides online courses for Texas students to supplement the instructional programs of public school districts. Courses are taught by qualified instructors, and courses are equivalent in rigor and scope to a course taught in a traditional classroom setting.</w:t>
      </w:r>
    </w:p>
    <w:p w:rsidR="005F1C7A" w:rsidRDefault="005F1C7A" w:rsidP="005F1C7A">
      <w:r w:rsidRPr="0035002D">
        <w:rPr>
          <w:b/>
        </w:rPr>
        <w:t>UIL</w:t>
      </w:r>
      <w:r>
        <w:t xml:space="preserve"> refers to the University Interscholastic League, the statewide voluntary nonprofit organization that oversees educational extracurricular academic, athletic, and music contests.</w:t>
      </w:r>
    </w:p>
    <w:p w:rsidR="005F1C7A" w:rsidRDefault="005F1C7A" w:rsidP="005F1C7A"/>
    <w:p w:rsidR="004A185B" w:rsidRDefault="004A185B" w:rsidP="004A185B"/>
    <w:p w:rsidR="004A185B" w:rsidRDefault="004A185B" w:rsidP="004A185B">
      <w:r>
        <w:br w:type="page"/>
      </w:r>
    </w:p>
    <w:p w:rsidR="004A185B" w:rsidRDefault="004A185B" w:rsidP="0051662B">
      <w:pPr>
        <w:pStyle w:val="Heading1"/>
        <w:jc w:val="center"/>
      </w:pPr>
      <w:bookmarkStart w:id="621" w:name="_Toc382379176"/>
      <w:bookmarkStart w:id="622" w:name="_Toc427697156"/>
      <w:bookmarkStart w:id="623" w:name="_Toc427697481"/>
      <w:bookmarkStart w:id="624" w:name="_Toc276129107"/>
      <w:bookmarkStart w:id="625" w:name="_Toc286392663"/>
      <w:bookmarkStart w:id="626" w:name="_Toc288554652"/>
      <w:bookmarkStart w:id="627" w:name="_Toc294173734"/>
      <w:r>
        <w:t>APPENDIX I:</w:t>
      </w:r>
      <w:r>
        <w:br/>
        <w:t>Freedom From Bullying Policy</w:t>
      </w:r>
      <w:bookmarkEnd w:id="621"/>
      <w:bookmarkEnd w:id="622"/>
      <w:bookmarkEnd w:id="623"/>
    </w:p>
    <w:p w:rsidR="004A185B" w:rsidRDefault="004A185B" w:rsidP="004A185B">
      <w:r>
        <w:t>Note that school board policies may be revised at any time</w:t>
      </w:r>
      <w:r w:rsidR="00BE0BEA">
        <w:t xml:space="preserve">. </w:t>
      </w:r>
      <w:r>
        <w:t xml:space="preserve">For legal context and the most current </w:t>
      </w:r>
      <w:r w:rsidR="00950CBD">
        <w:t xml:space="preserve">copy of the local policy, visit the Superintendent’s Office.  </w:t>
      </w:r>
      <w:r>
        <w:t xml:space="preserve">Below is the text of </w:t>
      </w:r>
      <w:r w:rsidR="00950CBD">
        <w:t>Knox City O’Brien</w:t>
      </w:r>
      <w:r>
        <w:t>’s policy FFI(LOCAL) as of the date that this handbook was finalized for this school year.</w:t>
      </w:r>
    </w:p>
    <w:p w:rsidR="004A185B" w:rsidRDefault="004A185B" w:rsidP="004A185B"/>
    <w:p w:rsidR="00950CBD" w:rsidRDefault="00950CBD" w:rsidP="004A185B"/>
    <w:p w:rsidR="004A185B" w:rsidRPr="006175FD" w:rsidRDefault="004A185B" w:rsidP="006175FD">
      <w:pPr>
        <w:tabs>
          <w:tab w:val="right" w:pos="9360"/>
        </w:tabs>
        <w:rPr>
          <w:rFonts w:asciiTheme="majorHAnsi" w:hAnsiTheme="majorHAnsi" w:cstheme="majorHAnsi"/>
          <w:sz w:val="22"/>
          <w:szCs w:val="22"/>
        </w:rPr>
      </w:pPr>
      <w:r w:rsidRPr="006175FD">
        <w:rPr>
          <w:rFonts w:asciiTheme="majorHAnsi" w:hAnsiTheme="majorHAnsi" w:cstheme="majorHAnsi"/>
          <w:sz w:val="22"/>
          <w:szCs w:val="22"/>
        </w:rPr>
        <w:t>STUDENT WELFARE: FREEDOM FROM BULLYING</w:t>
      </w:r>
      <w:r w:rsidRPr="006175FD">
        <w:rPr>
          <w:rFonts w:asciiTheme="majorHAnsi" w:hAnsiTheme="majorHAnsi" w:cstheme="majorHAnsi"/>
          <w:sz w:val="22"/>
          <w:szCs w:val="22"/>
        </w:rPr>
        <w:tab/>
        <w:t>FFI(LOCAL)</w:t>
      </w:r>
    </w:p>
    <w:p w:rsidR="004A185B" w:rsidRDefault="004A185B" w:rsidP="0014741E">
      <w:pPr>
        <w:spacing w:after="160"/>
        <w:rPr>
          <w:rFonts w:asciiTheme="majorHAnsi" w:hAnsiTheme="majorHAnsi" w:cstheme="majorHAnsi"/>
          <w:sz w:val="22"/>
          <w:szCs w:val="22"/>
        </w:rPr>
      </w:pPr>
      <w:r w:rsidRPr="006175FD">
        <w:rPr>
          <w:rFonts w:asciiTheme="majorHAnsi" w:hAnsiTheme="majorHAnsi" w:cstheme="majorHAnsi"/>
          <w:sz w:val="22"/>
          <w:szCs w:val="22"/>
        </w:rPr>
        <w:t xml:space="preserve">Adopted on </w:t>
      </w:r>
      <w:r w:rsidR="00950CBD">
        <w:rPr>
          <w:rFonts w:asciiTheme="majorHAnsi" w:hAnsiTheme="majorHAnsi" w:cstheme="majorHAnsi"/>
          <w:sz w:val="22"/>
          <w:szCs w:val="22"/>
        </w:rPr>
        <w:t>8/20/2015</w:t>
      </w:r>
    </w:p>
    <w:p w:rsidR="00950CBD" w:rsidRDefault="00950CBD" w:rsidP="00950CBD">
      <w:pPr>
        <w:pStyle w:val="Heading2"/>
      </w:pPr>
      <w:bookmarkStart w:id="628" w:name="_Toc427697157"/>
      <w:bookmarkStart w:id="629" w:name="_Toc427697482"/>
      <w:r>
        <w:t>BULLYING (All Grade Levels)</w:t>
      </w:r>
      <w:bookmarkEnd w:id="628"/>
      <w:bookmarkEnd w:id="629"/>
    </w:p>
    <w:p w:rsidR="00950CBD" w:rsidRDefault="00950CBD" w:rsidP="00950CBD">
      <w:r>
        <w:t>Bullying occurs when a student or group of students engages in written or verbal expression, expression through electronic methods, or physical conduct against another student on school property, at a school-sponsored or -related activity, or in a district operated vehicle, and the behavior:</w:t>
      </w:r>
    </w:p>
    <w:p w:rsidR="00950CBD" w:rsidRDefault="00950CBD" w:rsidP="00950CBD">
      <w:pPr>
        <w:pStyle w:val="BulletList1MSHB"/>
      </w:pPr>
      <w:r>
        <w:t>Results in harm to the student or the student’s property;</w:t>
      </w:r>
    </w:p>
    <w:p w:rsidR="00950CBD" w:rsidRDefault="00950CBD" w:rsidP="00950CBD">
      <w:pPr>
        <w:pStyle w:val="BulletList1MSHB"/>
      </w:pPr>
      <w:r>
        <w:t>Places a student in reasonable fear of physical harm or of damage to the student’s property; or</w:t>
      </w:r>
    </w:p>
    <w:p w:rsidR="00950CBD" w:rsidRDefault="00950CBD" w:rsidP="00950CBD">
      <w:pPr>
        <w:pStyle w:val="BulletList1MSHB"/>
      </w:pPr>
      <w:r>
        <w:t>Is so severe, persistent, and pervasive that it creates an intimidating, threatening, or abusive educational environment.</w:t>
      </w:r>
    </w:p>
    <w:p w:rsidR="00950CBD" w:rsidRDefault="00950CBD" w:rsidP="00950CBD">
      <w:r>
        <w:t>This conduct is considered bullying if it exploits an imbalance of power between the student perpetrator(s) and the student victim and if it interferes with a student’s education or substantially disrupts the operation of the school.</w:t>
      </w:r>
    </w:p>
    <w:p w:rsidR="00950CBD" w:rsidRDefault="00950CBD" w:rsidP="00950CBD">
      <w:r>
        <w:t xml:space="preserve">Bullying is prohibited by the district and could include hazing, threats, taunting, teasing, confinement, assault, demands for money, destruction of property, theft of valued possessions, name-calling, rumor-spreading, or ostracism. In some cases, bullying can occur through electronic methods, called “cyberbullying.” </w:t>
      </w:r>
    </w:p>
    <w:p w:rsidR="00950CBD" w:rsidRDefault="00950CBD" w:rsidP="00950CBD">
      <w:r>
        <w:t>If a student believes that he or she has experienced bullying or has witnessed bullying of another student, it is important for the student or parent to notify a teacher, school counselor, principal, or another district employee as soon as possible to obtain assistance and intervention. The administration will investigate any allegations of bullying or other related misconduct.</w:t>
      </w:r>
    </w:p>
    <w:p w:rsidR="00950CBD" w:rsidRDefault="00950CBD" w:rsidP="00950CBD">
      <w:r>
        <w:t>If the results of an investigation indicate that bullying has occurred, the administration will take appropriate disciplinary action. Disciplinary or other action may be taken even if the conduct did not rise to the level of bullying. The district will also contact the parents of the victim and of the student who was found to have engaged in the bullying. Available counseling options will be provided to these individuals, as well as to any students who have been identified as witnesses to the bullying.</w:t>
      </w:r>
    </w:p>
    <w:p w:rsidR="00950CBD" w:rsidRDefault="00950CBD" w:rsidP="00950CBD">
      <w:r>
        <w:t>Any retaliation against a student who reports an incident of bullying is prohibited.</w:t>
      </w:r>
    </w:p>
    <w:p w:rsidR="00950CBD" w:rsidRDefault="00950CBD" w:rsidP="00950CBD">
      <w:r>
        <w:t xml:space="preserve">Upon the recommendation of the administration, the board may, in response to an identified case of bullying, decide to transfer a student found to have engaged in bullying to another classroom at the campus. In consultation with the student’s parent, the student may also be transferred to another campus in the district. The parent of a student who has been determined by the district to be a victim of bullying may request that his or her child be transferred to another classroom or campus within the district. [Also see </w:t>
      </w:r>
      <w:r w:rsidRPr="00AA5120">
        <w:rPr>
          <w:b/>
        </w:rPr>
        <w:t>Safety Transfers/Assignments</w:t>
      </w:r>
      <w:r>
        <w:t xml:space="preserve"> on page.]</w:t>
      </w:r>
    </w:p>
    <w:p w:rsidR="00950CBD" w:rsidRDefault="00950CBD" w:rsidP="00950CBD">
      <w:r>
        <w:t>A copy of the district’s policy is available in the principal’s office, superintendent’s office, and on the district’s website, and is included at the end of this handbook in the form of an appendix. Procedures related to reporting allegations of bullying may also be found on the district’s website.</w:t>
      </w:r>
    </w:p>
    <w:p w:rsidR="00950CBD" w:rsidRDefault="00950CBD" w:rsidP="00950CBD">
      <w:r>
        <w:t>A student or parent who is dissatisfied with the outcome of an investigation may appeal through policy FNG(LOCAL).</w:t>
      </w:r>
    </w:p>
    <w:p w:rsidR="00950CBD" w:rsidRDefault="00950CBD" w:rsidP="00950CBD">
      <w:r>
        <w:t xml:space="preserve">[Also see </w:t>
      </w:r>
      <w:r w:rsidRPr="00AA5120">
        <w:rPr>
          <w:b/>
        </w:rPr>
        <w:t>Safety Transfers/Assignments</w:t>
      </w:r>
      <w:r>
        <w:t xml:space="preserve">, </w:t>
      </w:r>
      <w:r w:rsidRPr="00AA5120">
        <w:rPr>
          <w:b/>
        </w:rPr>
        <w:t>Dating Violence, Discrimination, Harassment, and Retaliation</w:t>
      </w:r>
      <w:r>
        <w:t xml:space="preserve">, </w:t>
      </w:r>
      <w:r w:rsidRPr="00AA5120">
        <w:rPr>
          <w:b/>
        </w:rPr>
        <w:t>Hazing</w:t>
      </w:r>
      <w:r>
        <w:t>, policy FFI, and the district improvement plan, a copy of which can be viewed in the campus office.]</w:t>
      </w:r>
    </w:p>
    <w:p w:rsidR="00950CBD" w:rsidRDefault="00950CBD" w:rsidP="0014741E">
      <w:pPr>
        <w:spacing w:after="160"/>
        <w:rPr>
          <w:rFonts w:asciiTheme="majorHAnsi" w:hAnsiTheme="majorHAnsi" w:cstheme="majorHAnsi"/>
          <w:sz w:val="22"/>
          <w:szCs w:val="22"/>
        </w:rPr>
      </w:pPr>
    </w:p>
    <w:p w:rsidR="00950CBD" w:rsidRPr="006175FD" w:rsidRDefault="00950CBD" w:rsidP="0014741E">
      <w:pPr>
        <w:spacing w:after="160"/>
        <w:rPr>
          <w:rFonts w:asciiTheme="majorHAnsi" w:hAnsiTheme="majorHAnsi" w:cstheme="majorHAnsi"/>
          <w:sz w:val="22"/>
          <w:szCs w:val="22"/>
        </w:rPr>
      </w:pPr>
    </w:p>
    <w:p w:rsidR="006175FD" w:rsidRDefault="006175FD" w:rsidP="004A185B">
      <w:pPr>
        <w:sectPr w:rsidR="006175FD" w:rsidSect="00AA664E">
          <w:footerReference w:type="default" r:id="rId35"/>
          <w:pgSz w:w="12240" w:h="15840"/>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pgNumType w:start="1"/>
          <w:cols w:space="720"/>
          <w:docGrid w:linePitch="360"/>
        </w:sectPr>
      </w:pPr>
    </w:p>
    <w:p w:rsidR="00E214FB" w:rsidRDefault="00E214FB" w:rsidP="0014741E">
      <w:pPr>
        <w:spacing w:after="160" w:line="260" w:lineRule="atLeast"/>
        <w:rPr>
          <w:rFonts w:ascii="Arial" w:hAnsi="Arial" w:cs="Arial"/>
          <w:sz w:val="22"/>
          <w:szCs w:val="22"/>
        </w:rPr>
      </w:pPr>
    </w:p>
    <w:p w:rsidR="00E214FB" w:rsidRDefault="00E214FB" w:rsidP="0014741E">
      <w:pPr>
        <w:spacing w:after="160" w:line="260" w:lineRule="atLeast"/>
        <w:rPr>
          <w:rFonts w:ascii="Arial" w:hAnsi="Arial" w:cs="Arial"/>
          <w:sz w:val="22"/>
          <w:szCs w:val="22"/>
        </w:rPr>
      </w:pPr>
    </w:p>
    <w:p w:rsidR="00E214FB" w:rsidRDefault="00E214FB" w:rsidP="0014741E">
      <w:pPr>
        <w:spacing w:after="160" w:line="260" w:lineRule="atLeast"/>
        <w:rPr>
          <w:rFonts w:ascii="Arial" w:hAnsi="Arial" w:cs="Arial"/>
          <w:sz w:val="22"/>
          <w:szCs w:val="22"/>
        </w:rPr>
      </w:pPr>
    </w:p>
    <w:p w:rsidR="00E214FB" w:rsidRDefault="00E214FB" w:rsidP="0014741E">
      <w:pPr>
        <w:spacing w:after="160" w:line="260" w:lineRule="atLeast"/>
        <w:rPr>
          <w:rFonts w:ascii="Arial" w:hAnsi="Arial" w:cs="Arial"/>
          <w:sz w:val="22"/>
          <w:szCs w:val="22"/>
        </w:rPr>
      </w:pPr>
    </w:p>
    <w:p w:rsidR="00E214FB" w:rsidRDefault="00E214FB" w:rsidP="0014741E">
      <w:pPr>
        <w:spacing w:after="160" w:line="260" w:lineRule="atLeast"/>
        <w:rPr>
          <w:rFonts w:ascii="Arial" w:hAnsi="Arial" w:cs="Arial"/>
          <w:sz w:val="22"/>
          <w:szCs w:val="22"/>
        </w:rPr>
        <w:sectPr w:rsidR="00E214FB" w:rsidSect="00AA664E">
          <w:footerReference w:type="default" r:id="rId36"/>
          <w:type w:val="continuous"/>
          <w:pgSz w:w="12240" w:h="15840"/>
          <w:pgMar w:top="1440" w:right="1440" w:bottom="1440" w:left="4248"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docGrid w:linePitch="360"/>
        </w:sectPr>
      </w:pPr>
    </w:p>
    <w:p w:rsidR="00E214FB" w:rsidRDefault="00E214FB" w:rsidP="0014741E">
      <w:pPr>
        <w:spacing w:after="160" w:line="260" w:lineRule="atLeast"/>
        <w:rPr>
          <w:rFonts w:ascii="Arial" w:hAnsi="Arial" w:cs="Arial"/>
          <w:sz w:val="22"/>
          <w:szCs w:val="22"/>
        </w:rPr>
      </w:pPr>
    </w:p>
    <w:p w:rsidR="00E214FB" w:rsidRDefault="00E214FB" w:rsidP="0014741E">
      <w:pPr>
        <w:spacing w:after="160" w:line="260" w:lineRule="atLeast"/>
        <w:rPr>
          <w:rFonts w:ascii="Arial" w:hAnsi="Arial" w:cs="Arial"/>
          <w:sz w:val="22"/>
          <w:szCs w:val="22"/>
        </w:rPr>
      </w:pPr>
      <w:r>
        <w:rPr>
          <w:rFonts w:ascii="Arial" w:hAnsi="Arial" w:cs="Arial"/>
          <w:sz w:val="22"/>
          <w:szCs w:val="22"/>
        </w:rPr>
        <w:br w:type="page"/>
      </w:r>
    </w:p>
    <w:bookmarkEnd w:id="624"/>
    <w:bookmarkEnd w:id="625"/>
    <w:bookmarkEnd w:id="626"/>
    <w:bookmarkEnd w:id="627"/>
    <w:p w:rsidR="00510ADB" w:rsidRDefault="00E85726" w:rsidP="00510ADB">
      <w:pPr>
        <w:spacing w:after="240"/>
        <w:jc w:val="center"/>
        <w:rPr>
          <w:rFonts w:ascii="Times New Roman" w:eastAsia="Times New Roman" w:hAnsi="Times New Roman" w:cs="Times New Roman"/>
          <w:kern w:val="0"/>
        </w:rPr>
      </w:pPr>
      <w:r>
        <w:rPr>
          <w:noProof/>
          <w:sz w:val="36"/>
          <w:szCs w:val="36"/>
        </w:rPr>
        <mc:AlternateContent>
          <mc:Choice Requires="wps">
            <w:drawing>
              <wp:inline distT="0" distB="0" distL="0" distR="0">
                <wp:extent cx="4953000" cy="1152525"/>
                <wp:effectExtent l="9525" t="9525" r="9525"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1152525"/>
                        </a:xfrm>
                        <a:prstGeom prst="rect">
                          <a:avLst/>
                        </a:prstGeom>
                        <a:extLst>
                          <a:ext uri="{AF507438-7753-43E0-B8FC-AC1667EBCBE1}">
                            <a14:hiddenEffects xmlns:a14="http://schemas.microsoft.com/office/drawing/2010/main">
                              <a:effectLst/>
                            </a14:hiddenEffects>
                          </a:ext>
                        </a:extLst>
                      </wps:spPr>
                      <wps:txbx>
                        <w:txbxContent>
                          <w:p w:rsidR="00E85726" w:rsidRDefault="00E85726" w:rsidP="00E85726">
                            <w:pPr>
                              <w:pStyle w:val="NormalWeb"/>
                              <w:spacing w:before="0" w:beforeAutospacing="0" w:after="0" w:afterAutospacing="0"/>
                              <w:jc w:val="center"/>
                            </w:pPr>
                            <w:r>
                              <w:rPr>
                                <w:rFonts w:ascii="Copperplate Gothic Bold" w:hAnsi="Copperplate Gothic Bold"/>
                                <w:color w:val="000000" w:themeColor="text1"/>
                                <w:sz w:val="72"/>
                                <w:szCs w:val="72"/>
                                <w14:textOutline w14:w="9525" w14:cap="flat" w14:cmpd="sng" w14:algn="ctr">
                                  <w14:solidFill>
                                    <w14:srgbClr w14:val="000000"/>
                                  </w14:solidFill>
                                  <w14:prstDash w14:val="solid"/>
                                  <w14:round/>
                                </w14:textOutline>
                              </w:rPr>
                              <w:t>Knox City – O’Brien CISD</w:t>
                            </w:r>
                          </w:p>
                        </w:txbxContent>
                      </wps:txbx>
                      <wps:bodyPr wrap="square" numCol="1" fromWordArt="1">
                        <a:prstTxWarp prst="textDeflateBottom">
                          <a:avLst>
                            <a:gd name="adj" fmla="val 53125"/>
                          </a:avLst>
                        </a:prstTxWarp>
                        <a:spAutoFit/>
                      </wps:bodyPr>
                    </wps:wsp>
                  </a:graphicData>
                </a:graphic>
              </wp:inline>
            </w:drawing>
          </mc:Choice>
          <mc:Fallback>
            <w:pict>
              <v:shape id="WordArt 2" o:spid="_x0000_s1027" type="#_x0000_t202" style="width:39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" filled="f" stroked="f">
                <o:lock v:ext="edit" shapetype="t"/>
                <v:textbox style="mso-fit-shape-to-text:t">
                  <w:txbxContent>
                    <w:p w:rsidR="00E85726" w:rsidRDefault="00E85726" w:rsidP="00E85726">
                      <w:pPr>
                        <w:pStyle w:val="NormalWeb"/>
                        <w:spacing w:before="0" w:beforeAutospacing="0" w:after="0" w:afterAutospacing="0"/>
                        <w:jc w:val="center"/>
                      </w:pPr>
                      <w:r>
                        <w:rPr>
                          <w:rFonts w:ascii="Copperplate Gothic Bold" w:hAnsi="Copperplate Gothic Bold"/>
                          <w:color w:val="000000" w:themeColor="text1"/>
                          <w:sz w:val="72"/>
                          <w:szCs w:val="72"/>
                          <w14:textOutline w14:w="9525" w14:cap="flat" w14:cmpd="sng" w14:algn="ctr">
                            <w14:solidFill>
                              <w14:srgbClr w14:val="000000"/>
                            </w14:solidFill>
                            <w14:prstDash w14:val="solid"/>
                            <w14:round/>
                          </w14:textOutline>
                        </w:rPr>
                        <w:t>Knox City – O’Brien CISD</w:t>
                      </w:r>
                    </w:p>
                  </w:txbxContent>
                </v:textbox>
                <w10:anchorlock/>
              </v:shape>
            </w:pict>
          </mc:Fallback>
        </mc:AlternateContent>
      </w: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Pr="009D6341" w:rsidRDefault="00510ADB" w:rsidP="00510ADB">
      <w:pPr>
        <w:spacing w:after="240"/>
        <w:rPr>
          <w:rFonts w:ascii="Times New Roman" w:eastAsia="Times New Roman" w:hAnsi="Times New Roman" w:cs="Times New Roman"/>
          <w:kern w:val="0"/>
        </w:rPr>
      </w:pPr>
    </w:p>
    <w:p w:rsidR="00510ADB" w:rsidRPr="009D6341" w:rsidRDefault="00510ADB" w:rsidP="00510ADB">
      <w:pPr>
        <w:jc w:val="center"/>
        <w:rPr>
          <w:rFonts w:ascii="Times New Roman" w:eastAsia="Times New Roman" w:hAnsi="Times New Roman" w:cs="Times New Roman"/>
          <w:kern w:val="0"/>
        </w:rPr>
      </w:pPr>
      <w:r w:rsidRPr="009D6341">
        <w:rPr>
          <w:rFonts w:ascii="Times New Roman" w:eastAsia="Times New Roman" w:hAnsi="Times New Roman" w:cs="Times New Roman"/>
          <w:color w:val="000000"/>
          <w:kern w:val="0"/>
          <w:sz w:val="72"/>
          <w:szCs w:val="72"/>
        </w:rPr>
        <w:t>Student</w:t>
      </w:r>
    </w:p>
    <w:p w:rsidR="00510ADB" w:rsidRPr="009D6341" w:rsidRDefault="00510ADB" w:rsidP="00510ADB">
      <w:pPr>
        <w:jc w:val="center"/>
        <w:rPr>
          <w:rFonts w:ascii="Times New Roman" w:eastAsia="Times New Roman" w:hAnsi="Times New Roman" w:cs="Times New Roman"/>
          <w:kern w:val="0"/>
        </w:rPr>
      </w:pPr>
      <w:r w:rsidRPr="009D6341">
        <w:rPr>
          <w:rFonts w:ascii="Times New Roman" w:eastAsia="Times New Roman" w:hAnsi="Times New Roman" w:cs="Times New Roman"/>
          <w:color w:val="000000"/>
          <w:kern w:val="0"/>
          <w:sz w:val="72"/>
          <w:szCs w:val="72"/>
        </w:rPr>
        <w:t>Code of Conduct</w:t>
      </w:r>
    </w:p>
    <w:p w:rsidR="00510ADB" w:rsidRDefault="00510ADB" w:rsidP="00510ADB">
      <w:pPr>
        <w:spacing w:after="240"/>
        <w:rPr>
          <w:rFonts w:ascii="Times New Roman" w:eastAsia="Times New Roman" w:hAnsi="Times New Roman" w:cs="Times New Roman"/>
          <w:kern w:val="0"/>
        </w:rPr>
      </w:pPr>
      <w:r w:rsidRPr="009D6341">
        <w:rPr>
          <w:rFonts w:ascii="Times New Roman" w:eastAsia="Times New Roman" w:hAnsi="Times New Roman" w:cs="Times New Roman"/>
          <w:kern w:val="0"/>
        </w:rPr>
        <w:br/>
      </w:r>
      <w:r w:rsidRPr="009D6341">
        <w:rPr>
          <w:rFonts w:ascii="Times New Roman" w:eastAsia="Times New Roman" w:hAnsi="Times New Roman" w:cs="Times New Roman"/>
          <w:kern w:val="0"/>
        </w:rPr>
        <w:br/>
      </w:r>
      <w:r w:rsidRPr="009D6341">
        <w:rPr>
          <w:rFonts w:ascii="Times New Roman" w:eastAsia="Times New Roman" w:hAnsi="Times New Roman" w:cs="Times New Roman"/>
          <w:kern w:val="0"/>
        </w:rPr>
        <w:br/>
      </w: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Default="00510ADB" w:rsidP="00510ADB">
      <w:pPr>
        <w:spacing w:after="240"/>
        <w:rPr>
          <w:rFonts w:ascii="Times New Roman" w:eastAsia="Times New Roman" w:hAnsi="Times New Roman" w:cs="Times New Roman"/>
          <w:kern w:val="0"/>
        </w:rPr>
      </w:pPr>
    </w:p>
    <w:p w:rsidR="00510ADB" w:rsidRPr="009D6341" w:rsidRDefault="00510ADB" w:rsidP="00510ADB">
      <w:pPr>
        <w:spacing w:after="240"/>
        <w:rPr>
          <w:rFonts w:ascii="Times New Roman" w:eastAsia="Times New Roman" w:hAnsi="Times New Roman" w:cs="Times New Roman"/>
          <w:kern w:val="0"/>
        </w:rPr>
      </w:pPr>
      <w:r w:rsidRPr="009D6341">
        <w:rPr>
          <w:rFonts w:ascii="Times New Roman" w:eastAsia="Times New Roman" w:hAnsi="Times New Roman" w:cs="Times New Roman"/>
          <w:kern w:val="0"/>
        </w:rPr>
        <w:br/>
      </w:r>
    </w:p>
    <w:p w:rsidR="00510ADB" w:rsidRPr="009D6341" w:rsidRDefault="00510ADB" w:rsidP="00510ADB">
      <w:pPr>
        <w:jc w:val="center"/>
        <w:rPr>
          <w:rFonts w:ascii="Times New Roman" w:eastAsia="Times New Roman" w:hAnsi="Times New Roman" w:cs="Times New Roman"/>
          <w:kern w:val="0"/>
        </w:rPr>
      </w:pPr>
      <w:r w:rsidRPr="009D6341">
        <w:rPr>
          <w:rFonts w:ascii="Times New Roman" w:eastAsia="Times New Roman" w:hAnsi="Times New Roman" w:cs="Times New Roman"/>
          <w:color w:val="000000"/>
          <w:kern w:val="0"/>
          <w:sz w:val="56"/>
          <w:szCs w:val="56"/>
        </w:rPr>
        <w:t>20</w:t>
      </w:r>
      <w:r>
        <w:rPr>
          <w:rFonts w:ascii="Times New Roman" w:eastAsia="Times New Roman" w:hAnsi="Times New Roman" w:cs="Times New Roman"/>
          <w:color w:val="000000"/>
          <w:kern w:val="0"/>
          <w:sz w:val="56"/>
          <w:szCs w:val="56"/>
        </w:rPr>
        <w:t>15</w:t>
      </w:r>
      <w:r w:rsidRPr="009D6341">
        <w:rPr>
          <w:rFonts w:ascii="Times New Roman" w:eastAsia="Times New Roman" w:hAnsi="Times New Roman" w:cs="Times New Roman"/>
          <w:color w:val="000000"/>
          <w:kern w:val="0"/>
          <w:sz w:val="56"/>
          <w:szCs w:val="56"/>
        </w:rPr>
        <w:t xml:space="preserve"> – 20</w:t>
      </w:r>
      <w:r>
        <w:rPr>
          <w:rFonts w:ascii="Times New Roman" w:eastAsia="Times New Roman" w:hAnsi="Times New Roman" w:cs="Times New Roman"/>
          <w:color w:val="000000"/>
          <w:kern w:val="0"/>
          <w:sz w:val="56"/>
          <w:szCs w:val="56"/>
        </w:rPr>
        <w:t>16</w:t>
      </w:r>
    </w:p>
    <w:p w:rsidR="009D6341" w:rsidRDefault="009D6341" w:rsidP="009D6341">
      <w:pPr>
        <w:spacing w:after="240"/>
        <w:contextualSpacing/>
        <w:jc w:val="center"/>
        <w:rPr>
          <w:rFonts w:ascii="Arial" w:eastAsia="Times New Roman" w:hAnsi="Arial" w:cs="Times New Roman"/>
          <w:b/>
          <w:color w:val="1D1B11"/>
          <w:spacing w:val="5"/>
          <w:kern w:val="28"/>
          <w:sz w:val="48"/>
          <w:szCs w:val="48"/>
          <w:u w:val="single"/>
        </w:rPr>
      </w:pPr>
    </w:p>
    <w:p w:rsidR="00510ADB" w:rsidRPr="009D6341" w:rsidRDefault="00510ADB" w:rsidP="009D6341">
      <w:pPr>
        <w:spacing w:after="240"/>
        <w:contextualSpacing/>
        <w:jc w:val="center"/>
        <w:rPr>
          <w:rFonts w:ascii="Arial" w:eastAsia="Times New Roman" w:hAnsi="Arial" w:cs="Times New Roman"/>
          <w:b/>
          <w:color w:val="1D1B11"/>
          <w:spacing w:val="5"/>
          <w:kern w:val="28"/>
          <w:sz w:val="48"/>
          <w:szCs w:val="48"/>
          <w:u w:val="single"/>
        </w:rPr>
      </w:pPr>
    </w:p>
    <w:p w:rsidR="009D6341" w:rsidRDefault="009D6341" w:rsidP="009D6341">
      <w:pPr>
        <w:spacing w:after="240"/>
        <w:contextualSpacing/>
        <w:rPr>
          <w:rFonts w:ascii="Arial" w:eastAsia="Times New Roman" w:hAnsi="Arial" w:cs="Times New Roman"/>
          <w:color w:val="1D1B11"/>
          <w:spacing w:val="5"/>
          <w:kern w:val="28"/>
          <w:sz w:val="32"/>
          <w:szCs w:val="52"/>
        </w:rPr>
      </w:pPr>
    </w:p>
    <w:p w:rsidR="00AA664E" w:rsidRPr="00AA664E" w:rsidRDefault="00AA664E" w:rsidP="00AA664E">
      <w:pPr>
        <w:numPr>
          <w:ilvl w:val="0"/>
          <w:numId w:val="32"/>
        </w:numPr>
        <w:spacing w:after="240"/>
        <w:ind w:left="0" w:firstLine="0"/>
        <w:contextualSpacing/>
        <w:rPr>
          <w:rFonts w:ascii="Arial" w:eastAsia="Times New Roman" w:hAnsi="Arial" w:cs="Times New Roman"/>
          <w:color w:val="1D1B11"/>
          <w:spacing w:val="5"/>
          <w:kern w:val="28"/>
          <w:sz w:val="32"/>
          <w:szCs w:val="52"/>
        </w:rPr>
      </w:pPr>
      <w:r w:rsidRPr="00AA664E">
        <w:rPr>
          <w:rFonts w:ascii="Arial" w:eastAsia="Times New Roman" w:hAnsi="Arial" w:cs="Times New Roman"/>
          <w:color w:val="1D1B11"/>
          <w:spacing w:val="5"/>
          <w:kern w:val="28"/>
          <w:sz w:val="32"/>
          <w:szCs w:val="52"/>
        </w:rPr>
        <w:t>ACKNOWLEDGMENT</w:t>
      </w:r>
    </w:p>
    <w:p w:rsidR="00AA664E" w:rsidRPr="00AA664E" w:rsidRDefault="00AA664E" w:rsidP="00AA664E">
      <w:pPr>
        <w:numPr>
          <w:ilvl w:val="1"/>
          <w:numId w:val="5"/>
        </w:numPr>
        <w:ind w:left="0" w:firstLine="0"/>
        <w:rPr>
          <w:rFonts w:ascii="Arial" w:eastAsia="Times New Roman" w:hAnsi="Arial" w:cs="Times New Roman"/>
          <w:i/>
          <w:iCs/>
          <w:color w:val="4A442A"/>
          <w:spacing w:val="15"/>
          <w:kern w:val="0"/>
        </w:rPr>
      </w:pPr>
      <w:r>
        <w:rPr>
          <w:rFonts w:ascii="Arial" w:eastAsia="Times New Roman" w:hAnsi="Arial" w:cs="Times New Roman"/>
          <w:i/>
          <w:iCs/>
          <w:color w:val="4A442A"/>
          <w:spacing w:val="15"/>
          <w:kern w:val="0"/>
        </w:rPr>
        <w:t>Student Code of Conduct and Student Handbook</w:t>
      </w:r>
      <w:r w:rsidRPr="00AA664E">
        <w:rPr>
          <w:rFonts w:ascii="Arial" w:eastAsia="Times New Roman" w:hAnsi="Arial" w:cs="Times New Roman"/>
          <w:i/>
          <w:iCs/>
          <w:color w:val="4A442A"/>
          <w:spacing w:val="15"/>
          <w:kern w:val="0"/>
        </w:rPr>
        <w:br/>
        <w:t>Electronic Distribution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Dear Student and Parent: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As required by state law, the board of trustees has officially adopted the Student Code of Conduct in order to promote a safe and orderly learning environment for every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We urge you to read this publication thoroughly and to discuss it with your family. If you have any questions about the required conduct and consequences for misconduct, we encourage you to ask for an explanation from the student’s teacher or appropriate campus administrator.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student and parent should each sign this page in the space provided below, and then return the page to the student’s school.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Thank you.</w:t>
      </w:r>
    </w:p>
    <w:p w:rsidR="00AA664E" w:rsidRDefault="00AA664E" w:rsidP="00AA664E">
      <w:pPr>
        <w:rPr>
          <w:rFonts w:ascii="Times New Roman" w:eastAsia="Times New Roman" w:hAnsi="Times New Roman" w:cs="Times New Roman"/>
          <w:kern w:val="0"/>
        </w:rPr>
      </w:pPr>
      <w:r>
        <w:rPr>
          <w:rFonts w:ascii="Times New Roman" w:eastAsia="Times New Roman" w:hAnsi="Times New Roman" w:cs="Times New Roman"/>
          <w:kern w:val="0"/>
        </w:rPr>
        <w:t>Marsha Quade</w:t>
      </w:r>
    </w:p>
    <w:p w:rsidR="00AA664E" w:rsidRDefault="00AA664E" w:rsidP="00AA664E">
      <w:pPr>
        <w:rPr>
          <w:rFonts w:ascii="Times New Roman" w:eastAsia="Times New Roman" w:hAnsi="Times New Roman" w:cs="Times New Roman"/>
          <w:kern w:val="0"/>
        </w:rPr>
      </w:pPr>
      <w:r>
        <w:rPr>
          <w:rFonts w:ascii="Times New Roman" w:eastAsia="Times New Roman" w:hAnsi="Times New Roman" w:cs="Times New Roman"/>
          <w:kern w:val="0"/>
        </w:rPr>
        <w:t>Mark Tucker</w:t>
      </w:r>
    </w:p>
    <w:p w:rsidR="00AA664E" w:rsidRPr="00AA664E" w:rsidRDefault="00AA664E" w:rsidP="00AA664E">
      <w:pPr>
        <w:rPr>
          <w:rFonts w:ascii="Times New Roman" w:eastAsia="Times New Roman" w:hAnsi="Times New Roman" w:cs="Times New Roman"/>
          <w:kern w:val="0"/>
        </w:rPr>
      </w:pPr>
      <w:r>
        <w:rPr>
          <w:rFonts w:ascii="Times New Roman" w:eastAsia="Times New Roman" w:hAnsi="Times New Roman" w:cs="Times New Roman"/>
          <w:kern w:val="0"/>
        </w:rPr>
        <w:t>Colin Howeth</w:t>
      </w:r>
    </w:p>
    <w:p w:rsidR="00AA664E" w:rsidRP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AA664E" w:rsidRDefault="00AA664E" w:rsidP="00AA664E">
      <w:pPr>
        <w:rPr>
          <w:rFonts w:ascii="Times New Roman" w:eastAsia="Times New Roman" w:hAnsi="Times New Roman" w:cs="Times New Roman"/>
          <w:kern w:val="0"/>
        </w:rPr>
      </w:pPr>
    </w:p>
    <w:p w:rsidR="00510ADB" w:rsidRDefault="00510ADB" w:rsidP="00AA664E">
      <w:pPr>
        <w:jc w:val="center"/>
        <w:rPr>
          <w:rFonts w:ascii="Times New Roman" w:eastAsia="Times New Roman" w:hAnsi="Times New Roman" w:cs="Times New Roman"/>
          <w:b/>
          <w:kern w:val="0"/>
          <w:sz w:val="32"/>
          <w:szCs w:val="32"/>
          <w:u w:val="single"/>
        </w:rPr>
      </w:pPr>
    </w:p>
    <w:p w:rsidR="00AA664E" w:rsidRDefault="009D6341" w:rsidP="00AA664E">
      <w:pPr>
        <w:jc w:val="center"/>
        <w:rPr>
          <w:rFonts w:ascii="Times New Roman" w:eastAsia="Times New Roman" w:hAnsi="Times New Roman" w:cs="Times New Roman"/>
          <w:b/>
          <w:kern w:val="0"/>
          <w:sz w:val="32"/>
          <w:szCs w:val="32"/>
          <w:u w:val="single"/>
        </w:rPr>
      </w:pPr>
      <w:r>
        <w:rPr>
          <w:rFonts w:ascii="Times New Roman" w:eastAsia="Times New Roman" w:hAnsi="Times New Roman" w:cs="Times New Roman"/>
          <w:b/>
          <w:kern w:val="0"/>
          <w:sz w:val="32"/>
          <w:szCs w:val="32"/>
          <w:u w:val="single"/>
        </w:rPr>
        <w:t>A</w:t>
      </w:r>
      <w:r w:rsidR="00AA664E" w:rsidRPr="00AA664E">
        <w:rPr>
          <w:rFonts w:ascii="Times New Roman" w:eastAsia="Times New Roman" w:hAnsi="Times New Roman" w:cs="Times New Roman"/>
          <w:b/>
          <w:kern w:val="0"/>
          <w:sz w:val="32"/>
          <w:szCs w:val="32"/>
          <w:u w:val="single"/>
        </w:rPr>
        <w:t>cknowledgement</w:t>
      </w:r>
    </w:p>
    <w:p w:rsidR="00AA664E" w:rsidRPr="00AA664E" w:rsidRDefault="00AA664E" w:rsidP="00AA664E">
      <w:pPr>
        <w:jc w:val="center"/>
        <w:rPr>
          <w:rFonts w:ascii="Times New Roman" w:eastAsia="Times New Roman" w:hAnsi="Times New Roman" w:cs="Times New Roman"/>
          <w:b/>
          <w:kern w:val="0"/>
          <w:sz w:val="32"/>
          <w:szCs w:val="32"/>
          <w:u w:val="single"/>
        </w:rPr>
      </w:pP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We acknowledge that we have been offered the option to receive a paper copy of the </w:t>
      </w:r>
      <w:r>
        <w:rPr>
          <w:rFonts w:ascii="Times New Roman" w:eastAsia="Times New Roman" w:hAnsi="Times New Roman" w:cs="Times New Roman"/>
          <w:kern w:val="0"/>
        </w:rPr>
        <w:t>Knox City O’Brien CISD</w:t>
      </w:r>
      <w:r w:rsidRPr="00AA664E">
        <w:rPr>
          <w:rFonts w:ascii="Times New Roman" w:eastAsia="Times New Roman" w:hAnsi="Times New Roman" w:cs="Times New Roman"/>
          <w:kern w:val="0"/>
        </w:rPr>
        <w:t xml:space="preserve"> Student Code of Conduct</w:t>
      </w:r>
      <w:r>
        <w:rPr>
          <w:rFonts w:ascii="Times New Roman" w:eastAsia="Times New Roman" w:hAnsi="Times New Roman" w:cs="Times New Roman"/>
          <w:kern w:val="0"/>
        </w:rPr>
        <w:t xml:space="preserve"> </w:t>
      </w:r>
      <w:r w:rsidRPr="00AA664E">
        <w:rPr>
          <w:rFonts w:ascii="Times New Roman" w:eastAsia="Times New Roman" w:hAnsi="Times New Roman" w:cs="Times New Roman"/>
          <w:kern w:val="0"/>
        </w:rPr>
        <w:t>and Student Handbook for the 2015–2016 school year or to electronically access</w:t>
      </w:r>
      <w:r>
        <w:rPr>
          <w:rFonts w:ascii="Times New Roman" w:eastAsia="Times New Roman" w:hAnsi="Times New Roman" w:cs="Times New Roman"/>
          <w:kern w:val="0"/>
        </w:rPr>
        <w:t xml:space="preserve"> </w:t>
      </w:r>
      <w:r w:rsidRPr="00AA664E">
        <w:rPr>
          <w:rFonts w:ascii="Times New Roman" w:eastAsia="Times New Roman" w:hAnsi="Times New Roman" w:cs="Times New Roman"/>
          <w:kern w:val="0"/>
        </w:rPr>
        <w:t xml:space="preserve">them on the district’s website at </w:t>
      </w:r>
      <w:hyperlink r:id="rId37" w:history="1">
        <w:r w:rsidRPr="008017FD">
          <w:rPr>
            <w:rStyle w:val="Hyperlink"/>
            <w:rFonts w:ascii="Times New Roman" w:eastAsia="Times New Roman" w:hAnsi="Times New Roman" w:cs="Times New Roman"/>
            <w:kern w:val="0"/>
          </w:rPr>
          <w:t>www.knoxcityschools.net</w:t>
        </w:r>
      </w:hyperlink>
      <w:r>
        <w:rPr>
          <w:rFonts w:ascii="Times New Roman" w:eastAsia="Times New Roman" w:hAnsi="Times New Roman" w:cs="Times New Roman"/>
          <w:kern w:val="0"/>
        </w:rPr>
        <w:t xml:space="preserve">.  </w:t>
      </w:r>
      <w:r w:rsidRPr="00AA664E">
        <w:rPr>
          <w:rFonts w:ascii="Times New Roman" w:eastAsia="Times New Roman" w:hAnsi="Times New Roman" w:cs="Times New Roman"/>
          <w:kern w:val="0"/>
        </w:rPr>
        <w:t>We understand that students will be held accountable for their behavior and will be subject to the disciplinary consequences outlined in the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We have chosen to:</w:t>
      </w:r>
    </w:p>
    <w:p w:rsidR="00AA664E" w:rsidRPr="00AA664E" w:rsidRDefault="00AA664E" w:rsidP="00AA664E">
      <w:pPr>
        <w:ind w:left="720" w:hanging="360"/>
        <w:rPr>
          <w:rFonts w:ascii="Times New Roman" w:eastAsia="Times New Roman" w:hAnsi="Times New Roman" w:cs="Times New Roman"/>
          <w:kern w:val="0"/>
        </w:rPr>
      </w:pPr>
      <w:r w:rsidRPr="00AA664E">
        <w:rPr>
          <w:rFonts w:ascii="Times New Roman" w:eastAsia="Times New Roman" w:hAnsi="Times New Roman" w:cs="Times New Roman"/>
          <w:kern w:val="0"/>
        </w:rPr>
        <w:sym w:font="Wingdings" w:char="F0A8"/>
      </w:r>
      <w:r w:rsidRPr="00AA664E">
        <w:rPr>
          <w:rFonts w:ascii="Times New Roman" w:eastAsia="Times New Roman" w:hAnsi="Times New Roman" w:cs="Times New Roman"/>
          <w:kern w:val="0"/>
        </w:rPr>
        <w:tab/>
        <w:t xml:space="preserve">Receive a paper copy of the Student Code of Conduct </w:t>
      </w:r>
      <w:r>
        <w:rPr>
          <w:rFonts w:ascii="Times New Roman" w:eastAsia="Times New Roman" w:hAnsi="Times New Roman" w:cs="Times New Roman"/>
          <w:kern w:val="0"/>
        </w:rPr>
        <w:t>and the Student Handbook</w:t>
      </w:r>
      <w:r w:rsidRPr="00AA664E">
        <w:rPr>
          <w:rFonts w:ascii="Times New Roman" w:eastAsia="Times New Roman" w:hAnsi="Times New Roman" w:cs="Times New Roman"/>
          <w:kern w:val="0"/>
        </w:rPr>
        <w:t>.</w:t>
      </w:r>
    </w:p>
    <w:p w:rsidR="00AA664E" w:rsidRPr="00AA664E" w:rsidRDefault="00AA664E" w:rsidP="00AA664E">
      <w:pPr>
        <w:ind w:left="720" w:hanging="360"/>
        <w:rPr>
          <w:rFonts w:ascii="Times New Roman" w:eastAsia="Times New Roman" w:hAnsi="Times New Roman" w:cs="Times New Roman"/>
          <w:kern w:val="0"/>
        </w:rPr>
      </w:pPr>
      <w:r w:rsidRPr="00AA664E">
        <w:rPr>
          <w:rFonts w:ascii="Times New Roman" w:eastAsia="Times New Roman" w:hAnsi="Times New Roman" w:cs="Times New Roman"/>
          <w:kern w:val="0"/>
        </w:rPr>
        <w:sym w:font="Wingdings" w:char="F0A8"/>
      </w:r>
      <w:r w:rsidRPr="00AA664E">
        <w:rPr>
          <w:rFonts w:ascii="Times New Roman" w:eastAsia="Times New Roman" w:hAnsi="Times New Roman" w:cs="Times New Roman"/>
          <w:kern w:val="0"/>
        </w:rPr>
        <w:tab/>
        <w:t xml:space="preserve">Accept responsibility for accessing the Student Code of Conduct </w:t>
      </w:r>
      <w:r>
        <w:rPr>
          <w:rFonts w:ascii="Times New Roman" w:eastAsia="Times New Roman" w:hAnsi="Times New Roman" w:cs="Times New Roman"/>
          <w:kern w:val="0"/>
        </w:rPr>
        <w:t xml:space="preserve">and the Student Handbook </w:t>
      </w:r>
      <w:r w:rsidRPr="00AA664E">
        <w:rPr>
          <w:rFonts w:ascii="Times New Roman" w:eastAsia="Times New Roman" w:hAnsi="Times New Roman" w:cs="Times New Roman"/>
          <w:kern w:val="0"/>
        </w:rPr>
        <w:t>on the district’s website.</w:t>
      </w:r>
    </w:p>
    <w:p w:rsidR="00AA664E" w:rsidRPr="00AA664E" w:rsidRDefault="00AA664E" w:rsidP="00AA664E">
      <w:pPr>
        <w:tabs>
          <w:tab w:val="right" w:pos="936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Print name of student: </w:t>
      </w:r>
      <w:r w:rsidRPr="00AA664E">
        <w:rPr>
          <w:rFonts w:ascii="Times New Roman" w:eastAsia="Times New Roman" w:hAnsi="Times New Roman" w:cs="Times New Roman"/>
          <w:kern w:val="0"/>
          <w:u w:val="single"/>
        </w:rPr>
        <w:tab/>
      </w:r>
    </w:p>
    <w:p w:rsidR="00AA664E" w:rsidRPr="00AA664E" w:rsidRDefault="00AA664E" w:rsidP="00AA664E">
      <w:pPr>
        <w:tabs>
          <w:tab w:val="right" w:pos="936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Signature of student: </w:t>
      </w:r>
      <w:r w:rsidRPr="00AA664E">
        <w:rPr>
          <w:rFonts w:ascii="Times New Roman" w:eastAsia="Times New Roman" w:hAnsi="Times New Roman" w:cs="Times New Roman"/>
          <w:kern w:val="0"/>
          <w:u w:val="single"/>
        </w:rPr>
        <w:tab/>
      </w:r>
    </w:p>
    <w:p w:rsidR="00AA664E" w:rsidRPr="00AA664E" w:rsidRDefault="00AA664E" w:rsidP="00AA664E">
      <w:pPr>
        <w:tabs>
          <w:tab w:val="right" w:pos="936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Print name of parent: </w:t>
      </w:r>
      <w:r w:rsidRPr="00AA664E">
        <w:rPr>
          <w:rFonts w:ascii="Times New Roman" w:eastAsia="Times New Roman" w:hAnsi="Times New Roman" w:cs="Times New Roman"/>
          <w:kern w:val="0"/>
          <w:u w:val="single"/>
        </w:rPr>
        <w:tab/>
      </w:r>
    </w:p>
    <w:p w:rsidR="00AA664E" w:rsidRPr="00AA664E" w:rsidRDefault="00AA664E" w:rsidP="00AA664E">
      <w:pPr>
        <w:tabs>
          <w:tab w:val="right" w:pos="936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Signature of parent: </w:t>
      </w:r>
      <w:r w:rsidRPr="00AA664E">
        <w:rPr>
          <w:rFonts w:ascii="Times New Roman" w:eastAsia="Times New Roman" w:hAnsi="Times New Roman" w:cs="Times New Roman"/>
          <w:kern w:val="0"/>
          <w:u w:val="single"/>
        </w:rPr>
        <w:tab/>
      </w:r>
    </w:p>
    <w:p w:rsidR="00AA664E" w:rsidRPr="00AA664E" w:rsidRDefault="00AA664E" w:rsidP="00AA664E">
      <w:pPr>
        <w:tabs>
          <w:tab w:val="right" w:pos="504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Date: </w:t>
      </w:r>
      <w:r w:rsidRPr="00AA664E">
        <w:rPr>
          <w:rFonts w:ascii="Times New Roman" w:eastAsia="Times New Roman" w:hAnsi="Times New Roman" w:cs="Times New Roman"/>
          <w:kern w:val="0"/>
          <w:u w:val="single"/>
        </w:rPr>
        <w:tab/>
      </w:r>
    </w:p>
    <w:p w:rsidR="00AA664E" w:rsidRPr="00AA664E" w:rsidRDefault="00AA664E" w:rsidP="00AA664E">
      <w:pPr>
        <w:tabs>
          <w:tab w:val="right" w:pos="936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School: </w:t>
      </w:r>
      <w:r w:rsidRPr="00AA664E">
        <w:rPr>
          <w:rFonts w:ascii="Times New Roman" w:eastAsia="Times New Roman" w:hAnsi="Times New Roman" w:cs="Times New Roman"/>
          <w:kern w:val="0"/>
          <w:u w:val="single"/>
        </w:rPr>
        <w:tab/>
      </w:r>
    </w:p>
    <w:p w:rsidR="00AA664E" w:rsidRPr="00AA664E" w:rsidRDefault="00AA664E" w:rsidP="00AA664E">
      <w:pPr>
        <w:tabs>
          <w:tab w:val="right" w:pos="5040"/>
        </w:tabs>
        <w:spacing w:before="360"/>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Grade level: </w:t>
      </w:r>
      <w:r w:rsidRPr="00AA664E">
        <w:rPr>
          <w:rFonts w:ascii="Times New Roman" w:eastAsia="Times New Roman" w:hAnsi="Times New Roman" w:cs="Times New Roman"/>
          <w:kern w:val="0"/>
          <w:u w:val="single"/>
        </w:rPr>
        <w:tab/>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Please sign this page, remove it, and return it to the student’s school. Thank you.</w:t>
      </w:r>
      <w:r w:rsidRPr="00AA664E">
        <w:rPr>
          <w:rFonts w:ascii="Times New Roman" w:eastAsia="Times New Roman" w:hAnsi="Times New Roman" w:cs="Times New Roman"/>
          <w:kern w:val="0"/>
        </w:rPr>
        <w:br w:type="page"/>
      </w:r>
    </w:p>
    <w:p w:rsidR="00AA664E" w:rsidRPr="00AA664E" w:rsidRDefault="00AA664E" w:rsidP="00AA664E">
      <w:pPr>
        <w:rPr>
          <w:rFonts w:ascii="Times New Roman" w:eastAsia="Times New Roman" w:hAnsi="Times New Roman" w:cs="Times New Roman"/>
          <w:kern w:val="0"/>
        </w:rPr>
        <w:sectPr w:rsidR="00AA664E" w:rsidRPr="00AA664E" w:rsidSect="00AA664E">
          <w:footerReference w:type="default" r:id="rId38"/>
          <w:type w:val="continuous"/>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pgNumType w:fmt="lowerRoman"/>
          <w:cols w:space="720"/>
          <w:titlePg/>
          <w:docGrid w:linePitch="360"/>
        </w:sectPr>
      </w:pPr>
    </w:p>
    <w:p w:rsidR="00AA664E" w:rsidRPr="00AA664E" w:rsidRDefault="00AA664E" w:rsidP="00AA664E">
      <w:pPr>
        <w:keepNext/>
        <w:keepLines/>
        <w:spacing w:after="240"/>
        <w:jc w:val="center"/>
        <w:rPr>
          <w:rFonts w:ascii="Arial" w:eastAsia="Times New Roman" w:hAnsi="Arial" w:cs="Times New Roman"/>
          <w:b/>
          <w:bCs/>
          <w:kern w:val="0"/>
          <w:sz w:val="28"/>
          <w:szCs w:val="28"/>
        </w:rPr>
      </w:pPr>
      <w:r w:rsidRPr="00AA664E">
        <w:rPr>
          <w:rFonts w:ascii="Arial" w:eastAsia="Times New Roman" w:hAnsi="Arial" w:cs="Times New Roman"/>
          <w:b/>
          <w:bCs/>
          <w:kern w:val="0"/>
          <w:sz w:val="28"/>
          <w:szCs w:val="28"/>
        </w:rPr>
        <w:t>Table of Contents</w:t>
      </w:r>
    </w:p>
    <w:p w:rsidR="005765B7" w:rsidRDefault="007C7C11" w:rsidP="005765B7">
      <w:pPr>
        <w:pStyle w:val="TOC1"/>
        <w:tabs>
          <w:tab w:val="right" w:leader="dot" w:pos="9350"/>
        </w:tabs>
        <w:rPr>
          <w:rFonts w:eastAsiaTheme="minorEastAsia"/>
          <w:noProof/>
          <w:kern w:val="0"/>
          <w:sz w:val="22"/>
          <w:szCs w:val="22"/>
        </w:rPr>
      </w:pPr>
      <w:r w:rsidRPr="00AA664E">
        <w:rPr>
          <w:rFonts w:ascii="Times New Roman" w:eastAsia="Times New Roman" w:hAnsi="Times New Roman" w:cs="Times New Roman"/>
          <w:kern w:val="0"/>
        </w:rPr>
        <w:fldChar w:fldCharType="begin"/>
      </w:r>
      <w:r w:rsidR="00AA664E" w:rsidRPr="00AA664E">
        <w:rPr>
          <w:rFonts w:ascii="Times New Roman" w:eastAsia="Times New Roman" w:hAnsi="Times New Roman" w:cs="Times New Roman"/>
          <w:kern w:val="0"/>
        </w:rPr>
        <w:instrText xml:space="preserve"> TOC \o "1-5" \h \z \u </w:instrText>
      </w:r>
      <w:r w:rsidRPr="00AA664E">
        <w:rPr>
          <w:rFonts w:ascii="Times New Roman" w:eastAsia="Times New Roman" w:hAnsi="Times New Roman" w:cs="Times New Roman"/>
          <w:kern w:val="0"/>
        </w:rPr>
        <w:fldChar w:fldCharType="separate"/>
      </w:r>
    </w:p>
    <w:p w:rsidR="005765B7" w:rsidRDefault="005765B7" w:rsidP="005765B7">
      <w:pPr>
        <w:pStyle w:val="TOC2"/>
        <w:tabs>
          <w:tab w:val="right" w:leader="dot" w:pos="9350"/>
        </w:tabs>
        <w:rPr>
          <w:rFonts w:eastAsiaTheme="minorEastAsia"/>
          <w:noProof/>
          <w:kern w:val="0"/>
          <w:sz w:val="22"/>
          <w:szCs w:val="22"/>
        </w:rPr>
      </w:pPr>
    </w:p>
    <w:p w:rsidR="005765B7" w:rsidRDefault="006058B8">
      <w:pPr>
        <w:pStyle w:val="TOC1"/>
        <w:tabs>
          <w:tab w:val="right" w:leader="dot" w:pos="9350"/>
        </w:tabs>
        <w:rPr>
          <w:rFonts w:eastAsiaTheme="minorEastAsia"/>
          <w:noProof/>
          <w:kern w:val="0"/>
          <w:sz w:val="22"/>
          <w:szCs w:val="22"/>
        </w:rPr>
      </w:pPr>
      <w:hyperlink w:anchor="_Toc427697483" w:history="1">
        <w:r w:rsidR="005765B7" w:rsidRPr="00980594">
          <w:rPr>
            <w:rStyle w:val="Hyperlink"/>
            <w:rFonts w:ascii="Arial" w:eastAsia="Times New Roman" w:hAnsi="Arial" w:cs="Times New Roman"/>
            <w:b/>
            <w:bCs/>
            <w:noProof/>
          </w:rPr>
          <w:t>School District Authority and Jurisdiction</w:t>
        </w:r>
        <w:r w:rsidR="005765B7">
          <w:rPr>
            <w:noProof/>
            <w:webHidden/>
          </w:rPr>
          <w:tab/>
        </w:r>
        <w:r w:rsidR="007C7C11">
          <w:rPr>
            <w:noProof/>
            <w:webHidden/>
          </w:rPr>
          <w:fldChar w:fldCharType="begin"/>
        </w:r>
        <w:r w:rsidR="005765B7">
          <w:rPr>
            <w:noProof/>
            <w:webHidden/>
          </w:rPr>
          <w:instrText xml:space="preserve"> PAGEREF _Toc427697483 \h </w:instrText>
        </w:r>
        <w:r w:rsidR="007C7C11">
          <w:rPr>
            <w:noProof/>
            <w:webHidden/>
          </w:rPr>
        </w:r>
        <w:r w:rsidR="007C7C11">
          <w:rPr>
            <w:noProof/>
            <w:webHidden/>
          </w:rPr>
          <w:fldChar w:fldCharType="separate"/>
        </w:r>
        <w:r w:rsidR="00B14D35">
          <w:rPr>
            <w:noProof/>
            <w:webHidden/>
          </w:rPr>
          <w:t>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84" w:history="1">
        <w:r w:rsidR="005765B7" w:rsidRPr="00980594">
          <w:rPr>
            <w:rStyle w:val="Hyperlink"/>
            <w:rFonts w:ascii="Arial" w:eastAsia="Times New Roman" w:hAnsi="Arial" w:cs="Times New Roman"/>
            <w:b/>
            <w:bCs/>
            <w:noProof/>
          </w:rPr>
          <w:t>Campus Behavior Coordinator</w:t>
        </w:r>
        <w:r w:rsidR="005765B7">
          <w:rPr>
            <w:noProof/>
            <w:webHidden/>
          </w:rPr>
          <w:tab/>
        </w:r>
        <w:r w:rsidR="007C7C11">
          <w:rPr>
            <w:noProof/>
            <w:webHidden/>
          </w:rPr>
          <w:fldChar w:fldCharType="begin"/>
        </w:r>
        <w:r w:rsidR="005765B7">
          <w:rPr>
            <w:noProof/>
            <w:webHidden/>
          </w:rPr>
          <w:instrText xml:space="preserve"> PAGEREF _Toc427697484 \h </w:instrText>
        </w:r>
        <w:r w:rsidR="007C7C11">
          <w:rPr>
            <w:noProof/>
            <w:webHidden/>
          </w:rPr>
        </w:r>
        <w:r w:rsidR="007C7C11">
          <w:rPr>
            <w:noProof/>
            <w:webHidden/>
          </w:rPr>
          <w:fldChar w:fldCharType="separate"/>
        </w:r>
        <w:r w:rsidR="00B14D35">
          <w:rPr>
            <w:noProof/>
            <w:webHidden/>
          </w:rPr>
          <w:t>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85" w:history="1">
        <w:r w:rsidR="005765B7" w:rsidRPr="00980594">
          <w:rPr>
            <w:rStyle w:val="Hyperlink"/>
            <w:rFonts w:ascii="Arial" w:eastAsia="Times New Roman" w:hAnsi="Arial" w:cs="Times New Roman"/>
            <w:b/>
            <w:bCs/>
            <w:noProof/>
          </w:rPr>
          <w:t>Reporting Crimes</w:t>
        </w:r>
        <w:r w:rsidR="005765B7">
          <w:rPr>
            <w:noProof/>
            <w:webHidden/>
          </w:rPr>
          <w:tab/>
        </w:r>
        <w:r w:rsidR="007C7C11">
          <w:rPr>
            <w:noProof/>
            <w:webHidden/>
          </w:rPr>
          <w:fldChar w:fldCharType="begin"/>
        </w:r>
        <w:r w:rsidR="005765B7">
          <w:rPr>
            <w:noProof/>
            <w:webHidden/>
          </w:rPr>
          <w:instrText xml:space="preserve"> PAGEREF _Toc427697485 \h </w:instrText>
        </w:r>
        <w:r w:rsidR="007C7C11">
          <w:rPr>
            <w:noProof/>
            <w:webHidden/>
          </w:rPr>
        </w:r>
        <w:r w:rsidR="007C7C11">
          <w:rPr>
            <w:noProof/>
            <w:webHidden/>
          </w:rPr>
          <w:fldChar w:fldCharType="separate"/>
        </w:r>
        <w:r w:rsidR="00B14D35">
          <w:rPr>
            <w:noProof/>
            <w:webHidden/>
          </w:rPr>
          <w:t>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86" w:history="1">
        <w:r w:rsidR="005765B7" w:rsidRPr="00980594">
          <w:rPr>
            <w:rStyle w:val="Hyperlink"/>
            <w:rFonts w:ascii="Arial" w:eastAsia="Times New Roman" w:hAnsi="Arial" w:cs="Arial"/>
            <w:b/>
            <w:bCs/>
            <w:noProof/>
          </w:rPr>
          <w:t>Revoking Transfers</w:t>
        </w:r>
        <w:r w:rsidR="005765B7">
          <w:rPr>
            <w:noProof/>
            <w:webHidden/>
          </w:rPr>
          <w:tab/>
        </w:r>
        <w:r w:rsidR="007C7C11">
          <w:rPr>
            <w:noProof/>
            <w:webHidden/>
          </w:rPr>
          <w:fldChar w:fldCharType="begin"/>
        </w:r>
        <w:r w:rsidR="005765B7">
          <w:rPr>
            <w:noProof/>
            <w:webHidden/>
          </w:rPr>
          <w:instrText xml:space="preserve"> PAGEREF _Toc427697486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87" w:history="1">
        <w:r w:rsidR="005765B7" w:rsidRPr="00980594">
          <w:rPr>
            <w:rStyle w:val="Hyperlink"/>
            <w:rFonts w:ascii="Arial" w:eastAsia="Times New Roman" w:hAnsi="Arial" w:cs="Times New Roman"/>
            <w:b/>
            <w:bCs/>
            <w:noProof/>
          </w:rPr>
          <w:t>‘Parent’ Defined</w:t>
        </w:r>
        <w:r w:rsidR="005765B7">
          <w:rPr>
            <w:noProof/>
            <w:webHidden/>
          </w:rPr>
          <w:tab/>
        </w:r>
        <w:r w:rsidR="007C7C11">
          <w:rPr>
            <w:noProof/>
            <w:webHidden/>
          </w:rPr>
          <w:fldChar w:fldCharType="begin"/>
        </w:r>
        <w:r w:rsidR="005765B7">
          <w:rPr>
            <w:noProof/>
            <w:webHidden/>
          </w:rPr>
          <w:instrText xml:space="preserve"> PAGEREF _Toc427697487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88" w:history="1">
        <w:r w:rsidR="005765B7" w:rsidRPr="00980594">
          <w:rPr>
            <w:rStyle w:val="Hyperlink"/>
            <w:rFonts w:ascii="Arial" w:eastAsia="Times New Roman" w:hAnsi="Arial" w:cs="Times New Roman"/>
            <w:b/>
            <w:bCs/>
            <w:noProof/>
          </w:rPr>
          <w:t>Participating in Graduation Activities</w:t>
        </w:r>
        <w:r w:rsidR="005765B7">
          <w:rPr>
            <w:noProof/>
            <w:webHidden/>
          </w:rPr>
          <w:tab/>
        </w:r>
        <w:r w:rsidR="007C7C11">
          <w:rPr>
            <w:noProof/>
            <w:webHidden/>
          </w:rPr>
          <w:fldChar w:fldCharType="begin"/>
        </w:r>
        <w:r w:rsidR="005765B7">
          <w:rPr>
            <w:noProof/>
            <w:webHidden/>
          </w:rPr>
          <w:instrText xml:space="preserve"> PAGEREF _Toc427697488 \h </w:instrText>
        </w:r>
        <w:r w:rsidR="007C7C11">
          <w:rPr>
            <w:noProof/>
            <w:webHidden/>
          </w:rPr>
        </w:r>
        <w:r w:rsidR="007C7C11">
          <w:rPr>
            <w:noProof/>
            <w:webHidden/>
          </w:rPr>
          <w:fldChar w:fldCharType="separate"/>
        </w:r>
        <w:r w:rsidR="00B14D35">
          <w:rPr>
            <w:noProof/>
            <w:webHidden/>
          </w:rPr>
          <w:t>3</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489" w:history="1">
        <w:r w:rsidR="005765B7" w:rsidRPr="00980594">
          <w:rPr>
            <w:rStyle w:val="Hyperlink"/>
            <w:rFonts w:ascii="Arial" w:eastAsia="Times New Roman" w:hAnsi="Arial" w:cs="Times New Roman"/>
            <w:b/>
            <w:bCs/>
            <w:noProof/>
          </w:rPr>
          <w:t>Standards for Student Conduct</w:t>
        </w:r>
        <w:r w:rsidR="005765B7">
          <w:rPr>
            <w:noProof/>
            <w:webHidden/>
          </w:rPr>
          <w:tab/>
        </w:r>
        <w:r w:rsidR="007C7C11">
          <w:rPr>
            <w:noProof/>
            <w:webHidden/>
          </w:rPr>
          <w:fldChar w:fldCharType="begin"/>
        </w:r>
        <w:r w:rsidR="005765B7">
          <w:rPr>
            <w:noProof/>
            <w:webHidden/>
          </w:rPr>
          <w:instrText xml:space="preserve"> PAGEREF _Toc427697489 \h </w:instrText>
        </w:r>
        <w:r w:rsidR="007C7C11">
          <w:rPr>
            <w:noProof/>
            <w:webHidden/>
          </w:rPr>
        </w:r>
        <w:r w:rsidR="007C7C11">
          <w:rPr>
            <w:noProof/>
            <w:webHidden/>
          </w:rPr>
          <w:fldChar w:fldCharType="separate"/>
        </w:r>
        <w:r w:rsidR="00B14D35">
          <w:rPr>
            <w:noProof/>
            <w:webHidden/>
          </w:rPr>
          <w:t>4</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490" w:history="1">
        <w:r w:rsidR="005765B7" w:rsidRPr="00980594">
          <w:rPr>
            <w:rStyle w:val="Hyperlink"/>
            <w:rFonts w:ascii="Arial" w:eastAsia="Times New Roman" w:hAnsi="Arial" w:cs="Times New Roman"/>
            <w:b/>
            <w:bCs/>
            <w:noProof/>
          </w:rPr>
          <w:t>General Conduct Violations</w:t>
        </w:r>
        <w:r w:rsidR="005765B7">
          <w:rPr>
            <w:noProof/>
            <w:webHidden/>
          </w:rPr>
          <w:tab/>
        </w:r>
        <w:r w:rsidR="007C7C11">
          <w:rPr>
            <w:noProof/>
            <w:webHidden/>
          </w:rPr>
          <w:fldChar w:fldCharType="begin"/>
        </w:r>
        <w:r w:rsidR="005765B7">
          <w:rPr>
            <w:noProof/>
            <w:webHidden/>
          </w:rPr>
          <w:instrText xml:space="preserve"> PAGEREF _Toc427697490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1" w:history="1">
        <w:r w:rsidR="005765B7" w:rsidRPr="00980594">
          <w:rPr>
            <w:rStyle w:val="Hyperlink"/>
            <w:rFonts w:ascii="Arial" w:eastAsia="Times New Roman" w:hAnsi="Arial" w:cs="Times New Roman"/>
            <w:b/>
            <w:bCs/>
            <w:noProof/>
          </w:rPr>
          <w:t>Disregard for Authority</w:t>
        </w:r>
        <w:r w:rsidR="005765B7">
          <w:rPr>
            <w:noProof/>
            <w:webHidden/>
          </w:rPr>
          <w:tab/>
        </w:r>
        <w:r w:rsidR="007C7C11">
          <w:rPr>
            <w:noProof/>
            <w:webHidden/>
          </w:rPr>
          <w:fldChar w:fldCharType="begin"/>
        </w:r>
        <w:r w:rsidR="005765B7">
          <w:rPr>
            <w:noProof/>
            <w:webHidden/>
          </w:rPr>
          <w:instrText xml:space="preserve"> PAGEREF _Toc427697491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2" w:history="1">
        <w:r w:rsidR="005765B7" w:rsidRPr="00980594">
          <w:rPr>
            <w:rStyle w:val="Hyperlink"/>
            <w:rFonts w:ascii="Arial" w:eastAsia="Times New Roman" w:hAnsi="Arial" w:cs="Times New Roman"/>
            <w:b/>
            <w:bCs/>
            <w:noProof/>
          </w:rPr>
          <w:t>Mistreatment of Others</w:t>
        </w:r>
        <w:r w:rsidR="005765B7">
          <w:rPr>
            <w:noProof/>
            <w:webHidden/>
          </w:rPr>
          <w:tab/>
        </w:r>
        <w:r w:rsidR="007C7C11">
          <w:rPr>
            <w:noProof/>
            <w:webHidden/>
          </w:rPr>
          <w:fldChar w:fldCharType="begin"/>
        </w:r>
        <w:r w:rsidR="005765B7">
          <w:rPr>
            <w:noProof/>
            <w:webHidden/>
          </w:rPr>
          <w:instrText xml:space="preserve"> PAGEREF _Toc427697492 \h </w:instrText>
        </w:r>
        <w:r w:rsidR="007C7C11">
          <w:rPr>
            <w:noProof/>
            <w:webHidden/>
          </w:rPr>
        </w:r>
        <w:r w:rsidR="007C7C11">
          <w:rPr>
            <w:noProof/>
            <w:webHidden/>
          </w:rPr>
          <w:fldChar w:fldCharType="separate"/>
        </w:r>
        <w:r w:rsidR="00B14D35">
          <w:rPr>
            <w:noProof/>
            <w:webHidden/>
          </w:rPr>
          <w:t>5</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3" w:history="1">
        <w:r w:rsidR="005765B7" w:rsidRPr="00980594">
          <w:rPr>
            <w:rStyle w:val="Hyperlink"/>
            <w:rFonts w:ascii="Arial" w:eastAsia="Times New Roman" w:hAnsi="Arial" w:cs="Times New Roman"/>
            <w:b/>
            <w:bCs/>
            <w:noProof/>
          </w:rPr>
          <w:t>Property Offenses</w:t>
        </w:r>
        <w:r w:rsidR="005765B7">
          <w:rPr>
            <w:noProof/>
            <w:webHidden/>
          </w:rPr>
          <w:tab/>
        </w:r>
        <w:r w:rsidR="007C7C11">
          <w:rPr>
            <w:noProof/>
            <w:webHidden/>
          </w:rPr>
          <w:fldChar w:fldCharType="begin"/>
        </w:r>
        <w:r w:rsidR="005765B7">
          <w:rPr>
            <w:noProof/>
            <w:webHidden/>
          </w:rPr>
          <w:instrText xml:space="preserve"> PAGEREF _Toc427697493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4" w:history="1">
        <w:r w:rsidR="005765B7" w:rsidRPr="00980594">
          <w:rPr>
            <w:rStyle w:val="Hyperlink"/>
            <w:rFonts w:ascii="Arial" w:eastAsia="Times New Roman" w:hAnsi="Arial" w:cs="Times New Roman"/>
            <w:b/>
            <w:bCs/>
            <w:noProof/>
          </w:rPr>
          <w:t>Possession of Prohibited Items</w:t>
        </w:r>
        <w:r w:rsidR="005765B7">
          <w:rPr>
            <w:noProof/>
            <w:webHidden/>
          </w:rPr>
          <w:tab/>
        </w:r>
        <w:r w:rsidR="007C7C11">
          <w:rPr>
            <w:noProof/>
            <w:webHidden/>
          </w:rPr>
          <w:fldChar w:fldCharType="begin"/>
        </w:r>
        <w:r w:rsidR="005765B7">
          <w:rPr>
            <w:noProof/>
            <w:webHidden/>
          </w:rPr>
          <w:instrText xml:space="preserve"> PAGEREF _Toc427697494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5" w:history="1">
        <w:r w:rsidR="005765B7" w:rsidRPr="00980594">
          <w:rPr>
            <w:rStyle w:val="Hyperlink"/>
            <w:rFonts w:ascii="Arial" w:eastAsia="Times New Roman" w:hAnsi="Arial" w:cs="Times New Roman"/>
            <w:b/>
            <w:bCs/>
            <w:noProof/>
          </w:rPr>
          <w:t>Possession of Telecommunications or Other Electronic Devices</w:t>
        </w:r>
        <w:r w:rsidR="005765B7">
          <w:rPr>
            <w:noProof/>
            <w:webHidden/>
          </w:rPr>
          <w:tab/>
        </w:r>
        <w:r w:rsidR="007C7C11">
          <w:rPr>
            <w:noProof/>
            <w:webHidden/>
          </w:rPr>
          <w:fldChar w:fldCharType="begin"/>
        </w:r>
        <w:r w:rsidR="005765B7">
          <w:rPr>
            <w:noProof/>
            <w:webHidden/>
          </w:rPr>
          <w:instrText xml:space="preserve"> PAGEREF _Toc427697495 \h </w:instrText>
        </w:r>
        <w:r w:rsidR="007C7C11">
          <w:rPr>
            <w:noProof/>
            <w:webHidden/>
          </w:rPr>
        </w:r>
        <w:r w:rsidR="007C7C11">
          <w:rPr>
            <w:noProof/>
            <w:webHidden/>
          </w:rPr>
          <w:fldChar w:fldCharType="separate"/>
        </w:r>
        <w:r w:rsidR="00B14D35">
          <w:rPr>
            <w:noProof/>
            <w:webHidden/>
          </w:rPr>
          <w:t>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6" w:history="1">
        <w:r w:rsidR="005765B7" w:rsidRPr="00980594">
          <w:rPr>
            <w:rStyle w:val="Hyperlink"/>
            <w:rFonts w:ascii="Arial" w:eastAsia="Times New Roman" w:hAnsi="Arial" w:cs="Times New Roman"/>
            <w:b/>
            <w:bCs/>
            <w:noProof/>
          </w:rPr>
          <w:t>Illegal, Prescription, and Over-the-Counter Drugs</w:t>
        </w:r>
        <w:r w:rsidR="005765B7">
          <w:rPr>
            <w:noProof/>
            <w:webHidden/>
          </w:rPr>
          <w:tab/>
        </w:r>
        <w:r w:rsidR="007C7C11">
          <w:rPr>
            <w:noProof/>
            <w:webHidden/>
          </w:rPr>
          <w:fldChar w:fldCharType="begin"/>
        </w:r>
        <w:r w:rsidR="005765B7">
          <w:rPr>
            <w:noProof/>
            <w:webHidden/>
          </w:rPr>
          <w:instrText xml:space="preserve"> PAGEREF _Toc427697496 \h </w:instrText>
        </w:r>
        <w:r w:rsidR="007C7C11">
          <w:rPr>
            <w:noProof/>
            <w:webHidden/>
          </w:rPr>
        </w:r>
        <w:r w:rsidR="007C7C11">
          <w:rPr>
            <w:noProof/>
            <w:webHidden/>
          </w:rPr>
          <w:fldChar w:fldCharType="separate"/>
        </w:r>
        <w:r w:rsidR="00B14D35">
          <w:rPr>
            <w:noProof/>
            <w:webHidden/>
          </w:rPr>
          <w:t>7</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7" w:history="1">
        <w:r w:rsidR="005765B7" w:rsidRPr="00980594">
          <w:rPr>
            <w:rStyle w:val="Hyperlink"/>
            <w:rFonts w:ascii="Arial" w:eastAsia="Times New Roman" w:hAnsi="Arial" w:cs="Times New Roman"/>
            <w:b/>
            <w:bCs/>
            <w:noProof/>
          </w:rPr>
          <w:t>Misuse of Technology Resources and the Internet</w:t>
        </w:r>
        <w:r w:rsidR="005765B7">
          <w:rPr>
            <w:noProof/>
            <w:webHidden/>
          </w:rPr>
          <w:tab/>
        </w:r>
        <w:r w:rsidR="007C7C11">
          <w:rPr>
            <w:noProof/>
            <w:webHidden/>
          </w:rPr>
          <w:fldChar w:fldCharType="begin"/>
        </w:r>
        <w:r w:rsidR="005765B7">
          <w:rPr>
            <w:noProof/>
            <w:webHidden/>
          </w:rPr>
          <w:instrText xml:space="preserve"> PAGEREF _Toc427697497 \h </w:instrText>
        </w:r>
        <w:r w:rsidR="007C7C11">
          <w:rPr>
            <w:noProof/>
            <w:webHidden/>
          </w:rPr>
        </w:r>
        <w:r w:rsidR="007C7C11">
          <w:rPr>
            <w:noProof/>
            <w:webHidden/>
          </w:rPr>
          <w:fldChar w:fldCharType="separate"/>
        </w:r>
        <w:r w:rsidR="00B14D35">
          <w:rPr>
            <w:noProof/>
            <w:webHidden/>
          </w:rPr>
          <w:t>7</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8" w:history="1">
        <w:r w:rsidR="005765B7" w:rsidRPr="00980594">
          <w:rPr>
            <w:rStyle w:val="Hyperlink"/>
            <w:rFonts w:ascii="Arial" w:eastAsia="Times New Roman" w:hAnsi="Arial" w:cs="Times New Roman"/>
            <w:b/>
            <w:bCs/>
            <w:noProof/>
          </w:rPr>
          <w:t>Safety Transgressions</w:t>
        </w:r>
        <w:r w:rsidR="005765B7">
          <w:rPr>
            <w:noProof/>
            <w:webHidden/>
          </w:rPr>
          <w:tab/>
        </w:r>
        <w:r w:rsidR="007C7C11">
          <w:rPr>
            <w:noProof/>
            <w:webHidden/>
          </w:rPr>
          <w:fldChar w:fldCharType="begin"/>
        </w:r>
        <w:r w:rsidR="005765B7">
          <w:rPr>
            <w:noProof/>
            <w:webHidden/>
          </w:rPr>
          <w:instrText xml:space="preserve"> PAGEREF _Toc427697498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499" w:history="1">
        <w:r w:rsidR="005765B7" w:rsidRPr="00980594">
          <w:rPr>
            <w:rStyle w:val="Hyperlink"/>
            <w:rFonts w:ascii="Arial" w:eastAsia="Times New Roman" w:hAnsi="Arial" w:cs="Times New Roman"/>
            <w:b/>
            <w:bCs/>
            <w:noProof/>
          </w:rPr>
          <w:t>Miscellaneous Offenses</w:t>
        </w:r>
        <w:r w:rsidR="005765B7">
          <w:rPr>
            <w:noProof/>
            <w:webHidden/>
          </w:rPr>
          <w:tab/>
        </w:r>
        <w:r w:rsidR="007C7C11">
          <w:rPr>
            <w:noProof/>
            <w:webHidden/>
          </w:rPr>
          <w:fldChar w:fldCharType="begin"/>
        </w:r>
        <w:r w:rsidR="005765B7">
          <w:rPr>
            <w:noProof/>
            <w:webHidden/>
          </w:rPr>
          <w:instrText xml:space="preserve"> PAGEREF _Toc427697499 \h </w:instrText>
        </w:r>
        <w:r w:rsidR="007C7C11">
          <w:rPr>
            <w:noProof/>
            <w:webHidden/>
          </w:rPr>
        </w:r>
        <w:r w:rsidR="007C7C11">
          <w:rPr>
            <w:noProof/>
            <w:webHidden/>
          </w:rPr>
          <w:fldChar w:fldCharType="separate"/>
        </w:r>
        <w:r w:rsidR="00B14D35">
          <w:rPr>
            <w:noProof/>
            <w:webHidden/>
          </w:rPr>
          <w:t>8</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500" w:history="1">
        <w:r w:rsidR="005765B7" w:rsidRPr="00980594">
          <w:rPr>
            <w:rStyle w:val="Hyperlink"/>
            <w:rFonts w:ascii="Arial" w:eastAsia="Times New Roman" w:hAnsi="Arial" w:cs="Times New Roman"/>
            <w:b/>
            <w:bCs/>
            <w:noProof/>
          </w:rPr>
          <w:t>Discipline Management Techniques</w:t>
        </w:r>
        <w:r w:rsidR="005765B7">
          <w:rPr>
            <w:noProof/>
            <w:webHidden/>
          </w:rPr>
          <w:tab/>
        </w:r>
        <w:r w:rsidR="007C7C11">
          <w:rPr>
            <w:noProof/>
            <w:webHidden/>
          </w:rPr>
          <w:fldChar w:fldCharType="begin"/>
        </w:r>
        <w:r w:rsidR="005765B7">
          <w:rPr>
            <w:noProof/>
            <w:webHidden/>
          </w:rPr>
          <w:instrText xml:space="preserve"> PAGEREF _Toc427697500 \h </w:instrText>
        </w:r>
        <w:r w:rsidR="007C7C11">
          <w:rPr>
            <w:noProof/>
            <w:webHidden/>
          </w:rPr>
        </w:r>
        <w:r w:rsidR="007C7C11">
          <w:rPr>
            <w:noProof/>
            <w:webHidden/>
          </w:rPr>
          <w:fldChar w:fldCharType="separate"/>
        </w:r>
        <w:r w:rsidR="00B14D35">
          <w:rPr>
            <w:noProof/>
            <w:webHidden/>
          </w:rPr>
          <w:t>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1" w:history="1">
        <w:r w:rsidR="005765B7" w:rsidRPr="00980594">
          <w:rPr>
            <w:rStyle w:val="Hyperlink"/>
            <w:rFonts w:ascii="Arial" w:eastAsia="Times New Roman" w:hAnsi="Arial" w:cs="Times New Roman"/>
            <w:b/>
            <w:bCs/>
            <w:noProof/>
          </w:rPr>
          <w:t>Students with Disabilities</w:t>
        </w:r>
        <w:r w:rsidR="005765B7">
          <w:rPr>
            <w:noProof/>
            <w:webHidden/>
          </w:rPr>
          <w:tab/>
        </w:r>
        <w:r w:rsidR="007C7C11">
          <w:rPr>
            <w:noProof/>
            <w:webHidden/>
          </w:rPr>
          <w:fldChar w:fldCharType="begin"/>
        </w:r>
        <w:r w:rsidR="005765B7">
          <w:rPr>
            <w:noProof/>
            <w:webHidden/>
          </w:rPr>
          <w:instrText xml:space="preserve"> PAGEREF _Toc427697501 \h </w:instrText>
        </w:r>
        <w:r w:rsidR="007C7C11">
          <w:rPr>
            <w:noProof/>
            <w:webHidden/>
          </w:rPr>
        </w:r>
        <w:r w:rsidR="007C7C11">
          <w:rPr>
            <w:noProof/>
            <w:webHidden/>
          </w:rPr>
          <w:fldChar w:fldCharType="separate"/>
        </w:r>
        <w:r w:rsidR="00B14D35">
          <w:rPr>
            <w:noProof/>
            <w:webHidden/>
          </w:rPr>
          <w:t>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2" w:history="1">
        <w:r w:rsidR="005765B7" w:rsidRPr="00980594">
          <w:rPr>
            <w:rStyle w:val="Hyperlink"/>
            <w:rFonts w:ascii="Arial" w:eastAsia="Times New Roman" w:hAnsi="Arial" w:cs="Times New Roman"/>
            <w:b/>
            <w:bCs/>
            <w:noProof/>
          </w:rPr>
          <w:t>Techniques</w:t>
        </w:r>
        <w:r w:rsidR="005765B7">
          <w:rPr>
            <w:noProof/>
            <w:webHidden/>
          </w:rPr>
          <w:tab/>
        </w:r>
        <w:r w:rsidR="007C7C11">
          <w:rPr>
            <w:noProof/>
            <w:webHidden/>
          </w:rPr>
          <w:fldChar w:fldCharType="begin"/>
        </w:r>
        <w:r w:rsidR="005765B7">
          <w:rPr>
            <w:noProof/>
            <w:webHidden/>
          </w:rPr>
          <w:instrText xml:space="preserve"> PAGEREF _Toc427697502 \h </w:instrText>
        </w:r>
        <w:r w:rsidR="007C7C11">
          <w:rPr>
            <w:noProof/>
            <w:webHidden/>
          </w:rPr>
        </w:r>
        <w:r w:rsidR="007C7C11">
          <w:rPr>
            <w:noProof/>
            <w:webHidden/>
          </w:rPr>
          <w:fldChar w:fldCharType="separate"/>
        </w:r>
        <w:r w:rsidR="00B14D35">
          <w:rPr>
            <w:noProof/>
            <w:webHidden/>
          </w:rPr>
          <w:t>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3" w:history="1">
        <w:r w:rsidR="005765B7" w:rsidRPr="00980594">
          <w:rPr>
            <w:rStyle w:val="Hyperlink"/>
            <w:rFonts w:ascii="Arial" w:eastAsia="Times New Roman" w:hAnsi="Arial" w:cs="Times New Roman"/>
            <w:b/>
            <w:bCs/>
            <w:noProof/>
          </w:rPr>
          <w:t>Notification</w:t>
        </w:r>
        <w:r w:rsidR="005765B7">
          <w:rPr>
            <w:noProof/>
            <w:webHidden/>
          </w:rPr>
          <w:tab/>
        </w:r>
        <w:r w:rsidR="007C7C11">
          <w:rPr>
            <w:noProof/>
            <w:webHidden/>
          </w:rPr>
          <w:fldChar w:fldCharType="begin"/>
        </w:r>
        <w:r w:rsidR="005765B7">
          <w:rPr>
            <w:noProof/>
            <w:webHidden/>
          </w:rPr>
          <w:instrText xml:space="preserve"> PAGEREF _Toc427697503 \h </w:instrText>
        </w:r>
        <w:r w:rsidR="007C7C11">
          <w:rPr>
            <w:noProof/>
            <w:webHidden/>
          </w:rPr>
        </w:r>
        <w:r w:rsidR="007C7C11">
          <w:rPr>
            <w:noProof/>
            <w:webHidden/>
          </w:rPr>
          <w:fldChar w:fldCharType="separate"/>
        </w:r>
        <w:r w:rsidR="00B14D35">
          <w:rPr>
            <w:noProof/>
            <w:webHidden/>
          </w:rPr>
          <w:t>10</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4" w:history="1">
        <w:r w:rsidR="005765B7" w:rsidRPr="00980594">
          <w:rPr>
            <w:rStyle w:val="Hyperlink"/>
            <w:rFonts w:ascii="Arial" w:eastAsia="Times New Roman" w:hAnsi="Arial" w:cs="Times New Roman"/>
            <w:b/>
            <w:bCs/>
            <w:noProof/>
          </w:rPr>
          <w:t>Appeals</w:t>
        </w:r>
        <w:r w:rsidR="005765B7">
          <w:rPr>
            <w:noProof/>
            <w:webHidden/>
          </w:rPr>
          <w:tab/>
        </w:r>
        <w:r w:rsidR="007C7C11">
          <w:rPr>
            <w:noProof/>
            <w:webHidden/>
          </w:rPr>
          <w:fldChar w:fldCharType="begin"/>
        </w:r>
        <w:r w:rsidR="005765B7">
          <w:rPr>
            <w:noProof/>
            <w:webHidden/>
          </w:rPr>
          <w:instrText xml:space="preserve"> PAGEREF _Toc427697504 \h </w:instrText>
        </w:r>
        <w:r w:rsidR="007C7C11">
          <w:rPr>
            <w:noProof/>
            <w:webHidden/>
          </w:rPr>
        </w:r>
        <w:r w:rsidR="007C7C11">
          <w:rPr>
            <w:noProof/>
            <w:webHidden/>
          </w:rPr>
          <w:fldChar w:fldCharType="separate"/>
        </w:r>
        <w:r w:rsidR="00B14D35">
          <w:rPr>
            <w:noProof/>
            <w:webHidden/>
          </w:rPr>
          <w:t>10</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505" w:history="1">
        <w:r w:rsidR="005765B7" w:rsidRPr="00980594">
          <w:rPr>
            <w:rStyle w:val="Hyperlink"/>
            <w:rFonts w:ascii="Arial" w:eastAsia="Times New Roman" w:hAnsi="Arial" w:cs="Times New Roman"/>
            <w:b/>
            <w:bCs/>
            <w:noProof/>
          </w:rPr>
          <w:t>Removal from the School Bus</w:t>
        </w:r>
        <w:r w:rsidR="005765B7">
          <w:rPr>
            <w:noProof/>
            <w:webHidden/>
          </w:rPr>
          <w:tab/>
        </w:r>
        <w:r w:rsidR="007C7C11">
          <w:rPr>
            <w:noProof/>
            <w:webHidden/>
          </w:rPr>
          <w:fldChar w:fldCharType="begin"/>
        </w:r>
        <w:r w:rsidR="005765B7">
          <w:rPr>
            <w:noProof/>
            <w:webHidden/>
          </w:rPr>
          <w:instrText xml:space="preserve"> PAGEREF _Toc427697505 \h </w:instrText>
        </w:r>
        <w:r w:rsidR="007C7C11">
          <w:rPr>
            <w:noProof/>
            <w:webHidden/>
          </w:rPr>
        </w:r>
        <w:r w:rsidR="007C7C11">
          <w:rPr>
            <w:noProof/>
            <w:webHidden/>
          </w:rPr>
          <w:fldChar w:fldCharType="separate"/>
        </w:r>
        <w:r w:rsidR="00B14D35">
          <w:rPr>
            <w:noProof/>
            <w:webHidden/>
          </w:rPr>
          <w:t>11</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506" w:history="1">
        <w:r w:rsidR="005765B7" w:rsidRPr="00980594">
          <w:rPr>
            <w:rStyle w:val="Hyperlink"/>
            <w:rFonts w:ascii="Arial" w:eastAsia="Times New Roman" w:hAnsi="Arial" w:cs="Times New Roman"/>
            <w:b/>
            <w:bCs/>
            <w:noProof/>
          </w:rPr>
          <w:t>Removal from the Regular Educational Setting</w:t>
        </w:r>
        <w:r w:rsidR="005765B7">
          <w:rPr>
            <w:noProof/>
            <w:webHidden/>
          </w:rPr>
          <w:tab/>
        </w:r>
        <w:r w:rsidR="007C7C11">
          <w:rPr>
            <w:noProof/>
            <w:webHidden/>
          </w:rPr>
          <w:fldChar w:fldCharType="begin"/>
        </w:r>
        <w:r w:rsidR="005765B7">
          <w:rPr>
            <w:noProof/>
            <w:webHidden/>
          </w:rPr>
          <w:instrText xml:space="preserve"> PAGEREF _Toc427697506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7" w:history="1">
        <w:r w:rsidR="005765B7" w:rsidRPr="00980594">
          <w:rPr>
            <w:rStyle w:val="Hyperlink"/>
            <w:rFonts w:ascii="Arial" w:eastAsia="Times New Roman" w:hAnsi="Arial" w:cs="Times New Roman"/>
            <w:b/>
            <w:bCs/>
            <w:noProof/>
          </w:rPr>
          <w:t>Routine Referral</w:t>
        </w:r>
        <w:r w:rsidR="005765B7">
          <w:rPr>
            <w:noProof/>
            <w:webHidden/>
          </w:rPr>
          <w:tab/>
        </w:r>
        <w:r w:rsidR="007C7C11">
          <w:rPr>
            <w:noProof/>
            <w:webHidden/>
          </w:rPr>
          <w:fldChar w:fldCharType="begin"/>
        </w:r>
        <w:r w:rsidR="005765B7">
          <w:rPr>
            <w:noProof/>
            <w:webHidden/>
          </w:rPr>
          <w:instrText xml:space="preserve"> PAGEREF _Toc427697507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8" w:history="1">
        <w:r w:rsidR="005765B7" w:rsidRPr="00980594">
          <w:rPr>
            <w:rStyle w:val="Hyperlink"/>
            <w:rFonts w:ascii="Arial" w:eastAsia="Times New Roman" w:hAnsi="Arial" w:cs="Times New Roman"/>
            <w:b/>
            <w:bCs/>
            <w:noProof/>
          </w:rPr>
          <w:t>Formal Removal</w:t>
        </w:r>
        <w:r w:rsidR="005765B7">
          <w:rPr>
            <w:noProof/>
            <w:webHidden/>
          </w:rPr>
          <w:tab/>
        </w:r>
        <w:r w:rsidR="007C7C11">
          <w:rPr>
            <w:noProof/>
            <w:webHidden/>
          </w:rPr>
          <w:fldChar w:fldCharType="begin"/>
        </w:r>
        <w:r w:rsidR="005765B7">
          <w:rPr>
            <w:noProof/>
            <w:webHidden/>
          </w:rPr>
          <w:instrText xml:space="preserve"> PAGEREF _Toc427697508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09" w:history="1">
        <w:r w:rsidR="005765B7" w:rsidRPr="00980594">
          <w:rPr>
            <w:rStyle w:val="Hyperlink"/>
            <w:rFonts w:ascii="Arial" w:eastAsia="Times New Roman" w:hAnsi="Arial" w:cs="Times New Roman"/>
            <w:b/>
            <w:bCs/>
            <w:noProof/>
          </w:rPr>
          <w:t>Returning Student to Classroom</w:t>
        </w:r>
        <w:r w:rsidR="005765B7">
          <w:rPr>
            <w:noProof/>
            <w:webHidden/>
          </w:rPr>
          <w:tab/>
        </w:r>
        <w:r w:rsidR="007C7C11">
          <w:rPr>
            <w:noProof/>
            <w:webHidden/>
          </w:rPr>
          <w:fldChar w:fldCharType="begin"/>
        </w:r>
        <w:r w:rsidR="005765B7">
          <w:rPr>
            <w:noProof/>
            <w:webHidden/>
          </w:rPr>
          <w:instrText xml:space="preserve"> PAGEREF _Toc427697509 \h </w:instrText>
        </w:r>
        <w:r w:rsidR="007C7C11">
          <w:rPr>
            <w:noProof/>
            <w:webHidden/>
          </w:rPr>
        </w:r>
        <w:r w:rsidR="007C7C11">
          <w:rPr>
            <w:noProof/>
            <w:webHidden/>
          </w:rPr>
          <w:fldChar w:fldCharType="separate"/>
        </w:r>
        <w:r w:rsidR="00B14D35">
          <w:rPr>
            <w:noProof/>
            <w:webHidden/>
          </w:rPr>
          <w:t>12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0" w:history="1">
        <w:r w:rsidR="005765B7" w:rsidRPr="00980594">
          <w:rPr>
            <w:rStyle w:val="Hyperlink"/>
            <w:rFonts w:ascii="Arial" w:eastAsia="Times New Roman" w:hAnsi="Arial" w:cs="Times New Roman"/>
            <w:b/>
            <w:bCs/>
            <w:noProof/>
          </w:rPr>
          <w:t>Misconduct</w:t>
        </w:r>
        <w:r w:rsidR="005765B7">
          <w:rPr>
            <w:noProof/>
            <w:webHidden/>
          </w:rPr>
          <w:tab/>
        </w:r>
        <w:r w:rsidR="007C7C11">
          <w:rPr>
            <w:noProof/>
            <w:webHidden/>
          </w:rPr>
          <w:fldChar w:fldCharType="begin"/>
        </w:r>
        <w:r w:rsidR="005765B7">
          <w:rPr>
            <w:noProof/>
            <w:webHidden/>
          </w:rPr>
          <w:instrText xml:space="preserve"> PAGEREF _Toc427697510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1" w:history="1">
        <w:r w:rsidR="005765B7" w:rsidRPr="00980594">
          <w:rPr>
            <w:rStyle w:val="Hyperlink"/>
            <w:rFonts w:ascii="Arial" w:eastAsia="Times New Roman" w:hAnsi="Arial" w:cs="Times New Roman"/>
            <w:b/>
            <w:bCs/>
            <w:noProof/>
          </w:rPr>
          <w:t>Process</w:t>
        </w:r>
        <w:r w:rsidR="005765B7">
          <w:rPr>
            <w:noProof/>
            <w:webHidden/>
          </w:rPr>
          <w:tab/>
        </w:r>
        <w:r w:rsidR="007C7C11">
          <w:rPr>
            <w:noProof/>
            <w:webHidden/>
          </w:rPr>
          <w:fldChar w:fldCharType="begin"/>
        </w:r>
        <w:r w:rsidR="005765B7">
          <w:rPr>
            <w:noProof/>
            <w:webHidden/>
          </w:rPr>
          <w:instrText xml:space="preserve"> PAGEREF _Toc427697511 \h </w:instrText>
        </w:r>
        <w:r w:rsidR="007C7C11">
          <w:rPr>
            <w:noProof/>
            <w:webHidden/>
          </w:rPr>
        </w:r>
        <w:r w:rsidR="007C7C11">
          <w:rPr>
            <w:noProof/>
            <w:webHidden/>
          </w:rPr>
          <w:fldChar w:fldCharType="separate"/>
        </w:r>
        <w:r w:rsidR="00B14D35">
          <w:rPr>
            <w:noProof/>
            <w:webHidden/>
          </w:rPr>
          <w:t>13</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512" w:history="1">
        <w:r w:rsidR="005765B7" w:rsidRPr="00980594">
          <w:rPr>
            <w:rStyle w:val="Hyperlink"/>
            <w:rFonts w:ascii="Arial" w:eastAsia="Times New Roman" w:hAnsi="Arial" w:cs="Times New Roman"/>
            <w:b/>
            <w:bCs/>
            <w:noProof/>
          </w:rPr>
          <w:t>Disciplinary Alternative Education Program (DAEP) Placement</w:t>
        </w:r>
        <w:r w:rsidR="005765B7">
          <w:rPr>
            <w:noProof/>
            <w:webHidden/>
          </w:rPr>
          <w:tab/>
        </w:r>
        <w:r w:rsidR="007C7C11">
          <w:rPr>
            <w:noProof/>
            <w:webHidden/>
          </w:rPr>
          <w:fldChar w:fldCharType="begin"/>
        </w:r>
        <w:r w:rsidR="005765B7">
          <w:rPr>
            <w:noProof/>
            <w:webHidden/>
          </w:rPr>
          <w:instrText xml:space="preserve"> PAGEREF _Toc427697512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3" w:history="1">
        <w:r w:rsidR="005765B7" w:rsidRPr="00980594">
          <w:rPr>
            <w:rStyle w:val="Hyperlink"/>
            <w:rFonts w:ascii="Arial" w:eastAsia="Times New Roman" w:hAnsi="Arial" w:cs="Times New Roman"/>
            <w:b/>
            <w:bCs/>
            <w:noProof/>
          </w:rPr>
          <w:t>Discretionary Placement: Misconduct That May Result in DAEP Placement</w:t>
        </w:r>
        <w:r w:rsidR="005765B7">
          <w:rPr>
            <w:noProof/>
            <w:webHidden/>
          </w:rPr>
          <w:tab/>
        </w:r>
        <w:r w:rsidR="007C7C11">
          <w:rPr>
            <w:noProof/>
            <w:webHidden/>
          </w:rPr>
          <w:fldChar w:fldCharType="begin"/>
        </w:r>
        <w:r w:rsidR="005765B7">
          <w:rPr>
            <w:noProof/>
            <w:webHidden/>
          </w:rPr>
          <w:instrText xml:space="preserve"> PAGEREF _Toc427697513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14" w:history="1">
        <w:r w:rsidR="005765B7" w:rsidRPr="00980594">
          <w:rPr>
            <w:rStyle w:val="Hyperlink"/>
            <w:rFonts w:ascii="Arial" w:eastAsia="Times New Roman" w:hAnsi="Arial" w:cs="Times New Roman"/>
            <w:b/>
            <w:bCs/>
            <w:noProof/>
          </w:rPr>
          <w:t>Misconduct Identified in State Law</w:t>
        </w:r>
        <w:r w:rsidR="005765B7">
          <w:rPr>
            <w:noProof/>
            <w:webHidden/>
          </w:rPr>
          <w:tab/>
        </w:r>
        <w:r w:rsidR="007C7C11">
          <w:rPr>
            <w:noProof/>
            <w:webHidden/>
          </w:rPr>
          <w:fldChar w:fldCharType="begin"/>
        </w:r>
        <w:r w:rsidR="005765B7">
          <w:rPr>
            <w:noProof/>
            <w:webHidden/>
          </w:rPr>
          <w:instrText xml:space="preserve"> PAGEREF _Toc427697514 \h </w:instrText>
        </w:r>
        <w:r w:rsidR="007C7C11">
          <w:rPr>
            <w:noProof/>
            <w:webHidden/>
          </w:rPr>
        </w:r>
        <w:r w:rsidR="007C7C11">
          <w:rPr>
            <w:noProof/>
            <w:webHidden/>
          </w:rPr>
          <w:fldChar w:fldCharType="separate"/>
        </w:r>
        <w:r w:rsidR="00B14D35">
          <w:rPr>
            <w:noProof/>
            <w:webHidden/>
          </w:rPr>
          <w:t>14</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5" w:history="1">
        <w:r w:rsidR="005765B7" w:rsidRPr="00980594">
          <w:rPr>
            <w:rStyle w:val="Hyperlink"/>
            <w:rFonts w:ascii="Arial" w:eastAsia="Times New Roman" w:hAnsi="Arial" w:cs="Times New Roman"/>
            <w:b/>
            <w:bCs/>
            <w:noProof/>
          </w:rPr>
          <w:t>Mandatory Placement: Misconduct That Requires DAEP Placement</w:t>
        </w:r>
        <w:r w:rsidR="005765B7">
          <w:rPr>
            <w:noProof/>
            <w:webHidden/>
          </w:rPr>
          <w:tab/>
        </w:r>
        <w:r w:rsidR="007C7C11">
          <w:rPr>
            <w:noProof/>
            <w:webHidden/>
          </w:rPr>
          <w:fldChar w:fldCharType="begin"/>
        </w:r>
        <w:r w:rsidR="005765B7">
          <w:rPr>
            <w:noProof/>
            <w:webHidden/>
          </w:rPr>
          <w:instrText xml:space="preserve"> PAGEREF _Toc427697515 \h </w:instrText>
        </w:r>
        <w:r w:rsidR="007C7C11">
          <w:rPr>
            <w:noProof/>
            <w:webHidden/>
          </w:rPr>
        </w:r>
        <w:r w:rsidR="007C7C11">
          <w:rPr>
            <w:noProof/>
            <w:webHidden/>
          </w:rPr>
          <w:fldChar w:fldCharType="separate"/>
        </w:r>
        <w:r w:rsidR="00B14D35">
          <w:rPr>
            <w:noProof/>
            <w:webHidden/>
          </w:rPr>
          <w:t>15</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6" w:history="1">
        <w:r w:rsidR="005765B7" w:rsidRPr="00980594">
          <w:rPr>
            <w:rStyle w:val="Hyperlink"/>
            <w:rFonts w:ascii="Arial" w:eastAsia="Times New Roman" w:hAnsi="Arial" w:cs="Times New Roman"/>
            <w:b/>
            <w:bCs/>
            <w:noProof/>
          </w:rPr>
          <w:t>Sexual Assault and Campus Assignments</w:t>
        </w:r>
        <w:r w:rsidR="005765B7">
          <w:rPr>
            <w:noProof/>
            <w:webHidden/>
          </w:rPr>
          <w:tab/>
        </w:r>
        <w:r w:rsidR="007C7C11">
          <w:rPr>
            <w:noProof/>
            <w:webHidden/>
          </w:rPr>
          <w:fldChar w:fldCharType="begin"/>
        </w:r>
        <w:r w:rsidR="005765B7">
          <w:rPr>
            <w:noProof/>
            <w:webHidden/>
          </w:rPr>
          <w:instrText xml:space="preserve"> PAGEREF _Toc427697516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7" w:history="1">
        <w:r w:rsidR="005765B7" w:rsidRPr="00980594">
          <w:rPr>
            <w:rStyle w:val="Hyperlink"/>
            <w:rFonts w:ascii="Arial" w:eastAsia="Times New Roman" w:hAnsi="Arial" w:cs="Times New Roman"/>
            <w:b/>
            <w:bCs/>
            <w:noProof/>
          </w:rPr>
          <w:t>Emergencies</w:t>
        </w:r>
        <w:r w:rsidR="005765B7">
          <w:rPr>
            <w:noProof/>
            <w:webHidden/>
          </w:rPr>
          <w:tab/>
        </w:r>
        <w:r w:rsidR="007C7C11">
          <w:rPr>
            <w:noProof/>
            <w:webHidden/>
          </w:rPr>
          <w:fldChar w:fldCharType="begin"/>
        </w:r>
        <w:r w:rsidR="005765B7">
          <w:rPr>
            <w:noProof/>
            <w:webHidden/>
          </w:rPr>
          <w:instrText xml:space="preserve"> PAGEREF _Toc427697517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18" w:history="1">
        <w:r w:rsidR="005765B7" w:rsidRPr="00980594">
          <w:rPr>
            <w:rStyle w:val="Hyperlink"/>
            <w:rFonts w:ascii="Arial" w:eastAsia="Times New Roman" w:hAnsi="Arial" w:cs="Times New Roman"/>
            <w:b/>
            <w:bCs/>
            <w:noProof/>
          </w:rPr>
          <w:t>Process</w:t>
        </w:r>
        <w:r w:rsidR="005765B7">
          <w:rPr>
            <w:noProof/>
            <w:webHidden/>
          </w:rPr>
          <w:tab/>
        </w:r>
        <w:r w:rsidR="007C7C11">
          <w:rPr>
            <w:noProof/>
            <w:webHidden/>
          </w:rPr>
          <w:fldChar w:fldCharType="begin"/>
        </w:r>
        <w:r w:rsidR="005765B7">
          <w:rPr>
            <w:noProof/>
            <w:webHidden/>
          </w:rPr>
          <w:instrText xml:space="preserve"> PAGEREF _Toc427697518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19" w:history="1">
        <w:r w:rsidR="005765B7" w:rsidRPr="00980594">
          <w:rPr>
            <w:rStyle w:val="Hyperlink"/>
            <w:rFonts w:ascii="Arial" w:eastAsia="Times New Roman" w:hAnsi="Arial" w:cs="Times New Roman"/>
            <w:b/>
            <w:bCs/>
            <w:noProof/>
          </w:rPr>
          <w:t>Conference</w:t>
        </w:r>
        <w:r w:rsidR="005765B7">
          <w:rPr>
            <w:noProof/>
            <w:webHidden/>
          </w:rPr>
          <w:tab/>
        </w:r>
        <w:r w:rsidR="007C7C11">
          <w:rPr>
            <w:noProof/>
            <w:webHidden/>
          </w:rPr>
          <w:fldChar w:fldCharType="begin"/>
        </w:r>
        <w:r w:rsidR="005765B7">
          <w:rPr>
            <w:noProof/>
            <w:webHidden/>
          </w:rPr>
          <w:instrText xml:space="preserve"> PAGEREF _Toc427697519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0" w:history="1">
        <w:r w:rsidR="005765B7" w:rsidRPr="00980594">
          <w:rPr>
            <w:rStyle w:val="Hyperlink"/>
            <w:rFonts w:ascii="Arial" w:eastAsia="Times New Roman" w:hAnsi="Arial" w:cs="Times New Roman"/>
            <w:b/>
            <w:bCs/>
            <w:noProof/>
          </w:rPr>
          <w:t>Consideration of Mitigating Factors</w:t>
        </w:r>
        <w:r w:rsidR="005765B7">
          <w:rPr>
            <w:noProof/>
            <w:webHidden/>
          </w:rPr>
          <w:tab/>
        </w:r>
        <w:r w:rsidR="007C7C11">
          <w:rPr>
            <w:noProof/>
            <w:webHidden/>
          </w:rPr>
          <w:fldChar w:fldCharType="begin"/>
        </w:r>
        <w:r w:rsidR="005765B7">
          <w:rPr>
            <w:noProof/>
            <w:webHidden/>
          </w:rPr>
          <w:instrText xml:space="preserve"> PAGEREF _Toc427697520 \h </w:instrText>
        </w:r>
        <w:r w:rsidR="007C7C11">
          <w:rPr>
            <w:noProof/>
            <w:webHidden/>
          </w:rPr>
        </w:r>
        <w:r w:rsidR="007C7C11">
          <w:rPr>
            <w:noProof/>
            <w:webHidden/>
          </w:rPr>
          <w:fldChar w:fldCharType="separate"/>
        </w:r>
        <w:r w:rsidR="00B14D35">
          <w:rPr>
            <w:noProof/>
            <w:webHidden/>
          </w:rPr>
          <w:t>16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1" w:history="1">
        <w:r w:rsidR="005765B7" w:rsidRPr="00980594">
          <w:rPr>
            <w:rStyle w:val="Hyperlink"/>
            <w:rFonts w:ascii="Arial" w:eastAsia="Times New Roman" w:hAnsi="Arial" w:cs="Times New Roman"/>
            <w:b/>
            <w:bCs/>
            <w:noProof/>
          </w:rPr>
          <w:t>Placement Order</w:t>
        </w:r>
        <w:r w:rsidR="005765B7">
          <w:rPr>
            <w:noProof/>
            <w:webHidden/>
          </w:rPr>
          <w:tab/>
        </w:r>
        <w:r w:rsidR="007C7C11">
          <w:rPr>
            <w:noProof/>
            <w:webHidden/>
          </w:rPr>
          <w:fldChar w:fldCharType="begin"/>
        </w:r>
        <w:r w:rsidR="005765B7">
          <w:rPr>
            <w:noProof/>
            <w:webHidden/>
          </w:rPr>
          <w:instrText xml:space="preserve"> PAGEREF _Toc427697521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2" w:history="1">
        <w:r w:rsidR="005765B7" w:rsidRPr="00980594">
          <w:rPr>
            <w:rStyle w:val="Hyperlink"/>
            <w:rFonts w:ascii="Arial" w:eastAsia="Times New Roman" w:hAnsi="Arial" w:cs="Times New Roman"/>
            <w:b/>
            <w:bCs/>
            <w:noProof/>
          </w:rPr>
          <w:t>Coursework Notice</w:t>
        </w:r>
        <w:r w:rsidR="005765B7">
          <w:rPr>
            <w:noProof/>
            <w:webHidden/>
          </w:rPr>
          <w:tab/>
        </w:r>
        <w:r w:rsidR="007C7C11">
          <w:rPr>
            <w:noProof/>
            <w:webHidden/>
          </w:rPr>
          <w:fldChar w:fldCharType="begin"/>
        </w:r>
        <w:r w:rsidR="005765B7">
          <w:rPr>
            <w:noProof/>
            <w:webHidden/>
          </w:rPr>
          <w:instrText xml:space="preserve"> PAGEREF _Toc427697522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23" w:history="1">
        <w:r w:rsidR="005765B7" w:rsidRPr="00980594">
          <w:rPr>
            <w:rStyle w:val="Hyperlink"/>
            <w:rFonts w:ascii="Arial" w:eastAsia="Times New Roman" w:hAnsi="Arial" w:cs="Times New Roman"/>
            <w:b/>
            <w:bCs/>
            <w:noProof/>
          </w:rPr>
          <w:t>Length of Placement</w:t>
        </w:r>
        <w:r w:rsidR="005765B7">
          <w:rPr>
            <w:noProof/>
            <w:webHidden/>
          </w:rPr>
          <w:tab/>
        </w:r>
        <w:r w:rsidR="007C7C11">
          <w:rPr>
            <w:noProof/>
            <w:webHidden/>
          </w:rPr>
          <w:fldChar w:fldCharType="begin"/>
        </w:r>
        <w:r w:rsidR="005765B7">
          <w:rPr>
            <w:noProof/>
            <w:webHidden/>
          </w:rPr>
          <w:instrText xml:space="preserve"> PAGEREF _Toc427697523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4" w:history="1">
        <w:r w:rsidR="005765B7" w:rsidRPr="00980594">
          <w:rPr>
            <w:rStyle w:val="Hyperlink"/>
            <w:rFonts w:ascii="Arial" w:eastAsia="Times New Roman" w:hAnsi="Arial" w:cs="Times New Roman"/>
            <w:b/>
            <w:bCs/>
            <w:noProof/>
          </w:rPr>
          <w:t>Exceeds One Year</w:t>
        </w:r>
        <w:r w:rsidR="005765B7">
          <w:rPr>
            <w:noProof/>
            <w:webHidden/>
          </w:rPr>
          <w:tab/>
        </w:r>
        <w:r w:rsidR="007C7C11">
          <w:rPr>
            <w:noProof/>
            <w:webHidden/>
          </w:rPr>
          <w:fldChar w:fldCharType="begin"/>
        </w:r>
        <w:r w:rsidR="005765B7">
          <w:rPr>
            <w:noProof/>
            <w:webHidden/>
          </w:rPr>
          <w:instrText xml:space="preserve"> PAGEREF _Toc427697524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5" w:history="1">
        <w:r w:rsidR="005765B7" w:rsidRPr="00980594">
          <w:rPr>
            <w:rStyle w:val="Hyperlink"/>
            <w:rFonts w:ascii="Arial" w:eastAsia="Times New Roman" w:hAnsi="Arial" w:cs="Times New Roman"/>
            <w:b/>
            <w:bCs/>
            <w:noProof/>
          </w:rPr>
          <w:t>Exceeds School Year</w:t>
        </w:r>
        <w:r w:rsidR="005765B7">
          <w:rPr>
            <w:noProof/>
            <w:webHidden/>
          </w:rPr>
          <w:tab/>
        </w:r>
        <w:r w:rsidR="007C7C11">
          <w:rPr>
            <w:noProof/>
            <w:webHidden/>
          </w:rPr>
          <w:fldChar w:fldCharType="begin"/>
        </w:r>
        <w:r w:rsidR="005765B7">
          <w:rPr>
            <w:noProof/>
            <w:webHidden/>
          </w:rPr>
          <w:instrText xml:space="preserve"> PAGEREF _Toc427697525 \h </w:instrText>
        </w:r>
        <w:r w:rsidR="007C7C11">
          <w:rPr>
            <w:noProof/>
            <w:webHidden/>
          </w:rPr>
        </w:r>
        <w:r w:rsidR="007C7C11">
          <w:rPr>
            <w:noProof/>
            <w:webHidden/>
          </w:rPr>
          <w:fldChar w:fldCharType="separate"/>
        </w:r>
        <w:r w:rsidR="00B14D35">
          <w:rPr>
            <w:noProof/>
            <w:webHidden/>
          </w:rPr>
          <w:t>17</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26" w:history="1">
        <w:r w:rsidR="005765B7" w:rsidRPr="00980594">
          <w:rPr>
            <w:rStyle w:val="Hyperlink"/>
            <w:rFonts w:ascii="Arial" w:eastAsia="Times New Roman" w:hAnsi="Arial" w:cs="Times New Roman"/>
            <w:b/>
            <w:bCs/>
            <w:noProof/>
          </w:rPr>
          <w:t>Exceeds 60 Days</w:t>
        </w:r>
        <w:r w:rsidR="005765B7">
          <w:rPr>
            <w:noProof/>
            <w:webHidden/>
          </w:rPr>
          <w:tab/>
        </w:r>
        <w:r w:rsidR="007C7C11">
          <w:rPr>
            <w:noProof/>
            <w:webHidden/>
          </w:rPr>
          <w:fldChar w:fldCharType="begin"/>
        </w:r>
        <w:r w:rsidR="005765B7">
          <w:rPr>
            <w:noProof/>
            <w:webHidden/>
          </w:rPr>
          <w:instrText xml:space="preserve"> PAGEREF _Toc427697526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27" w:history="1">
        <w:r w:rsidR="005765B7" w:rsidRPr="00980594">
          <w:rPr>
            <w:rStyle w:val="Hyperlink"/>
            <w:rFonts w:ascii="Arial" w:eastAsia="Times New Roman" w:hAnsi="Arial" w:cs="Times New Roman"/>
            <w:b/>
            <w:bCs/>
            <w:noProof/>
          </w:rPr>
          <w:t>Appeals</w:t>
        </w:r>
        <w:r w:rsidR="005765B7">
          <w:rPr>
            <w:noProof/>
            <w:webHidden/>
          </w:rPr>
          <w:tab/>
        </w:r>
        <w:r w:rsidR="007C7C11">
          <w:rPr>
            <w:noProof/>
            <w:webHidden/>
          </w:rPr>
          <w:fldChar w:fldCharType="begin"/>
        </w:r>
        <w:r w:rsidR="005765B7">
          <w:rPr>
            <w:noProof/>
            <w:webHidden/>
          </w:rPr>
          <w:instrText xml:space="preserve"> PAGEREF _Toc427697527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28" w:history="1">
        <w:r w:rsidR="005765B7" w:rsidRPr="00980594">
          <w:rPr>
            <w:rStyle w:val="Hyperlink"/>
            <w:rFonts w:ascii="Arial" w:eastAsia="Times New Roman" w:hAnsi="Arial" w:cs="Times New Roman"/>
            <w:b/>
            <w:bCs/>
            <w:noProof/>
          </w:rPr>
          <w:t>Restrictions during Placement</w:t>
        </w:r>
        <w:r w:rsidR="005765B7">
          <w:rPr>
            <w:noProof/>
            <w:webHidden/>
          </w:rPr>
          <w:tab/>
        </w:r>
        <w:r w:rsidR="007C7C11">
          <w:rPr>
            <w:noProof/>
            <w:webHidden/>
          </w:rPr>
          <w:fldChar w:fldCharType="begin"/>
        </w:r>
        <w:r w:rsidR="005765B7">
          <w:rPr>
            <w:noProof/>
            <w:webHidden/>
          </w:rPr>
          <w:instrText xml:space="preserve"> PAGEREF _Toc427697528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29" w:history="1">
        <w:r w:rsidR="005765B7" w:rsidRPr="00980594">
          <w:rPr>
            <w:rStyle w:val="Hyperlink"/>
            <w:rFonts w:ascii="Arial" w:eastAsia="Times New Roman" w:hAnsi="Arial" w:cs="Times New Roman"/>
            <w:b/>
            <w:bCs/>
            <w:noProof/>
          </w:rPr>
          <w:t>Placement Review</w:t>
        </w:r>
        <w:r w:rsidR="005765B7">
          <w:rPr>
            <w:noProof/>
            <w:webHidden/>
          </w:rPr>
          <w:tab/>
        </w:r>
        <w:r w:rsidR="007C7C11">
          <w:rPr>
            <w:noProof/>
            <w:webHidden/>
          </w:rPr>
          <w:fldChar w:fldCharType="begin"/>
        </w:r>
        <w:r w:rsidR="005765B7">
          <w:rPr>
            <w:noProof/>
            <w:webHidden/>
          </w:rPr>
          <w:instrText xml:space="preserve"> PAGEREF _Toc427697529 \h </w:instrText>
        </w:r>
        <w:r w:rsidR="007C7C11">
          <w:rPr>
            <w:noProof/>
            <w:webHidden/>
          </w:rPr>
        </w:r>
        <w:r w:rsidR="007C7C11">
          <w:rPr>
            <w:noProof/>
            <w:webHidden/>
          </w:rPr>
          <w:fldChar w:fldCharType="separate"/>
        </w:r>
        <w:r w:rsidR="00B14D35">
          <w:rPr>
            <w:noProof/>
            <w:webHidden/>
          </w:rPr>
          <w:t>18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0" w:history="1">
        <w:r w:rsidR="005765B7" w:rsidRPr="00980594">
          <w:rPr>
            <w:rStyle w:val="Hyperlink"/>
            <w:rFonts w:ascii="Arial" w:eastAsia="Times New Roman" w:hAnsi="Arial" w:cs="Times New Roman"/>
            <w:b/>
            <w:bCs/>
            <w:noProof/>
          </w:rPr>
          <w:t>Additional Misconduct</w:t>
        </w:r>
        <w:r w:rsidR="005765B7">
          <w:rPr>
            <w:noProof/>
            <w:webHidden/>
          </w:rPr>
          <w:tab/>
        </w:r>
        <w:r w:rsidR="007C7C11">
          <w:rPr>
            <w:noProof/>
            <w:webHidden/>
          </w:rPr>
          <w:fldChar w:fldCharType="begin"/>
        </w:r>
        <w:r w:rsidR="005765B7">
          <w:rPr>
            <w:noProof/>
            <w:webHidden/>
          </w:rPr>
          <w:instrText xml:space="preserve"> PAGEREF _Toc427697530 \h </w:instrText>
        </w:r>
        <w:r w:rsidR="007C7C11">
          <w:rPr>
            <w:noProof/>
            <w:webHidden/>
          </w:rPr>
        </w:r>
        <w:r w:rsidR="007C7C11">
          <w:rPr>
            <w:noProof/>
            <w:webHidden/>
          </w:rPr>
          <w:fldChar w:fldCharType="separate"/>
        </w:r>
        <w:r w:rsidR="00B14D35">
          <w:rPr>
            <w:noProof/>
            <w:webHidden/>
          </w:rPr>
          <w:t>19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1" w:history="1">
        <w:r w:rsidR="005765B7" w:rsidRPr="00980594">
          <w:rPr>
            <w:rStyle w:val="Hyperlink"/>
            <w:rFonts w:ascii="Arial" w:eastAsia="Times New Roman" w:hAnsi="Arial" w:cs="Times New Roman"/>
            <w:b/>
            <w:bCs/>
            <w:noProof/>
          </w:rPr>
          <w:t>Notice of Criminal Proceedings</w:t>
        </w:r>
        <w:r w:rsidR="005765B7">
          <w:rPr>
            <w:noProof/>
            <w:webHidden/>
          </w:rPr>
          <w:tab/>
        </w:r>
        <w:r w:rsidR="007C7C11">
          <w:rPr>
            <w:noProof/>
            <w:webHidden/>
          </w:rPr>
          <w:fldChar w:fldCharType="begin"/>
        </w:r>
        <w:r w:rsidR="005765B7">
          <w:rPr>
            <w:noProof/>
            <w:webHidden/>
          </w:rPr>
          <w:instrText xml:space="preserve"> PAGEREF _Toc427697531 \h </w:instrText>
        </w:r>
        <w:r w:rsidR="007C7C11">
          <w:rPr>
            <w:noProof/>
            <w:webHidden/>
          </w:rPr>
        </w:r>
        <w:r w:rsidR="007C7C11">
          <w:rPr>
            <w:noProof/>
            <w:webHidden/>
          </w:rPr>
          <w:fldChar w:fldCharType="separate"/>
        </w:r>
        <w:r w:rsidR="00B14D35">
          <w:rPr>
            <w:noProof/>
            <w:webHidden/>
          </w:rPr>
          <w:t>19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2" w:history="1">
        <w:r w:rsidR="005765B7" w:rsidRPr="00980594">
          <w:rPr>
            <w:rStyle w:val="Hyperlink"/>
            <w:rFonts w:ascii="Arial" w:eastAsia="Times New Roman" w:hAnsi="Arial" w:cs="Times New Roman"/>
            <w:b/>
            <w:bCs/>
            <w:noProof/>
          </w:rPr>
          <w:t>Withdrawal during Process</w:t>
        </w:r>
        <w:r w:rsidR="005765B7">
          <w:rPr>
            <w:noProof/>
            <w:webHidden/>
          </w:rPr>
          <w:tab/>
        </w:r>
        <w:r w:rsidR="007C7C11">
          <w:rPr>
            <w:noProof/>
            <w:webHidden/>
          </w:rPr>
          <w:fldChar w:fldCharType="begin"/>
        </w:r>
        <w:r w:rsidR="005765B7">
          <w:rPr>
            <w:noProof/>
            <w:webHidden/>
          </w:rPr>
          <w:instrText xml:space="preserve"> PAGEREF _Toc427697532 \h </w:instrText>
        </w:r>
        <w:r w:rsidR="007C7C11">
          <w:rPr>
            <w:noProof/>
            <w:webHidden/>
          </w:rPr>
        </w:r>
        <w:r w:rsidR="007C7C11">
          <w:rPr>
            <w:noProof/>
            <w:webHidden/>
          </w:rPr>
          <w:fldChar w:fldCharType="separate"/>
        </w:r>
        <w:r w:rsidR="00B14D35">
          <w:rPr>
            <w:noProof/>
            <w:webHidden/>
          </w:rPr>
          <w:t>19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3" w:history="1">
        <w:r w:rsidR="005765B7" w:rsidRPr="00980594">
          <w:rPr>
            <w:rStyle w:val="Hyperlink"/>
            <w:rFonts w:ascii="Arial" w:eastAsia="Times New Roman" w:hAnsi="Arial" w:cs="Times New Roman"/>
            <w:b/>
            <w:bCs/>
            <w:noProof/>
          </w:rPr>
          <w:t>Newly Enrolled Students</w:t>
        </w:r>
        <w:r w:rsidR="005765B7">
          <w:rPr>
            <w:noProof/>
            <w:webHidden/>
          </w:rPr>
          <w:tab/>
        </w:r>
        <w:r w:rsidR="007C7C11">
          <w:rPr>
            <w:noProof/>
            <w:webHidden/>
          </w:rPr>
          <w:fldChar w:fldCharType="begin"/>
        </w:r>
        <w:r w:rsidR="005765B7">
          <w:rPr>
            <w:noProof/>
            <w:webHidden/>
          </w:rPr>
          <w:instrText xml:space="preserve"> PAGEREF _Toc427697533 \h </w:instrText>
        </w:r>
        <w:r w:rsidR="007C7C11">
          <w:rPr>
            <w:noProof/>
            <w:webHidden/>
          </w:rPr>
        </w:r>
        <w:r w:rsidR="007C7C11">
          <w:rPr>
            <w:noProof/>
            <w:webHidden/>
          </w:rPr>
          <w:fldChar w:fldCharType="separate"/>
        </w:r>
        <w:r w:rsidR="00B14D35">
          <w:rPr>
            <w:noProof/>
            <w:webHidden/>
          </w:rPr>
          <w:t>20</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4" w:history="1">
        <w:r w:rsidR="005765B7" w:rsidRPr="00980594">
          <w:rPr>
            <w:rStyle w:val="Hyperlink"/>
            <w:rFonts w:ascii="Arial" w:eastAsia="Times New Roman" w:hAnsi="Arial" w:cs="Times New Roman"/>
            <w:b/>
            <w:bCs/>
            <w:noProof/>
          </w:rPr>
          <w:t>Emergency Placement Procedure</w:t>
        </w:r>
        <w:r w:rsidR="005765B7">
          <w:rPr>
            <w:noProof/>
            <w:webHidden/>
          </w:rPr>
          <w:tab/>
        </w:r>
        <w:r w:rsidR="007C7C11">
          <w:rPr>
            <w:noProof/>
            <w:webHidden/>
          </w:rPr>
          <w:fldChar w:fldCharType="begin"/>
        </w:r>
        <w:r w:rsidR="005765B7">
          <w:rPr>
            <w:noProof/>
            <w:webHidden/>
          </w:rPr>
          <w:instrText xml:space="preserve"> PAGEREF _Toc427697534 \h </w:instrText>
        </w:r>
        <w:r w:rsidR="007C7C11">
          <w:rPr>
            <w:noProof/>
            <w:webHidden/>
          </w:rPr>
        </w:r>
        <w:r w:rsidR="007C7C11">
          <w:rPr>
            <w:noProof/>
            <w:webHidden/>
          </w:rPr>
          <w:fldChar w:fldCharType="separate"/>
        </w:r>
        <w:r w:rsidR="00B14D35">
          <w:rPr>
            <w:noProof/>
            <w:webHidden/>
          </w:rPr>
          <w:t>20</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5" w:history="1">
        <w:r w:rsidR="005765B7" w:rsidRPr="00980594">
          <w:rPr>
            <w:rStyle w:val="Hyperlink"/>
            <w:rFonts w:ascii="Arial" w:eastAsia="Times New Roman" w:hAnsi="Arial" w:cs="Times New Roman"/>
            <w:b/>
            <w:bCs/>
            <w:noProof/>
          </w:rPr>
          <w:t>Registered Sex Offenders</w:t>
        </w:r>
        <w:r w:rsidR="005765B7">
          <w:rPr>
            <w:noProof/>
            <w:webHidden/>
          </w:rPr>
          <w:tab/>
        </w:r>
        <w:r w:rsidR="007C7C11">
          <w:rPr>
            <w:noProof/>
            <w:webHidden/>
          </w:rPr>
          <w:fldChar w:fldCharType="begin"/>
        </w:r>
        <w:r w:rsidR="005765B7">
          <w:rPr>
            <w:noProof/>
            <w:webHidden/>
          </w:rPr>
          <w:instrText xml:space="preserve"> PAGEREF _Toc427697535 \h </w:instrText>
        </w:r>
        <w:r w:rsidR="007C7C11">
          <w:rPr>
            <w:noProof/>
            <w:webHidden/>
          </w:rPr>
        </w:r>
        <w:r w:rsidR="007C7C11">
          <w:rPr>
            <w:noProof/>
            <w:webHidden/>
          </w:rPr>
          <w:fldChar w:fldCharType="separate"/>
        </w:r>
        <w:r w:rsidR="00B14D35">
          <w:rPr>
            <w:noProof/>
            <w:webHidden/>
          </w:rPr>
          <w:t>20</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36" w:history="1">
        <w:r w:rsidR="005765B7" w:rsidRPr="00980594">
          <w:rPr>
            <w:rStyle w:val="Hyperlink"/>
            <w:rFonts w:ascii="Arial" w:eastAsia="Times New Roman" w:hAnsi="Arial" w:cs="Times New Roman"/>
            <w:b/>
            <w:bCs/>
            <w:noProof/>
          </w:rPr>
          <w:t>Review Committee</w:t>
        </w:r>
        <w:r w:rsidR="005765B7">
          <w:rPr>
            <w:noProof/>
            <w:webHidden/>
          </w:rPr>
          <w:tab/>
        </w:r>
        <w:r w:rsidR="007C7C11">
          <w:rPr>
            <w:noProof/>
            <w:webHidden/>
          </w:rPr>
          <w:fldChar w:fldCharType="begin"/>
        </w:r>
        <w:r w:rsidR="005765B7">
          <w:rPr>
            <w:noProof/>
            <w:webHidden/>
          </w:rPr>
          <w:instrText xml:space="preserve"> PAGEREF _Toc427697536 \h </w:instrText>
        </w:r>
        <w:r w:rsidR="007C7C11">
          <w:rPr>
            <w:noProof/>
            <w:webHidden/>
          </w:rPr>
        </w:r>
        <w:r w:rsidR="007C7C11">
          <w:rPr>
            <w:noProof/>
            <w:webHidden/>
          </w:rPr>
          <w:fldChar w:fldCharType="separate"/>
        </w:r>
        <w:r w:rsidR="00B14D35">
          <w:rPr>
            <w:noProof/>
            <w:webHidden/>
          </w:rPr>
          <w:t>20</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37" w:history="1">
        <w:r w:rsidR="005765B7" w:rsidRPr="00980594">
          <w:rPr>
            <w:rStyle w:val="Hyperlink"/>
            <w:rFonts w:ascii="Arial" w:eastAsia="Times New Roman" w:hAnsi="Arial" w:cs="Times New Roman"/>
            <w:b/>
            <w:bCs/>
            <w:noProof/>
          </w:rPr>
          <w:t>Newly Enrolled Student</w:t>
        </w:r>
        <w:r w:rsidR="005765B7">
          <w:rPr>
            <w:noProof/>
            <w:webHidden/>
          </w:rPr>
          <w:tab/>
        </w:r>
        <w:r w:rsidR="007C7C11">
          <w:rPr>
            <w:noProof/>
            <w:webHidden/>
          </w:rPr>
          <w:fldChar w:fldCharType="begin"/>
        </w:r>
        <w:r w:rsidR="005765B7">
          <w:rPr>
            <w:noProof/>
            <w:webHidden/>
          </w:rPr>
          <w:instrText xml:space="preserve"> PAGEREF _Toc427697537 \h </w:instrText>
        </w:r>
        <w:r w:rsidR="007C7C11">
          <w:rPr>
            <w:noProof/>
            <w:webHidden/>
          </w:rPr>
        </w:r>
        <w:r w:rsidR="007C7C11">
          <w:rPr>
            <w:noProof/>
            <w:webHidden/>
          </w:rPr>
          <w:fldChar w:fldCharType="separate"/>
        </w:r>
        <w:r w:rsidR="00B14D35">
          <w:rPr>
            <w:noProof/>
            <w:webHidden/>
          </w:rPr>
          <w:t>21</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38" w:history="1">
        <w:r w:rsidR="005765B7" w:rsidRPr="00980594">
          <w:rPr>
            <w:rStyle w:val="Hyperlink"/>
            <w:rFonts w:ascii="Arial" w:eastAsia="Times New Roman" w:hAnsi="Arial" w:cs="Times New Roman"/>
            <w:b/>
            <w:bCs/>
            <w:noProof/>
          </w:rPr>
          <w:t>Appeal</w:t>
        </w:r>
        <w:r w:rsidR="005765B7">
          <w:rPr>
            <w:noProof/>
            <w:webHidden/>
          </w:rPr>
          <w:tab/>
        </w:r>
        <w:r w:rsidR="007C7C11">
          <w:rPr>
            <w:noProof/>
            <w:webHidden/>
          </w:rPr>
          <w:fldChar w:fldCharType="begin"/>
        </w:r>
        <w:r w:rsidR="005765B7">
          <w:rPr>
            <w:noProof/>
            <w:webHidden/>
          </w:rPr>
          <w:instrText xml:space="preserve"> PAGEREF _Toc427697538 \h </w:instrText>
        </w:r>
        <w:r w:rsidR="007C7C11">
          <w:rPr>
            <w:noProof/>
            <w:webHidden/>
          </w:rPr>
        </w:r>
        <w:r w:rsidR="007C7C11">
          <w:rPr>
            <w:noProof/>
            <w:webHidden/>
          </w:rPr>
          <w:fldChar w:fldCharType="separate"/>
        </w:r>
        <w:r w:rsidR="00B14D35">
          <w:rPr>
            <w:noProof/>
            <w:webHidden/>
          </w:rPr>
          <w:t>21</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39" w:history="1">
        <w:r w:rsidR="005765B7" w:rsidRPr="00980594">
          <w:rPr>
            <w:rStyle w:val="Hyperlink"/>
            <w:rFonts w:ascii="Arial" w:eastAsia="Times New Roman" w:hAnsi="Arial" w:cs="Times New Roman"/>
            <w:b/>
            <w:bCs/>
            <w:noProof/>
          </w:rPr>
          <w:t>Certain Felonies</w:t>
        </w:r>
        <w:r w:rsidR="005765B7">
          <w:rPr>
            <w:noProof/>
            <w:webHidden/>
          </w:rPr>
          <w:tab/>
        </w:r>
        <w:r w:rsidR="007C7C11">
          <w:rPr>
            <w:noProof/>
            <w:webHidden/>
          </w:rPr>
          <w:fldChar w:fldCharType="begin"/>
        </w:r>
        <w:r w:rsidR="005765B7">
          <w:rPr>
            <w:noProof/>
            <w:webHidden/>
          </w:rPr>
          <w:instrText xml:space="preserve"> PAGEREF _Toc427697539 \h </w:instrText>
        </w:r>
        <w:r w:rsidR="007C7C11">
          <w:rPr>
            <w:noProof/>
            <w:webHidden/>
          </w:rPr>
        </w:r>
        <w:r w:rsidR="007C7C11">
          <w:rPr>
            <w:noProof/>
            <w:webHidden/>
          </w:rPr>
          <w:fldChar w:fldCharType="separate"/>
        </w:r>
        <w:r w:rsidR="00B14D35">
          <w:rPr>
            <w:noProof/>
            <w:webHidden/>
          </w:rPr>
          <w:t>21</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0" w:history="1">
        <w:r w:rsidR="005765B7" w:rsidRPr="00980594">
          <w:rPr>
            <w:rStyle w:val="Hyperlink"/>
            <w:rFonts w:ascii="Arial" w:eastAsia="Times New Roman" w:hAnsi="Arial" w:cs="Times New Roman"/>
            <w:b/>
            <w:bCs/>
            <w:noProof/>
          </w:rPr>
          <w:t>Hearing and Required Findings</w:t>
        </w:r>
        <w:r w:rsidR="005765B7">
          <w:rPr>
            <w:noProof/>
            <w:webHidden/>
          </w:rPr>
          <w:tab/>
        </w:r>
        <w:r w:rsidR="007C7C11">
          <w:rPr>
            <w:noProof/>
            <w:webHidden/>
          </w:rPr>
          <w:fldChar w:fldCharType="begin"/>
        </w:r>
        <w:r w:rsidR="005765B7">
          <w:rPr>
            <w:noProof/>
            <w:webHidden/>
          </w:rPr>
          <w:instrText xml:space="preserve"> PAGEREF _Toc427697540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1" w:history="1">
        <w:r w:rsidR="005765B7" w:rsidRPr="00980594">
          <w:rPr>
            <w:rStyle w:val="Hyperlink"/>
            <w:rFonts w:ascii="Arial" w:eastAsia="Times New Roman" w:hAnsi="Arial" w:cs="Times New Roman"/>
            <w:b/>
            <w:bCs/>
            <w:noProof/>
          </w:rPr>
          <w:t>Length of Placement</w:t>
        </w:r>
        <w:r w:rsidR="005765B7">
          <w:rPr>
            <w:noProof/>
            <w:webHidden/>
          </w:rPr>
          <w:tab/>
        </w:r>
        <w:r w:rsidR="007C7C11">
          <w:rPr>
            <w:noProof/>
            <w:webHidden/>
          </w:rPr>
          <w:fldChar w:fldCharType="begin"/>
        </w:r>
        <w:r w:rsidR="005765B7">
          <w:rPr>
            <w:noProof/>
            <w:webHidden/>
          </w:rPr>
          <w:instrText xml:space="preserve"> PAGEREF _Toc427697541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2" w:history="1">
        <w:r w:rsidR="005765B7" w:rsidRPr="00980594">
          <w:rPr>
            <w:rStyle w:val="Hyperlink"/>
            <w:rFonts w:ascii="Arial" w:eastAsia="Times New Roman" w:hAnsi="Arial" w:cs="Times New Roman"/>
            <w:b/>
            <w:bCs/>
            <w:noProof/>
          </w:rPr>
          <w:t>Newly Enrolled Students</w:t>
        </w:r>
        <w:r w:rsidR="005765B7">
          <w:rPr>
            <w:noProof/>
            <w:webHidden/>
          </w:rPr>
          <w:tab/>
        </w:r>
        <w:r w:rsidR="007C7C11">
          <w:rPr>
            <w:noProof/>
            <w:webHidden/>
          </w:rPr>
          <w:fldChar w:fldCharType="begin"/>
        </w:r>
        <w:r w:rsidR="005765B7">
          <w:rPr>
            <w:noProof/>
            <w:webHidden/>
          </w:rPr>
          <w:instrText xml:space="preserve"> PAGEREF _Toc427697542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43" w:history="1">
        <w:r w:rsidR="005765B7" w:rsidRPr="00980594">
          <w:rPr>
            <w:rStyle w:val="Hyperlink"/>
            <w:rFonts w:ascii="Arial" w:eastAsia="Times New Roman" w:hAnsi="Arial" w:cs="Times New Roman"/>
            <w:b/>
            <w:bCs/>
            <w:noProof/>
          </w:rPr>
          <w:t>Discretionary Expulsion: Misconduct That May Result in Expulsion</w:t>
        </w:r>
        <w:r w:rsidR="005765B7">
          <w:rPr>
            <w:noProof/>
            <w:webHidden/>
          </w:rPr>
          <w:tab/>
        </w:r>
        <w:r w:rsidR="007C7C11">
          <w:rPr>
            <w:noProof/>
            <w:webHidden/>
          </w:rPr>
          <w:fldChar w:fldCharType="begin"/>
        </w:r>
        <w:r w:rsidR="005765B7">
          <w:rPr>
            <w:noProof/>
            <w:webHidden/>
          </w:rPr>
          <w:instrText xml:space="preserve"> PAGEREF _Toc427697543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4" w:history="1">
        <w:r w:rsidR="005765B7" w:rsidRPr="00980594">
          <w:rPr>
            <w:rStyle w:val="Hyperlink"/>
            <w:rFonts w:ascii="Arial" w:eastAsia="Times New Roman" w:hAnsi="Arial" w:cs="Times New Roman"/>
            <w:b/>
            <w:bCs/>
            <w:noProof/>
          </w:rPr>
          <w:t>Any Location</w:t>
        </w:r>
        <w:r w:rsidR="005765B7">
          <w:rPr>
            <w:noProof/>
            <w:webHidden/>
          </w:rPr>
          <w:tab/>
        </w:r>
        <w:r w:rsidR="007C7C11">
          <w:rPr>
            <w:noProof/>
            <w:webHidden/>
          </w:rPr>
          <w:fldChar w:fldCharType="begin"/>
        </w:r>
        <w:r w:rsidR="005765B7">
          <w:rPr>
            <w:noProof/>
            <w:webHidden/>
          </w:rPr>
          <w:instrText xml:space="preserve"> PAGEREF _Toc427697544 \h </w:instrText>
        </w:r>
        <w:r w:rsidR="007C7C11">
          <w:rPr>
            <w:noProof/>
            <w:webHidden/>
          </w:rPr>
        </w:r>
        <w:r w:rsidR="007C7C11">
          <w:rPr>
            <w:noProof/>
            <w:webHidden/>
          </w:rPr>
          <w:fldChar w:fldCharType="separate"/>
        </w:r>
        <w:r w:rsidR="00B14D35">
          <w:rPr>
            <w:noProof/>
            <w:webHidden/>
          </w:rPr>
          <w:t>22</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5" w:history="1">
        <w:r w:rsidR="005765B7" w:rsidRPr="00980594">
          <w:rPr>
            <w:rStyle w:val="Hyperlink"/>
            <w:rFonts w:ascii="Arial" w:eastAsia="Times New Roman" w:hAnsi="Arial" w:cs="Times New Roman"/>
            <w:b/>
            <w:bCs/>
            <w:noProof/>
          </w:rPr>
          <w:t>At School, Within 300 Feet, or at a School Event</w:t>
        </w:r>
        <w:r w:rsidR="005765B7">
          <w:rPr>
            <w:noProof/>
            <w:webHidden/>
          </w:rPr>
          <w:tab/>
        </w:r>
        <w:r w:rsidR="007C7C11">
          <w:rPr>
            <w:noProof/>
            <w:webHidden/>
          </w:rPr>
          <w:fldChar w:fldCharType="begin"/>
        </w:r>
        <w:r w:rsidR="005765B7">
          <w:rPr>
            <w:noProof/>
            <w:webHidden/>
          </w:rPr>
          <w:instrText xml:space="preserve"> PAGEREF _Toc427697545 \h </w:instrText>
        </w:r>
        <w:r w:rsidR="007C7C11">
          <w:rPr>
            <w:noProof/>
            <w:webHidden/>
          </w:rPr>
        </w:r>
        <w:r w:rsidR="007C7C11">
          <w:rPr>
            <w:noProof/>
            <w:webHidden/>
          </w:rPr>
          <w:fldChar w:fldCharType="separate"/>
        </w:r>
        <w:r w:rsidR="00B14D35">
          <w:rPr>
            <w:noProof/>
            <w:webHidden/>
          </w:rPr>
          <w:t>23</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6" w:history="1">
        <w:r w:rsidR="005765B7" w:rsidRPr="00980594">
          <w:rPr>
            <w:rStyle w:val="Hyperlink"/>
            <w:rFonts w:ascii="Arial" w:eastAsia="Times New Roman" w:hAnsi="Arial" w:cs="Times New Roman"/>
            <w:b/>
            <w:bCs/>
            <w:noProof/>
          </w:rPr>
          <w:t>Within 300 Feet of School</w:t>
        </w:r>
        <w:r w:rsidR="005765B7">
          <w:rPr>
            <w:noProof/>
            <w:webHidden/>
          </w:rPr>
          <w:tab/>
        </w:r>
        <w:r w:rsidR="007C7C11">
          <w:rPr>
            <w:noProof/>
            <w:webHidden/>
          </w:rPr>
          <w:fldChar w:fldCharType="begin"/>
        </w:r>
        <w:r w:rsidR="005765B7">
          <w:rPr>
            <w:noProof/>
            <w:webHidden/>
          </w:rPr>
          <w:instrText xml:space="preserve"> PAGEREF _Toc427697546 \h </w:instrText>
        </w:r>
        <w:r w:rsidR="007C7C11">
          <w:rPr>
            <w:noProof/>
            <w:webHidden/>
          </w:rPr>
        </w:r>
        <w:r w:rsidR="007C7C11">
          <w:rPr>
            <w:noProof/>
            <w:webHidden/>
          </w:rPr>
          <w:fldChar w:fldCharType="separate"/>
        </w:r>
        <w:r w:rsidR="00B14D35">
          <w:rPr>
            <w:noProof/>
            <w:webHidden/>
          </w:rPr>
          <w:t>23</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7" w:history="1">
        <w:r w:rsidR="005765B7" w:rsidRPr="00980594">
          <w:rPr>
            <w:rStyle w:val="Hyperlink"/>
            <w:rFonts w:ascii="Arial" w:eastAsia="Times New Roman" w:hAnsi="Arial" w:cs="Times New Roman"/>
            <w:b/>
            <w:bCs/>
            <w:noProof/>
          </w:rPr>
          <w:t>Property of Another District</w:t>
        </w:r>
        <w:r w:rsidR="005765B7">
          <w:rPr>
            <w:noProof/>
            <w:webHidden/>
          </w:rPr>
          <w:tab/>
        </w:r>
        <w:r w:rsidR="007C7C11">
          <w:rPr>
            <w:noProof/>
            <w:webHidden/>
          </w:rPr>
          <w:fldChar w:fldCharType="begin"/>
        </w:r>
        <w:r w:rsidR="005765B7">
          <w:rPr>
            <w:noProof/>
            <w:webHidden/>
          </w:rPr>
          <w:instrText xml:space="preserve"> PAGEREF _Toc427697547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48" w:history="1">
        <w:r w:rsidR="005765B7" w:rsidRPr="00980594">
          <w:rPr>
            <w:rStyle w:val="Hyperlink"/>
            <w:rFonts w:ascii="Arial" w:eastAsia="Times New Roman" w:hAnsi="Arial" w:cs="Times New Roman"/>
            <w:b/>
            <w:bCs/>
            <w:noProof/>
          </w:rPr>
          <w:t>While in DAEP</w:t>
        </w:r>
        <w:r w:rsidR="005765B7">
          <w:rPr>
            <w:noProof/>
            <w:webHidden/>
          </w:rPr>
          <w:tab/>
        </w:r>
        <w:r w:rsidR="007C7C11">
          <w:rPr>
            <w:noProof/>
            <w:webHidden/>
          </w:rPr>
          <w:fldChar w:fldCharType="begin"/>
        </w:r>
        <w:r w:rsidR="005765B7">
          <w:rPr>
            <w:noProof/>
            <w:webHidden/>
          </w:rPr>
          <w:instrText xml:space="preserve"> PAGEREF _Toc427697548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49" w:history="1">
        <w:r w:rsidR="005765B7" w:rsidRPr="00980594">
          <w:rPr>
            <w:rStyle w:val="Hyperlink"/>
            <w:rFonts w:ascii="Arial" w:eastAsia="Times New Roman" w:hAnsi="Arial" w:cs="Times New Roman"/>
            <w:b/>
            <w:bCs/>
            <w:noProof/>
          </w:rPr>
          <w:t>Mandatory Expulsion: Misconduct That Requires Expulsion</w:t>
        </w:r>
        <w:r w:rsidR="005765B7">
          <w:rPr>
            <w:noProof/>
            <w:webHidden/>
          </w:rPr>
          <w:tab/>
        </w:r>
        <w:r w:rsidR="007C7C11">
          <w:rPr>
            <w:noProof/>
            <w:webHidden/>
          </w:rPr>
          <w:fldChar w:fldCharType="begin"/>
        </w:r>
        <w:r w:rsidR="005765B7">
          <w:rPr>
            <w:noProof/>
            <w:webHidden/>
          </w:rPr>
          <w:instrText xml:space="preserve"> PAGEREF _Toc427697549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50" w:history="1">
        <w:r w:rsidR="005765B7" w:rsidRPr="00980594">
          <w:rPr>
            <w:rStyle w:val="Hyperlink"/>
            <w:rFonts w:ascii="Arial" w:eastAsia="Times New Roman" w:hAnsi="Arial" w:cs="Times New Roman"/>
            <w:b/>
            <w:bCs/>
            <w:noProof/>
          </w:rPr>
          <w:t>Under Federal Law</w:t>
        </w:r>
        <w:r w:rsidR="005765B7">
          <w:rPr>
            <w:noProof/>
            <w:webHidden/>
          </w:rPr>
          <w:tab/>
        </w:r>
        <w:r w:rsidR="007C7C11">
          <w:rPr>
            <w:noProof/>
            <w:webHidden/>
          </w:rPr>
          <w:fldChar w:fldCharType="begin"/>
        </w:r>
        <w:r w:rsidR="005765B7">
          <w:rPr>
            <w:noProof/>
            <w:webHidden/>
          </w:rPr>
          <w:instrText xml:space="preserve"> PAGEREF _Toc427697550 \h </w:instrText>
        </w:r>
        <w:r w:rsidR="007C7C11">
          <w:rPr>
            <w:noProof/>
            <w:webHidden/>
          </w:rPr>
        </w:r>
        <w:r w:rsidR="007C7C11">
          <w:rPr>
            <w:noProof/>
            <w:webHidden/>
          </w:rPr>
          <w:fldChar w:fldCharType="separate"/>
        </w:r>
        <w:r w:rsidR="00B14D35">
          <w:rPr>
            <w:noProof/>
            <w:webHidden/>
          </w:rPr>
          <w:t>24</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51" w:history="1">
        <w:r w:rsidR="005765B7" w:rsidRPr="00980594">
          <w:rPr>
            <w:rStyle w:val="Hyperlink"/>
            <w:rFonts w:ascii="Arial" w:eastAsia="Times New Roman" w:hAnsi="Arial" w:cs="Times New Roman"/>
            <w:b/>
            <w:bCs/>
            <w:noProof/>
          </w:rPr>
          <w:t>Under the Texas Penal Code</w:t>
        </w:r>
        <w:r w:rsidR="005765B7">
          <w:rPr>
            <w:noProof/>
            <w:webHidden/>
          </w:rPr>
          <w:tab/>
        </w:r>
        <w:r w:rsidR="007C7C11">
          <w:rPr>
            <w:noProof/>
            <w:webHidden/>
          </w:rPr>
          <w:fldChar w:fldCharType="begin"/>
        </w:r>
        <w:r w:rsidR="005765B7">
          <w:rPr>
            <w:noProof/>
            <w:webHidden/>
          </w:rPr>
          <w:instrText xml:space="preserve"> PAGEREF _Toc427697551 \h </w:instrText>
        </w:r>
        <w:r w:rsidR="007C7C11">
          <w:rPr>
            <w:noProof/>
            <w:webHidden/>
          </w:rPr>
        </w:r>
        <w:r w:rsidR="007C7C11">
          <w:rPr>
            <w:noProof/>
            <w:webHidden/>
          </w:rPr>
          <w:fldChar w:fldCharType="separate"/>
        </w:r>
        <w:r w:rsidR="00B14D35">
          <w:rPr>
            <w:noProof/>
            <w:webHidden/>
          </w:rPr>
          <w:t>25</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52" w:history="1">
        <w:r w:rsidR="005765B7" w:rsidRPr="00980594">
          <w:rPr>
            <w:rStyle w:val="Hyperlink"/>
            <w:rFonts w:ascii="Arial" w:eastAsia="Times New Roman" w:hAnsi="Arial" w:cs="Times New Roman"/>
            <w:b/>
            <w:bCs/>
            <w:noProof/>
          </w:rPr>
          <w:t>Under Age Ten</w:t>
        </w:r>
        <w:r w:rsidR="005765B7">
          <w:rPr>
            <w:noProof/>
            <w:webHidden/>
          </w:rPr>
          <w:tab/>
        </w:r>
        <w:r w:rsidR="007C7C11">
          <w:rPr>
            <w:noProof/>
            <w:webHidden/>
          </w:rPr>
          <w:fldChar w:fldCharType="begin"/>
        </w:r>
        <w:r w:rsidR="005765B7">
          <w:rPr>
            <w:noProof/>
            <w:webHidden/>
          </w:rPr>
          <w:instrText xml:space="preserve"> PAGEREF _Toc427697552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53" w:history="1">
        <w:r w:rsidR="005765B7" w:rsidRPr="00980594">
          <w:rPr>
            <w:rStyle w:val="Hyperlink"/>
            <w:rFonts w:ascii="Arial" w:eastAsia="Times New Roman" w:hAnsi="Arial" w:cs="Times New Roman"/>
            <w:b/>
            <w:bCs/>
            <w:noProof/>
          </w:rPr>
          <w:t>Emergency</w:t>
        </w:r>
        <w:r w:rsidR="005765B7">
          <w:rPr>
            <w:noProof/>
            <w:webHidden/>
          </w:rPr>
          <w:tab/>
        </w:r>
        <w:r w:rsidR="007C7C11">
          <w:rPr>
            <w:noProof/>
            <w:webHidden/>
          </w:rPr>
          <w:fldChar w:fldCharType="begin"/>
        </w:r>
        <w:r w:rsidR="005765B7">
          <w:rPr>
            <w:noProof/>
            <w:webHidden/>
          </w:rPr>
          <w:instrText xml:space="preserve"> PAGEREF _Toc427697553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54" w:history="1">
        <w:r w:rsidR="005765B7" w:rsidRPr="00980594">
          <w:rPr>
            <w:rStyle w:val="Hyperlink"/>
            <w:rFonts w:ascii="Arial" w:eastAsia="Times New Roman" w:hAnsi="Arial" w:cs="Times New Roman"/>
            <w:b/>
            <w:bCs/>
            <w:noProof/>
          </w:rPr>
          <w:t>Process</w:t>
        </w:r>
        <w:r w:rsidR="005765B7">
          <w:rPr>
            <w:noProof/>
            <w:webHidden/>
          </w:rPr>
          <w:tab/>
        </w:r>
        <w:r w:rsidR="007C7C11">
          <w:rPr>
            <w:noProof/>
            <w:webHidden/>
          </w:rPr>
          <w:fldChar w:fldCharType="begin"/>
        </w:r>
        <w:r w:rsidR="005765B7">
          <w:rPr>
            <w:noProof/>
            <w:webHidden/>
          </w:rPr>
          <w:instrText xml:space="preserve"> PAGEREF _Toc427697554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55" w:history="1">
        <w:r w:rsidR="005765B7" w:rsidRPr="00980594">
          <w:rPr>
            <w:rStyle w:val="Hyperlink"/>
            <w:rFonts w:ascii="Arial" w:eastAsia="Times New Roman" w:hAnsi="Arial" w:cs="Times New Roman"/>
            <w:b/>
            <w:bCs/>
            <w:noProof/>
          </w:rPr>
          <w:t>Hearing</w:t>
        </w:r>
        <w:r w:rsidR="005765B7">
          <w:rPr>
            <w:noProof/>
            <w:webHidden/>
          </w:rPr>
          <w:tab/>
        </w:r>
        <w:r w:rsidR="007C7C11">
          <w:rPr>
            <w:noProof/>
            <w:webHidden/>
          </w:rPr>
          <w:fldChar w:fldCharType="begin"/>
        </w:r>
        <w:r w:rsidR="005765B7">
          <w:rPr>
            <w:noProof/>
            <w:webHidden/>
          </w:rPr>
          <w:instrText xml:space="preserve"> PAGEREF _Toc427697555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56" w:history="1">
        <w:r w:rsidR="005765B7" w:rsidRPr="00980594">
          <w:rPr>
            <w:rStyle w:val="Hyperlink"/>
            <w:rFonts w:ascii="Arial" w:eastAsia="Times New Roman" w:hAnsi="Arial" w:cs="Times New Roman"/>
            <w:b/>
            <w:bCs/>
            <w:noProof/>
          </w:rPr>
          <w:t>Board Review of Expulsion</w:t>
        </w:r>
        <w:r w:rsidR="005765B7">
          <w:rPr>
            <w:noProof/>
            <w:webHidden/>
          </w:rPr>
          <w:tab/>
        </w:r>
        <w:r w:rsidR="007C7C11">
          <w:rPr>
            <w:noProof/>
            <w:webHidden/>
          </w:rPr>
          <w:fldChar w:fldCharType="begin"/>
        </w:r>
        <w:r w:rsidR="005765B7">
          <w:rPr>
            <w:noProof/>
            <w:webHidden/>
          </w:rPr>
          <w:instrText xml:space="preserve"> PAGEREF _Toc427697556 \h </w:instrText>
        </w:r>
        <w:r w:rsidR="007C7C11">
          <w:rPr>
            <w:noProof/>
            <w:webHidden/>
          </w:rPr>
        </w:r>
        <w:r w:rsidR="007C7C11">
          <w:rPr>
            <w:noProof/>
            <w:webHidden/>
          </w:rPr>
          <w:fldChar w:fldCharType="separate"/>
        </w:r>
        <w:r w:rsidR="00B14D35">
          <w:rPr>
            <w:noProof/>
            <w:webHidden/>
          </w:rPr>
          <w:t>26</w:t>
        </w:r>
        <w:r w:rsidR="007C7C11">
          <w:rPr>
            <w:noProof/>
            <w:webHidden/>
          </w:rPr>
          <w:fldChar w:fldCharType="end"/>
        </w:r>
      </w:hyperlink>
    </w:p>
    <w:p w:rsidR="005765B7" w:rsidRDefault="006058B8">
      <w:pPr>
        <w:pStyle w:val="TOC3"/>
        <w:tabs>
          <w:tab w:val="right" w:leader="dot" w:pos="9350"/>
        </w:tabs>
        <w:rPr>
          <w:rFonts w:eastAsiaTheme="minorEastAsia"/>
          <w:noProof/>
          <w:kern w:val="0"/>
          <w:sz w:val="22"/>
          <w:szCs w:val="22"/>
        </w:rPr>
      </w:pPr>
      <w:hyperlink w:anchor="_Toc427697557" w:history="1">
        <w:r w:rsidR="005765B7" w:rsidRPr="00980594">
          <w:rPr>
            <w:rStyle w:val="Hyperlink"/>
            <w:rFonts w:ascii="Arial" w:eastAsia="Times New Roman" w:hAnsi="Arial" w:cs="Times New Roman"/>
            <w:b/>
            <w:bCs/>
            <w:noProof/>
          </w:rPr>
          <w:t>Expulsion Order</w:t>
        </w:r>
        <w:r w:rsidR="005765B7">
          <w:rPr>
            <w:noProof/>
            <w:webHidden/>
          </w:rPr>
          <w:tab/>
        </w:r>
        <w:r w:rsidR="007C7C11">
          <w:rPr>
            <w:noProof/>
            <w:webHidden/>
          </w:rPr>
          <w:fldChar w:fldCharType="begin"/>
        </w:r>
        <w:r w:rsidR="005765B7">
          <w:rPr>
            <w:noProof/>
            <w:webHidden/>
          </w:rPr>
          <w:instrText xml:space="preserve"> PAGEREF _Toc427697557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58" w:history="1">
        <w:r w:rsidR="005765B7" w:rsidRPr="00980594">
          <w:rPr>
            <w:rStyle w:val="Hyperlink"/>
            <w:rFonts w:ascii="Arial" w:eastAsia="Times New Roman" w:hAnsi="Arial" w:cs="Times New Roman"/>
            <w:b/>
            <w:bCs/>
            <w:noProof/>
          </w:rPr>
          <w:t>Length of Expulsion</w:t>
        </w:r>
        <w:r w:rsidR="005765B7">
          <w:rPr>
            <w:noProof/>
            <w:webHidden/>
          </w:rPr>
          <w:tab/>
        </w:r>
        <w:r w:rsidR="007C7C11">
          <w:rPr>
            <w:noProof/>
            <w:webHidden/>
          </w:rPr>
          <w:fldChar w:fldCharType="begin"/>
        </w:r>
        <w:r w:rsidR="005765B7">
          <w:rPr>
            <w:noProof/>
            <w:webHidden/>
          </w:rPr>
          <w:instrText xml:space="preserve"> PAGEREF _Toc427697558 \h </w:instrText>
        </w:r>
        <w:r w:rsidR="007C7C11">
          <w:rPr>
            <w:noProof/>
            <w:webHidden/>
          </w:rPr>
        </w:r>
        <w:r w:rsidR="007C7C11">
          <w:rPr>
            <w:noProof/>
            <w:webHidden/>
          </w:rPr>
          <w:fldChar w:fldCharType="separate"/>
        </w:r>
        <w:r w:rsidR="00B14D35">
          <w:rPr>
            <w:noProof/>
            <w:webHidden/>
          </w:rPr>
          <w:t>27</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59" w:history="1">
        <w:r w:rsidR="005765B7" w:rsidRPr="00980594">
          <w:rPr>
            <w:rStyle w:val="Hyperlink"/>
            <w:rFonts w:ascii="Arial" w:eastAsia="Times New Roman" w:hAnsi="Arial" w:cs="Times New Roman"/>
            <w:b/>
            <w:bCs/>
            <w:noProof/>
          </w:rPr>
          <w:t>Withdrawal during Process</w:t>
        </w:r>
        <w:r w:rsidR="005765B7">
          <w:rPr>
            <w:noProof/>
            <w:webHidden/>
          </w:rPr>
          <w:tab/>
        </w:r>
        <w:r w:rsidR="007C7C11">
          <w:rPr>
            <w:noProof/>
            <w:webHidden/>
          </w:rPr>
          <w:fldChar w:fldCharType="begin"/>
        </w:r>
        <w:r w:rsidR="005765B7">
          <w:rPr>
            <w:noProof/>
            <w:webHidden/>
          </w:rPr>
          <w:instrText xml:space="preserve"> PAGEREF _Toc427697559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60" w:history="1">
        <w:r w:rsidR="005765B7" w:rsidRPr="00980594">
          <w:rPr>
            <w:rStyle w:val="Hyperlink"/>
            <w:rFonts w:ascii="Arial" w:eastAsia="Times New Roman" w:hAnsi="Arial" w:cs="Times New Roman"/>
            <w:b/>
            <w:bCs/>
            <w:noProof/>
          </w:rPr>
          <w:t>Additional Misconduct</w:t>
        </w:r>
        <w:r w:rsidR="005765B7">
          <w:rPr>
            <w:noProof/>
            <w:webHidden/>
          </w:rPr>
          <w:tab/>
        </w:r>
        <w:r w:rsidR="007C7C11">
          <w:rPr>
            <w:noProof/>
            <w:webHidden/>
          </w:rPr>
          <w:fldChar w:fldCharType="begin"/>
        </w:r>
        <w:r w:rsidR="005765B7">
          <w:rPr>
            <w:noProof/>
            <w:webHidden/>
          </w:rPr>
          <w:instrText xml:space="preserve"> PAGEREF _Toc427697560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61" w:history="1">
        <w:r w:rsidR="005765B7" w:rsidRPr="00980594">
          <w:rPr>
            <w:rStyle w:val="Hyperlink"/>
            <w:rFonts w:ascii="Arial" w:eastAsia="Times New Roman" w:hAnsi="Arial" w:cs="Times New Roman"/>
            <w:b/>
            <w:bCs/>
            <w:noProof/>
          </w:rPr>
          <w:t>Restrictions during Expulsion</w:t>
        </w:r>
        <w:r w:rsidR="005765B7">
          <w:rPr>
            <w:noProof/>
            <w:webHidden/>
          </w:rPr>
          <w:tab/>
        </w:r>
        <w:r w:rsidR="007C7C11">
          <w:rPr>
            <w:noProof/>
            <w:webHidden/>
          </w:rPr>
          <w:fldChar w:fldCharType="begin"/>
        </w:r>
        <w:r w:rsidR="005765B7">
          <w:rPr>
            <w:noProof/>
            <w:webHidden/>
          </w:rPr>
          <w:instrText xml:space="preserve"> PAGEREF _Toc427697561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62" w:history="1">
        <w:r w:rsidR="005765B7" w:rsidRPr="00980594">
          <w:rPr>
            <w:rStyle w:val="Hyperlink"/>
            <w:rFonts w:ascii="Arial" w:eastAsia="Times New Roman" w:hAnsi="Arial" w:cs="Times New Roman"/>
            <w:b/>
            <w:bCs/>
            <w:noProof/>
          </w:rPr>
          <w:t>Newly Enrolled Students</w:t>
        </w:r>
        <w:r w:rsidR="005765B7">
          <w:rPr>
            <w:noProof/>
            <w:webHidden/>
          </w:rPr>
          <w:tab/>
        </w:r>
        <w:r w:rsidR="007C7C11">
          <w:rPr>
            <w:noProof/>
            <w:webHidden/>
          </w:rPr>
          <w:fldChar w:fldCharType="begin"/>
        </w:r>
        <w:r w:rsidR="005765B7">
          <w:rPr>
            <w:noProof/>
            <w:webHidden/>
          </w:rPr>
          <w:instrText xml:space="preserve"> PAGEREF _Toc427697562 \h </w:instrText>
        </w:r>
        <w:r w:rsidR="007C7C11">
          <w:rPr>
            <w:noProof/>
            <w:webHidden/>
          </w:rPr>
        </w:r>
        <w:r w:rsidR="007C7C11">
          <w:rPr>
            <w:noProof/>
            <w:webHidden/>
          </w:rPr>
          <w:fldChar w:fldCharType="separate"/>
        </w:r>
        <w:r w:rsidR="00B14D35">
          <w:rPr>
            <w:noProof/>
            <w:webHidden/>
          </w:rPr>
          <w:t>28</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63" w:history="1">
        <w:r w:rsidR="005765B7" w:rsidRPr="00980594">
          <w:rPr>
            <w:rStyle w:val="Hyperlink"/>
            <w:rFonts w:ascii="Arial" w:eastAsia="Times New Roman" w:hAnsi="Arial" w:cs="Times New Roman"/>
            <w:b/>
            <w:bCs/>
            <w:noProof/>
          </w:rPr>
          <w:t>Emergency Expulsion Procedures</w:t>
        </w:r>
        <w:r w:rsidR="005765B7">
          <w:rPr>
            <w:noProof/>
            <w:webHidden/>
          </w:rPr>
          <w:tab/>
        </w:r>
        <w:r w:rsidR="007C7C11">
          <w:rPr>
            <w:noProof/>
            <w:webHidden/>
          </w:rPr>
          <w:fldChar w:fldCharType="begin"/>
        </w:r>
        <w:r w:rsidR="005765B7">
          <w:rPr>
            <w:noProof/>
            <w:webHidden/>
          </w:rPr>
          <w:instrText xml:space="preserve"> PAGEREF _Toc427697563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5765B7" w:rsidRDefault="006058B8">
      <w:pPr>
        <w:pStyle w:val="TOC2"/>
        <w:tabs>
          <w:tab w:val="right" w:leader="dot" w:pos="9350"/>
        </w:tabs>
        <w:rPr>
          <w:rFonts w:eastAsiaTheme="minorEastAsia"/>
          <w:noProof/>
          <w:kern w:val="0"/>
          <w:sz w:val="22"/>
          <w:szCs w:val="22"/>
        </w:rPr>
      </w:pPr>
      <w:hyperlink w:anchor="_Toc427697564" w:history="1">
        <w:r w:rsidR="005765B7" w:rsidRPr="00980594">
          <w:rPr>
            <w:rStyle w:val="Hyperlink"/>
            <w:rFonts w:ascii="Arial" w:eastAsia="Times New Roman" w:hAnsi="Arial" w:cs="Times New Roman"/>
            <w:b/>
            <w:bCs/>
            <w:noProof/>
          </w:rPr>
          <w:t>DAEP Placement of Expelled Students</w:t>
        </w:r>
        <w:r w:rsidR="005765B7">
          <w:rPr>
            <w:noProof/>
            <w:webHidden/>
          </w:rPr>
          <w:tab/>
        </w:r>
        <w:r w:rsidR="007C7C11">
          <w:rPr>
            <w:noProof/>
            <w:webHidden/>
          </w:rPr>
          <w:fldChar w:fldCharType="begin"/>
        </w:r>
        <w:r w:rsidR="005765B7">
          <w:rPr>
            <w:noProof/>
            <w:webHidden/>
          </w:rPr>
          <w:instrText xml:space="preserve"> PAGEREF _Toc427697564 \h </w:instrText>
        </w:r>
        <w:r w:rsidR="007C7C11">
          <w:rPr>
            <w:noProof/>
            <w:webHidden/>
          </w:rPr>
        </w:r>
        <w:r w:rsidR="007C7C11">
          <w:rPr>
            <w:noProof/>
            <w:webHidden/>
          </w:rPr>
          <w:fldChar w:fldCharType="separate"/>
        </w:r>
        <w:r w:rsidR="00B14D35">
          <w:rPr>
            <w:noProof/>
            <w:webHidden/>
          </w:rPr>
          <w:t>29</w:t>
        </w:r>
        <w:r w:rsidR="007C7C11">
          <w:rPr>
            <w:noProof/>
            <w:webHidden/>
          </w:rPr>
          <w:fldChar w:fldCharType="end"/>
        </w:r>
      </w:hyperlink>
    </w:p>
    <w:p w:rsidR="005765B7" w:rsidRDefault="006058B8">
      <w:pPr>
        <w:pStyle w:val="TOC1"/>
        <w:tabs>
          <w:tab w:val="right" w:leader="dot" w:pos="9350"/>
        </w:tabs>
        <w:rPr>
          <w:rFonts w:eastAsiaTheme="minorEastAsia"/>
          <w:noProof/>
          <w:kern w:val="0"/>
          <w:sz w:val="22"/>
          <w:szCs w:val="22"/>
        </w:rPr>
      </w:pPr>
      <w:hyperlink w:anchor="_Toc427697565" w:history="1">
        <w:r w:rsidR="005765B7" w:rsidRPr="00980594">
          <w:rPr>
            <w:rStyle w:val="Hyperlink"/>
            <w:rFonts w:ascii="Arial" w:eastAsia="Times New Roman" w:hAnsi="Arial" w:cs="Times New Roman"/>
            <w:b/>
            <w:bCs/>
            <w:noProof/>
          </w:rPr>
          <w:t>Glossary</w:t>
        </w:r>
        <w:r w:rsidR="005765B7">
          <w:rPr>
            <w:noProof/>
            <w:webHidden/>
          </w:rPr>
          <w:tab/>
        </w:r>
        <w:r w:rsidR="007C7C11">
          <w:rPr>
            <w:noProof/>
            <w:webHidden/>
          </w:rPr>
          <w:fldChar w:fldCharType="begin"/>
        </w:r>
        <w:r w:rsidR="005765B7">
          <w:rPr>
            <w:noProof/>
            <w:webHidden/>
          </w:rPr>
          <w:instrText xml:space="preserve"> PAGEREF _Toc427697565 \h </w:instrText>
        </w:r>
        <w:r w:rsidR="007C7C11">
          <w:rPr>
            <w:noProof/>
            <w:webHidden/>
          </w:rPr>
        </w:r>
        <w:r w:rsidR="007C7C11">
          <w:rPr>
            <w:noProof/>
            <w:webHidden/>
          </w:rPr>
          <w:fldChar w:fldCharType="separate"/>
        </w:r>
        <w:r w:rsidR="00B14D35">
          <w:rPr>
            <w:noProof/>
            <w:webHidden/>
          </w:rPr>
          <w:t>31</w:t>
        </w:r>
        <w:r w:rsidR="007C7C11">
          <w:rPr>
            <w:noProof/>
            <w:webHidden/>
          </w:rPr>
          <w:fldChar w:fldCharType="end"/>
        </w:r>
      </w:hyperlink>
    </w:p>
    <w:p w:rsidR="00AA664E" w:rsidRPr="00AA664E" w:rsidRDefault="007C7C11"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fldChar w:fldCharType="end"/>
      </w: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39"/>
          <w:footerReference w:type="first" r:id="rId40"/>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pgNumType w:fmt="lowerRoman"/>
          <w:cols w:space="720"/>
          <w:titlePg/>
          <w:docGrid w:linePitch="360"/>
        </w:sectPr>
      </w:pPr>
    </w:p>
    <w:p w:rsidR="00AA664E" w:rsidRPr="00AA664E" w:rsidRDefault="00AA664E" w:rsidP="00510ADB">
      <w:pPr>
        <w:spacing w:after="240"/>
        <w:rPr>
          <w:rFonts w:ascii="Arial" w:eastAsia="Times New Roman" w:hAnsi="Arial" w:cs="Times New Roman"/>
          <w:b/>
          <w:bCs/>
          <w:kern w:val="0"/>
          <w:sz w:val="28"/>
          <w:szCs w:val="26"/>
        </w:rPr>
      </w:pPr>
      <w:bookmarkStart w:id="630" w:name="_Toc234211565"/>
      <w:bookmarkStart w:id="631" w:name="_Toc319498362"/>
      <w:bookmarkStart w:id="632" w:name="_Toc360200735"/>
      <w:r w:rsidRPr="00AA664E">
        <w:rPr>
          <w:rFonts w:ascii="Arial" w:eastAsia="Times New Roman" w:hAnsi="Arial" w:cs="Times New Roman"/>
          <w:b/>
          <w:bCs/>
          <w:kern w:val="0"/>
          <w:sz w:val="28"/>
          <w:szCs w:val="26"/>
        </w:rPr>
        <w:t>Purpose</w:t>
      </w:r>
      <w:bookmarkEnd w:id="630"/>
      <w:bookmarkEnd w:id="631"/>
      <w:bookmarkEnd w:id="63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Student Code of Conduct is the district’s response to the requirements of Chapter 37 of the Texas Education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Code provides methods and options for managing students in the classroom and on school grounds, disciplining students, and preventing and intervening in student discipline problems.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law requires the district to define misconduct that may—or must—result in a range of specific disciplinary consequences including removal from a regular classroom or campus, out-of-school suspension, placement in a disciplinary alternative education program (DAEP), placement in a juvenile justice alternative education program (JJAEP), or expulsion from school.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This Student Code of Conduct has been adopted by the </w:t>
      </w:r>
      <w:r w:rsidR="009D6341">
        <w:rPr>
          <w:rFonts w:ascii="Times New Roman" w:eastAsia="Times New Roman" w:hAnsi="Times New Roman" w:cs="Times New Roman"/>
          <w:kern w:val="0"/>
        </w:rPr>
        <w:t>Knox City O’Brien CISD</w:t>
      </w:r>
      <w:r w:rsidRPr="00AA664E">
        <w:rPr>
          <w:rFonts w:ascii="Times New Roman" w:eastAsia="Times New Roman" w:hAnsi="Times New Roman" w:cs="Times New Roman"/>
          <w:kern w:val="0"/>
        </w:rPr>
        <w:t xml:space="preserve"> Board of Trustees and developed with the advice of the district-level committee. This Code provides information to parents and students regarding standards of conduct, consequences of misconduct, and procedures for administering discipline. It remains in effect during summer school and at all school-related events and activities outside of the school year until an updated version adopted by the board becomes effective for the next school year.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In accordance with state law, the Code shall be posted at each school campus or shall be available for review at the office of the campus principal. Additionally, the Code shall be available at the office of the campus behavior coordinator </w:t>
      </w:r>
      <w:r w:rsidRPr="009D6341">
        <w:rPr>
          <w:rFonts w:ascii="Times New Roman" w:eastAsia="Times New Roman" w:hAnsi="Times New Roman" w:cs="Times New Roman"/>
          <w:kern w:val="0"/>
        </w:rPr>
        <w:t>and posted on the district’s website.</w:t>
      </w:r>
      <w:r w:rsidRPr="00AA664E">
        <w:rPr>
          <w:rFonts w:ascii="Times New Roman" w:eastAsia="Times New Roman" w:hAnsi="Times New Roman" w:cs="Times New Roman"/>
          <w:kern w:val="0"/>
        </w:rPr>
        <w:t xml:space="preserve"> Parents shall be notified of any conduct violation that may result in a student being suspended, placed in a DAEP or JJAEP, expelled, or taken into custody by a law enforcement officer under Chapter 37 of the Education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Because the Student Code of Conduct is adopted by the district’s board of trustees, it has the force of policy; therefore, in case of conflict between the Code and the student handbook, the Code shall prevail.</w:t>
      </w:r>
    </w:p>
    <w:p w:rsidR="00AA664E" w:rsidRPr="00AA664E" w:rsidRDefault="00AA664E" w:rsidP="00AA664E">
      <w:pPr>
        <w:rPr>
          <w:rFonts w:ascii="Times New Roman" w:eastAsia="Times New Roman" w:hAnsi="Times New Roman" w:cs="Times New Roman"/>
          <w:kern w:val="0"/>
          <w:vertAlign w:val="superscript"/>
        </w:rPr>
      </w:pPr>
      <w:r w:rsidRPr="00AA664E">
        <w:rPr>
          <w:rFonts w:ascii="Times New Roman" w:eastAsia="Times New Roman" w:hAnsi="Times New Roman" w:cs="Times New Roman"/>
          <w:b/>
          <w:kern w:val="0"/>
        </w:rPr>
        <w:t xml:space="preserve">Please Note: </w:t>
      </w:r>
      <w:r w:rsidRPr="00AA664E">
        <w:rPr>
          <w:rFonts w:ascii="Times New Roman" w:eastAsia="Times New Roman" w:hAnsi="Times New Roman" w:cs="Times New Roman"/>
          <w:kern w:val="0"/>
        </w:rPr>
        <w:t>The discipline of students with disabilities who are eligible for services under federal law (Individuals with Disabilities Education Act and Section 504 of the Rehabilitation Act of 1973) is subject to the provisions of those laws.</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1"/>
          <w:footerReference w:type="default" r:id="rId42"/>
          <w:footerReference w:type="first" r:id="rId43"/>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pgNumType w:start="1"/>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633" w:name="_Toc234211567"/>
      <w:bookmarkStart w:id="634" w:name="_Toc319498363"/>
      <w:bookmarkStart w:id="635" w:name="_Toc423593413"/>
      <w:bookmarkStart w:id="636" w:name="_Toc427697158"/>
      <w:bookmarkStart w:id="637" w:name="_Toc427697483"/>
      <w:r w:rsidRPr="00AA664E">
        <w:rPr>
          <w:rFonts w:ascii="Arial" w:eastAsia="Times New Roman" w:hAnsi="Arial" w:cs="Times New Roman"/>
          <w:b/>
          <w:bCs/>
          <w:kern w:val="0"/>
          <w:sz w:val="32"/>
          <w:szCs w:val="28"/>
        </w:rPr>
        <w:t>School District Authority and Jurisdiction</w:t>
      </w:r>
      <w:bookmarkEnd w:id="633"/>
      <w:bookmarkEnd w:id="634"/>
      <w:bookmarkEnd w:id="635"/>
      <w:bookmarkEnd w:id="636"/>
      <w:bookmarkEnd w:id="637"/>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38" w:name="_Toc423593414"/>
      <w:bookmarkStart w:id="639" w:name="_Toc427697159"/>
      <w:bookmarkStart w:id="640" w:name="_Toc427697484"/>
      <w:r w:rsidRPr="00AA664E">
        <w:rPr>
          <w:rFonts w:ascii="Arial" w:eastAsia="Times New Roman" w:hAnsi="Arial" w:cs="Times New Roman"/>
          <w:b/>
          <w:bCs/>
          <w:kern w:val="0"/>
          <w:sz w:val="28"/>
          <w:szCs w:val="26"/>
        </w:rPr>
        <w:t>Campus Behavior Coordinator</w:t>
      </w:r>
      <w:bookmarkEnd w:id="638"/>
      <w:bookmarkEnd w:id="639"/>
      <w:bookmarkEnd w:id="64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As required by law, a person at each campus must be designated to serve as the campus behavior coordinator. The designated person may be the principal of the campus or any other campus administrator selected by the principal. The campus behavior coordinator is primarily responsible for maintaining student discipline. The district maintains a current list of the persons serving as a campus behavior coordinator in the student handbook or on the district’s website </w:t>
      </w:r>
      <w:hyperlink r:id="rId44" w:history="1">
        <w:r w:rsidR="009D6341" w:rsidRPr="008017FD">
          <w:rPr>
            <w:rStyle w:val="Hyperlink"/>
            <w:rFonts w:ascii="Times New Roman" w:eastAsia="Times New Roman" w:hAnsi="Times New Roman" w:cs="Times New Roman"/>
            <w:kern w:val="0"/>
          </w:rPr>
          <w:t>www.knoxcityschools.net</w:t>
        </w:r>
      </w:hyperlink>
      <w:r w:rsidRPr="00AA664E">
        <w:rPr>
          <w:rFonts w:ascii="Times New Roman" w:eastAsia="Times New Roman" w:hAnsi="Times New Roman" w:cs="Times New Roman"/>
          <w:kern w:val="0"/>
        </w:rPr>
        <w: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School rules and the authority of the district to administer discipline apply whenever the interest of the district is involved, on or off school grounds, in conjunction with or independent of classes and school-sponsored activities.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has disciplinary authority over a student: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During the regular school day and while the student is going to and from school or a school-sponsored or school-related activity on district transportation;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During lunch periods in which a student is allowed to leave campus;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While the student is in attendance at any school-related activity, regardless of time or location;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For any school-related misconduct, regardless of time or location;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When retaliation against a school employee, board member, or volunteer occurs or is threatened, regardless of time or location;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When criminal mischief is committed on or off school property or at a school-related event;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For certain offenses committed within 300 feet of school property as measured from any point on the school’s real property boundary line;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For certain offenses committed while on school property or while attending a school-sponsored or school-related activity of another district in Texas;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When the student commits a felony, as provided by Education Code 37.006 or 37.0081;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When the student is required to register as a sex offender.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has the right to search a vehicle driven to school by a student and parked on school property whenever there is reasonable cause to believe it contains articles or materials prohibited by the district.</w:t>
      </w:r>
    </w:p>
    <w:p w:rsidR="00AA664E" w:rsidRPr="009D6341" w:rsidRDefault="00AA664E" w:rsidP="00AA664E">
      <w:pPr>
        <w:rPr>
          <w:rFonts w:ascii="Times New Roman" w:eastAsia="Times New Roman" w:hAnsi="Times New Roman" w:cs="Times New Roman"/>
          <w:kern w:val="0"/>
        </w:rPr>
      </w:pPr>
      <w:r w:rsidRPr="009D6341">
        <w:rPr>
          <w:rFonts w:ascii="Times New Roman" w:eastAsia="Times New Roman" w:hAnsi="Times New Roman" w:cs="Times New Roman"/>
          <w:kern w:val="0"/>
        </w:rPr>
        <w:t>The district has the right to search a student’s locker or desk when there is reasonable cause to believe it contains articles or materials prohibited by the district.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41" w:name="_Toc234211568"/>
      <w:bookmarkStart w:id="642" w:name="_Toc319498364"/>
      <w:bookmarkStart w:id="643" w:name="_Toc423593415"/>
      <w:bookmarkStart w:id="644" w:name="_Toc427697160"/>
      <w:bookmarkStart w:id="645" w:name="_Toc427697485"/>
      <w:r w:rsidRPr="00AA664E">
        <w:rPr>
          <w:rFonts w:ascii="Arial" w:eastAsia="Times New Roman" w:hAnsi="Arial" w:cs="Times New Roman"/>
          <w:b/>
          <w:bCs/>
          <w:kern w:val="0"/>
          <w:sz w:val="28"/>
          <w:szCs w:val="26"/>
        </w:rPr>
        <w:t>Reporting Crimes</w:t>
      </w:r>
      <w:bookmarkEnd w:id="641"/>
      <w:bookmarkEnd w:id="642"/>
      <w:bookmarkEnd w:id="643"/>
      <w:bookmarkEnd w:id="644"/>
      <w:bookmarkEnd w:id="645"/>
    </w:p>
    <w:p w:rsidR="00AA664E" w:rsidRDefault="00AA664E" w:rsidP="00AA664E">
      <w:pPr>
        <w:rPr>
          <w:rFonts w:ascii="Times New Roman" w:eastAsia="Times New Roman" w:hAnsi="Times New Roman" w:cs="Times New Roman"/>
          <w:kern w:val="0"/>
        </w:rPr>
      </w:pPr>
      <w:r w:rsidRPr="009D6341">
        <w:rPr>
          <w:rFonts w:ascii="Times New Roman" w:eastAsia="Times New Roman" w:hAnsi="Times New Roman" w:cs="Times New Roman"/>
          <w:kern w:val="0"/>
        </w:rPr>
        <w:t xml:space="preserve">The principal </w:t>
      </w:r>
      <w:r w:rsidRPr="00AA664E">
        <w:rPr>
          <w:rFonts w:ascii="Times New Roman" w:eastAsia="Times New Roman" w:hAnsi="Times New Roman" w:cs="Times New Roman"/>
          <w:kern w:val="0"/>
        </w:rPr>
        <w:t>and other school administrators as appropriate shall report crimes as required by law and shall call local law enforcement when an administrator suspects that a crime has been committed on campus.</w:t>
      </w:r>
    </w:p>
    <w:p w:rsidR="009D6341" w:rsidRDefault="009D6341" w:rsidP="00AA664E">
      <w:pPr>
        <w:rPr>
          <w:rFonts w:ascii="Times New Roman" w:eastAsia="Times New Roman" w:hAnsi="Times New Roman" w:cs="Times New Roman"/>
          <w:kern w:val="0"/>
        </w:rPr>
      </w:pPr>
    </w:p>
    <w:p w:rsidR="009D6341" w:rsidRPr="009D6341" w:rsidRDefault="009D6341" w:rsidP="009D6341">
      <w:pPr>
        <w:spacing w:before="240"/>
        <w:outlineLvl w:val="1"/>
        <w:rPr>
          <w:rFonts w:ascii="Times New Roman" w:eastAsia="Times New Roman" w:hAnsi="Times New Roman" w:cs="Times New Roman"/>
          <w:b/>
          <w:bCs/>
          <w:kern w:val="0"/>
          <w:sz w:val="36"/>
          <w:szCs w:val="36"/>
        </w:rPr>
      </w:pPr>
      <w:bookmarkStart w:id="646" w:name="_Toc427697161"/>
      <w:bookmarkStart w:id="647" w:name="_Toc427697486"/>
      <w:r w:rsidRPr="009D6341">
        <w:rPr>
          <w:rFonts w:ascii="Arial" w:eastAsia="Times New Roman" w:hAnsi="Arial" w:cs="Arial"/>
          <w:b/>
          <w:bCs/>
          <w:color w:val="000000"/>
          <w:kern w:val="0"/>
          <w:sz w:val="26"/>
          <w:szCs w:val="26"/>
        </w:rPr>
        <w:t>Revoking Transfers</w:t>
      </w:r>
      <w:bookmarkEnd w:id="646"/>
      <w:bookmarkEnd w:id="647"/>
    </w:p>
    <w:p w:rsidR="009D6341" w:rsidRPr="009D6341" w:rsidRDefault="009D6341" w:rsidP="009D6341">
      <w:pPr>
        <w:rPr>
          <w:rFonts w:ascii="Times New Roman" w:eastAsia="Times New Roman" w:hAnsi="Times New Roman" w:cs="Times New Roman"/>
          <w:kern w:val="0"/>
        </w:rPr>
      </w:pPr>
      <w:r w:rsidRPr="009D6341">
        <w:rPr>
          <w:rFonts w:ascii="Times New Roman" w:eastAsia="Times New Roman" w:hAnsi="Times New Roman" w:cs="Times New Roman"/>
          <w:color w:val="000000"/>
          <w:kern w:val="0"/>
        </w:rPr>
        <w:t>The district has the right to revoke the transfer of a nonresident student for violating the district’s Code.</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48" w:name="_Toc423593416"/>
      <w:bookmarkStart w:id="649" w:name="_Toc427697162"/>
      <w:bookmarkStart w:id="650" w:name="_Toc427697487"/>
      <w:r w:rsidRPr="00AA664E">
        <w:rPr>
          <w:rFonts w:ascii="Arial" w:eastAsia="Times New Roman" w:hAnsi="Arial" w:cs="Times New Roman"/>
          <w:b/>
          <w:bCs/>
          <w:kern w:val="0"/>
          <w:sz w:val="28"/>
          <w:szCs w:val="26"/>
        </w:rPr>
        <w:t>‘Parent’ Defined</w:t>
      </w:r>
      <w:bookmarkEnd w:id="648"/>
      <w:bookmarkEnd w:id="649"/>
      <w:bookmarkEnd w:id="65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Throughout the Code of Conduct and related discipline policies, the term “parent” includes a parent, legal guardian, or other person having lawful control of the child.</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51" w:name="_Toc319498366"/>
      <w:bookmarkStart w:id="652" w:name="_Toc423593417"/>
      <w:bookmarkStart w:id="653" w:name="_Toc427697163"/>
      <w:bookmarkStart w:id="654" w:name="_Toc427697488"/>
      <w:r w:rsidRPr="00AA664E">
        <w:rPr>
          <w:rFonts w:ascii="Arial" w:eastAsia="Times New Roman" w:hAnsi="Arial" w:cs="Times New Roman"/>
          <w:b/>
          <w:bCs/>
          <w:kern w:val="0"/>
          <w:sz w:val="28"/>
          <w:szCs w:val="26"/>
        </w:rPr>
        <w:t>Participating in Graduation Activities</w:t>
      </w:r>
      <w:bookmarkEnd w:id="651"/>
      <w:bookmarkEnd w:id="652"/>
      <w:bookmarkEnd w:id="653"/>
      <w:bookmarkEnd w:id="654"/>
      <w:r w:rsidRPr="00AA664E">
        <w:rPr>
          <w:rFonts w:ascii="Arial" w:eastAsia="Times New Roman" w:hAnsi="Arial" w:cs="Times New Roman"/>
          <w:b/>
          <w:bCs/>
          <w:kern w:val="0"/>
          <w:sz w:val="28"/>
          <w:szCs w:val="26"/>
        </w:rPr>
        <w:t xml:space="preserve"> </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The district has the right to limit a student’s participation in graduation activities for violating the district’s Code. </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Participation might include a speaking role, as established by district policy and procedures.</w:t>
      </w:r>
    </w:p>
    <w:p w:rsidR="00AA664E" w:rsidRPr="009D6341" w:rsidRDefault="00AA664E" w:rsidP="00AA664E">
      <w:pPr>
        <w:rPr>
          <w:rFonts w:ascii="Times New Roman" w:eastAsia="Times New Roman" w:hAnsi="Times New Roman" w:cs="Times New Roman"/>
          <w:kern w:val="0"/>
        </w:rPr>
      </w:pPr>
      <w:r w:rsidRPr="009D6341">
        <w:rPr>
          <w:rFonts w:ascii="Times New Roman" w:eastAsia="Times New Roman" w:hAnsi="Times New Roman" w:cs="Times New Roman"/>
          <w:kern w:val="0"/>
        </w:rPr>
        <w:t>Students eligible to give the opening and closing remarks at graduation shall be notified by the campus principal. Notwithstanding any other eligibility requirements, in order to be considered as an eligible student to give the opening or closing remarks, a student shall not have engaged in any misconduct in violation of the district’s Code resulting in an out-of-school suspension, removal to a DAEP, or expulsion during the semester immediately preceding graduation.</w:t>
      </w:r>
    </w:p>
    <w:p w:rsidR="00AA664E" w:rsidRPr="009D6341"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pPr>
      <w:r w:rsidRPr="009D6341">
        <w:rPr>
          <w:rFonts w:ascii="Times New Roman" w:eastAsia="Times New Roman" w:hAnsi="Times New Roman" w:cs="Times New Roman"/>
          <w:kern w:val="0"/>
        </w:rPr>
        <w:t>The valedictorian and salutatorian may also have speaking roles at graduation. No student shall be eligible to have such a speaking role if he or she engaged in any misconduct in violation of the district’s Code resulting in an out-of-school suspension, removal to a DAEP, or expulsion during the semester immediately preceding graduation.</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See </w:t>
      </w:r>
      <w:r w:rsidRPr="00AA664E">
        <w:rPr>
          <w:rFonts w:ascii="Times New Roman" w:eastAsia="Times New Roman" w:hAnsi="Times New Roman" w:cs="Times New Roman"/>
          <w:b/>
          <w:kern w:val="0"/>
        </w:rPr>
        <w:t>DAEP—Restrictions During Placement</w:t>
      </w:r>
      <w:r w:rsidRPr="00AA664E">
        <w:rPr>
          <w:rFonts w:ascii="Times New Roman" w:eastAsia="Times New Roman" w:hAnsi="Times New Roman" w:cs="Times New Roman"/>
          <w:kern w:val="0"/>
        </w:rPr>
        <w:t xml:space="preserve"> for information regarding a student assigned to DAEP at the time of graduation.</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5"/>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655" w:name="_Toc427697164"/>
      <w:bookmarkStart w:id="656" w:name="_Toc427697489"/>
      <w:r w:rsidRPr="00AA664E">
        <w:rPr>
          <w:rFonts w:ascii="Arial" w:eastAsia="Times New Roman" w:hAnsi="Arial" w:cs="Times New Roman"/>
          <w:b/>
          <w:bCs/>
          <w:kern w:val="0"/>
          <w:sz w:val="32"/>
          <w:szCs w:val="28"/>
        </w:rPr>
        <w:t>Standards for Student Conduct</w:t>
      </w:r>
      <w:bookmarkEnd w:id="655"/>
      <w:bookmarkEnd w:id="65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Each student is expected to:</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Demonstrate courtesy, even when others do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Behave in a responsible manner, always exercising self-discipline.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Attend all classes, regularly and on time.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Prepare for each class; take appropriate materials and assignments to class.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Meet district and campus standards of grooming and dress.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Obey all campus and classroom rules.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Respect the rights and privileges of students, teachers, and other district staff and volunteers.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Respect the property of others, including district property and facilities.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Cooperate with and assist the school staff in maintaining safety, order, and discipline.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Adhere to the requirements of the Student Code of Conduct.</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6"/>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657" w:name="_Toc234211571"/>
      <w:bookmarkStart w:id="658" w:name="_Toc319498368"/>
      <w:bookmarkStart w:id="659" w:name="_Toc423593419"/>
      <w:bookmarkStart w:id="660" w:name="_Toc427697165"/>
      <w:bookmarkStart w:id="661" w:name="_Toc427697490"/>
      <w:r w:rsidRPr="00AA664E">
        <w:rPr>
          <w:rFonts w:ascii="Arial" w:eastAsia="Times New Roman" w:hAnsi="Arial" w:cs="Times New Roman"/>
          <w:b/>
          <w:bCs/>
          <w:kern w:val="0"/>
          <w:sz w:val="32"/>
          <w:szCs w:val="28"/>
        </w:rPr>
        <w:t>General Conduct Violations</w:t>
      </w:r>
      <w:bookmarkEnd w:id="657"/>
      <w:bookmarkEnd w:id="658"/>
      <w:bookmarkEnd w:id="659"/>
      <w:bookmarkEnd w:id="660"/>
      <w:bookmarkEnd w:id="66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categories of conduct below are prohibited at school, in vehicles owned or operated by the district, and at all school-related activities, but the list does not include the most severe offenses. In the subsequent sections on Out-of-School Suspension, DAEP Placement, Placement and/or Expulsion for Certain Offenses, and Expulsion, certain offenses that require or permit specific consequences are listed. Any offense, however, may be severe enough to result in Removal from the Regular Educational Setting as detailed in that section.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62" w:name="_Toc234211572"/>
      <w:bookmarkStart w:id="663" w:name="_Toc319498369"/>
      <w:bookmarkStart w:id="664" w:name="_Toc423593420"/>
      <w:bookmarkStart w:id="665" w:name="_Toc427697166"/>
      <w:bookmarkStart w:id="666" w:name="_Toc427697491"/>
      <w:r w:rsidRPr="00AA664E">
        <w:rPr>
          <w:rFonts w:ascii="Arial" w:eastAsia="Times New Roman" w:hAnsi="Arial" w:cs="Times New Roman"/>
          <w:b/>
          <w:bCs/>
          <w:kern w:val="0"/>
          <w:sz w:val="28"/>
          <w:szCs w:val="26"/>
        </w:rPr>
        <w:t>Disregard for Authority</w:t>
      </w:r>
      <w:bookmarkEnd w:id="662"/>
      <w:bookmarkEnd w:id="663"/>
      <w:bookmarkEnd w:id="664"/>
      <w:bookmarkEnd w:id="665"/>
      <w:bookmarkEnd w:id="66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Fail to comply with directives given by school personnel (insubordination).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Leave school grounds or school-sponsored events without permission.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Disobey rules for conduct on district vehicles.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Refuse to accept discipline management techniques assigned by a teacher or principal.</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67" w:name="_Toc234211573"/>
      <w:bookmarkStart w:id="668" w:name="_Toc319498370"/>
      <w:bookmarkStart w:id="669" w:name="_Toc423593421"/>
      <w:bookmarkStart w:id="670" w:name="_Toc427697167"/>
      <w:bookmarkStart w:id="671" w:name="_Toc427697492"/>
      <w:r w:rsidRPr="00AA664E">
        <w:rPr>
          <w:rFonts w:ascii="Arial" w:eastAsia="Times New Roman" w:hAnsi="Arial" w:cs="Times New Roman"/>
          <w:b/>
          <w:bCs/>
          <w:kern w:val="0"/>
          <w:sz w:val="28"/>
          <w:szCs w:val="26"/>
        </w:rPr>
        <w:t>Mistreatment of Others</w:t>
      </w:r>
      <w:bookmarkEnd w:id="667"/>
      <w:bookmarkEnd w:id="668"/>
      <w:bookmarkEnd w:id="669"/>
      <w:bookmarkEnd w:id="670"/>
      <w:bookmarkEnd w:id="67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Use profanity or vulgar language or make obscene gestures.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Fight or scuffle. (For assault see DAEP Placement and Expulsion.)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Threaten a district student, employee, or volunteer, including off school property, if the conduct causes a substantial disruption to the educational environment.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bullying, harassment, or making hit lists. (See glossary for all three terms.)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conduct that constitutes sexual or gender-based harassment or sexual abuse, whether by word, gesture, or any other conduct, directed toward another person, including a district student, employee, board member, or volunteer.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Engage in conduct that constitutes dating violence. (See glossary.)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inappropriate or indecent exposure of private body parts.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Participate in hazing.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Cause an individual to act through the use of or threat of force (coercion).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Commit extortion or blackmail (obtaining money or an object of value from an unwilling person).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inappropriate verbal, physical, or sexual conduct directed toward another person, including a district student, employee, or volunteer.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Record the voice or image of another without the prior consent of the individuals being recorded or in any way that disrupts the educational environment or invades the privacy of others.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72" w:name="_Toc234211574"/>
      <w:bookmarkStart w:id="673" w:name="_Toc319498371"/>
      <w:bookmarkStart w:id="674" w:name="_Toc423593422"/>
      <w:bookmarkStart w:id="675" w:name="_Toc427697168"/>
      <w:bookmarkStart w:id="676" w:name="_Toc427697493"/>
      <w:r w:rsidRPr="00AA664E">
        <w:rPr>
          <w:rFonts w:ascii="Arial" w:eastAsia="Times New Roman" w:hAnsi="Arial" w:cs="Times New Roman"/>
          <w:b/>
          <w:bCs/>
          <w:kern w:val="0"/>
          <w:sz w:val="28"/>
          <w:szCs w:val="26"/>
        </w:rPr>
        <w:t>Property Offenses</w:t>
      </w:r>
      <w:bookmarkEnd w:id="672"/>
      <w:bookmarkEnd w:id="673"/>
      <w:bookmarkEnd w:id="674"/>
      <w:bookmarkEnd w:id="675"/>
      <w:bookmarkEnd w:id="67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Damage or vandalize property owned by others. (For felony criminal mischief see DAEP Placement or Expulsion.)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Deface or damage school property—including textbooks, technology and electronic resources, lockers, furniture, and other equipment—with graffiti or by other means.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Steal from students, staff, or the school.</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Commit or assist in a robbery or theft even if it does not constitute a felony according to the Texas Penal Code. (For felony robbery, aggravated robbery, and theft see DAEP Placement and Expulsion.)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77" w:name="_Toc234211575"/>
      <w:bookmarkStart w:id="678" w:name="_Toc319498372"/>
      <w:bookmarkStart w:id="679" w:name="_Toc423593423"/>
      <w:bookmarkStart w:id="680" w:name="_Toc427697169"/>
      <w:bookmarkStart w:id="681" w:name="_Toc427697494"/>
      <w:r w:rsidRPr="00AA664E">
        <w:rPr>
          <w:rFonts w:ascii="Arial" w:eastAsia="Times New Roman" w:hAnsi="Arial" w:cs="Times New Roman"/>
          <w:b/>
          <w:bCs/>
          <w:kern w:val="0"/>
          <w:sz w:val="28"/>
          <w:szCs w:val="26"/>
        </w:rPr>
        <w:t>Possession of Prohibited Items</w:t>
      </w:r>
      <w:bookmarkEnd w:id="677"/>
      <w:bookmarkEnd w:id="678"/>
      <w:bookmarkEnd w:id="679"/>
      <w:bookmarkEnd w:id="680"/>
      <w:bookmarkEnd w:id="68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 possess or use: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Fireworks of any kind, smoke or stink bombs, or any other pyrotechnic device;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razor, box cutter, chain, or any other object used in a way that threatens or inflicts bodily injury to another person;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“look-alike” weapon;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An air gun or BB gun;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Ammunition;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stun gun;</w:t>
      </w:r>
    </w:p>
    <w:p w:rsidR="00AA664E" w:rsidRPr="009D6341" w:rsidRDefault="00AA664E" w:rsidP="00AA664E">
      <w:pPr>
        <w:tabs>
          <w:tab w:val="num" w:pos="720"/>
        </w:tabs>
        <w:ind w:left="720" w:hanging="360"/>
        <w:rPr>
          <w:rFonts w:ascii="Times New Roman" w:eastAsia="Times New Roman" w:hAnsi="Times New Roman" w:cs="Times New Roman"/>
        </w:rPr>
      </w:pPr>
      <w:r w:rsidRPr="009D6341">
        <w:rPr>
          <w:rFonts w:ascii="Times New Roman" w:eastAsia="Times New Roman" w:hAnsi="Times New Roman" w:cs="Times New Roman"/>
        </w:rPr>
        <w:t>A pocketknife or any other small knife;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Mace or pepper spray;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Pornographic material;</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Tobacco products; cigarettes; e-cigarettes; and any component, part, or accessory for an e-cigarette device;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Matches or a lighter;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laser pointer for other than an approved use;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Any articles not generally considered to be weapons, including school supplies, when the principal or designee determines that a danger exists. (For weapons and firearms see DAEP Placement and Expulsion.)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82" w:name="_Toc234211576"/>
      <w:bookmarkStart w:id="683" w:name="_Toc319498373"/>
      <w:bookmarkStart w:id="684" w:name="_Toc423593424"/>
      <w:bookmarkStart w:id="685" w:name="_Toc427697170"/>
      <w:bookmarkStart w:id="686" w:name="_Toc427697495"/>
      <w:r w:rsidRPr="00AA664E">
        <w:rPr>
          <w:rFonts w:ascii="Arial" w:eastAsia="Times New Roman" w:hAnsi="Arial" w:cs="Times New Roman"/>
          <w:b/>
          <w:bCs/>
          <w:kern w:val="0"/>
          <w:sz w:val="28"/>
          <w:szCs w:val="26"/>
        </w:rPr>
        <w:t>Possession of Telecommunications or Other Electronic Devices</w:t>
      </w:r>
      <w:bookmarkEnd w:id="682"/>
      <w:bookmarkEnd w:id="683"/>
      <w:bookmarkEnd w:id="684"/>
      <w:bookmarkEnd w:id="685"/>
      <w:bookmarkEnd w:id="68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9D6341" w:rsidRDefault="00AA664E" w:rsidP="00AA664E">
      <w:pPr>
        <w:tabs>
          <w:tab w:val="num" w:pos="720"/>
        </w:tabs>
        <w:ind w:left="720" w:hanging="360"/>
        <w:rPr>
          <w:rFonts w:ascii="Times New Roman" w:eastAsia="Times New Roman" w:hAnsi="Times New Roman" w:cs="Times New Roman"/>
        </w:rPr>
      </w:pPr>
      <w:r w:rsidRPr="009D6341">
        <w:rPr>
          <w:rFonts w:ascii="Times New Roman" w:eastAsia="Times New Roman" w:hAnsi="Times New Roman" w:cs="Times New Roman"/>
        </w:rPr>
        <w:t>Display, turn on, or use a telecommunications device, including a cellular telephone, or other electronic device on school property during the school day.</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87" w:name="_Toc234211577"/>
      <w:bookmarkStart w:id="688" w:name="_Toc319498374"/>
      <w:bookmarkStart w:id="689" w:name="_Toc423593425"/>
      <w:bookmarkStart w:id="690" w:name="_Toc427697171"/>
      <w:bookmarkStart w:id="691" w:name="_Toc427697496"/>
      <w:r w:rsidRPr="00AA664E">
        <w:rPr>
          <w:rFonts w:ascii="Arial" w:eastAsia="Times New Roman" w:hAnsi="Arial" w:cs="Times New Roman"/>
          <w:b/>
          <w:bCs/>
          <w:kern w:val="0"/>
          <w:sz w:val="28"/>
          <w:szCs w:val="26"/>
        </w:rPr>
        <w:t>Illegal, Prescription, and Over-the-Counter Drugs</w:t>
      </w:r>
      <w:bookmarkEnd w:id="687"/>
      <w:bookmarkEnd w:id="688"/>
      <w:bookmarkEnd w:id="689"/>
      <w:bookmarkEnd w:id="690"/>
      <w:bookmarkEnd w:id="69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Possess or sell seeds or pieces of marijuana in less than a usable amount. (For illegal drugs, alcohol, and inhalants see DAEP Placement and Expulsion.)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Possess, use, give, or sell paraphernalia related to any prohibited substance. (See glossary for “paraphernalia.”)</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Possess, use, abuse, or sell look-alike drugs or attempt to pass items off as drugs or contraband.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Abuse the student’s own prescription drug, give a prescription drug to another student, or possess or be under the influence of another person’s prescription drug on school property or at a school-related event. (See glossary for “abuse.”)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Abuse over-the-counter drugs. (See glossary for “abuse.”)  Be under the influence of prescription or over-the-counter drugs that cause impairment of the physical or mental faculties. (See glossary for “under the influence.”)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Have or take prescription drugs or over-the-counter drugs at school other than as provided by district policy. </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92" w:name="_Toc234211578"/>
      <w:bookmarkStart w:id="693" w:name="_Toc319498375"/>
      <w:bookmarkStart w:id="694" w:name="_Toc423593426"/>
      <w:bookmarkStart w:id="695" w:name="_Toc427697172"/>
      <w:bookmarkStart w:id="696" w:name="_Toc427697497"/>
      <w:r w:rsidRPr="00AA664E">
        <w:rPr>
          <w:rFonts w:ascii="Arial" w:eastAsia="Times New Roman" w:hAnsi="Arial" w:cs="Times New Roman"/>
          <w:b/>
          <w:bCs/>
          <w:kern w:val="0"/>
          <w:sz w:val="28"/>
          <w:szCs w:val="26"/>
        </w:rPr>
        <w:t>Misuse of Technology Resources and the Internet</w:t>
      </w:r>
      <w:bookmarkEnd w:id="692"/>
      <w:bookmarkEnd w:id="693"/>
      <w:bookmarkEnd w:id="694"/>
      <w:bookmarkEnd w:id="695"/>
      <w:bookmarkEnd w:id="69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Violate policies, rules, or agreements signed by the student or the student’s parent regarding the use of technology resources.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Attempt to access or circumvent passwords or other security-related information of the district, students, or employees or upload or create computer viruses, including off school property if the conduct causes a substantial disruption to the educational environment.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Use the Internet or other electronic communications to threaten district students, employees, board members, or volunteers, including off school property if the conduct causes a substantial disruption to the educational environment.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Send, post,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Use e-mail or websites to engage in or encourage illegal behavior or threaten school safety, including off school property if the conduct causes a substantial disruption to the educational environment.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697" w:name="_Toc234211579"/>
      <w:bookmarkStart w:id="698" w:name="_Toc319498376"/>
      <w:bookmarkStart w:id="699" w:name="_Toc423593427"/>
      <w:bookmarkStart w:id="700" w:name="_Toc427697173"/>
      <w:bookmarkStart w:id="701" w:name="_Toc427697498"/>
      <w:r w:rsidRPr="00AA664E">
        <w:rPr>
          <w:rFonts w:ascii="Arial" w:eastAsia="Times New Roman" w:hAnsi="Arial" w:cs="Times New Roman"/>
          <w:b/>
          <w:bCs/>
          <w:kern w:val="0"/>
          <w:sz w:val="28"/>
          <w:szCs w:val="26"/>
        </w:rPr>
        <w:t>Safety Transgressions</w:t>
      </w:r>
      <w:bookmarkEnd w:id="697"/>
      <w:bookmarkEnd w:id="698"/>
      <w:bookmarkEnd w:id="699"/>
      <w:bookmarkEnd w:id="700"/>
      <w:bookmarkEnd w:id="70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Possess published or electronic material that is designed to promote or encourage illegal behavior or that could threaten school safety.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verbal (oral or written) exchanges that threaten the safety of another student, a school employee, or school property.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Make false accusations or perpetrate hoaxes regarding school safety.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any conduct that school officials might reasonably believe will substantially disrupt the school program or incite violence.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Throw objects that can cause bodily injury or property damage.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Discharge a fire extinguisher without valid cause.</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02" w:name="_Toc234211580"/>
      <w:bookmarkStart w:id="703" w:name="_Toc319498377"/>
      <w:bookmarkStart w:id="704" w:name="_Toc423593428"/>
      <w:bookmarkStart w:id="705" w:name="_Toc427697174"/>
      <w:bookmarkStart w:id="706" w:name="_Toc427697499"/>
      <w:r w:rsidRPr="00AA664E">
        <w:rPr>
          <w:rFonts w:ascii="Arial" w:eastAsia="Times New Roman" w:hAnsi="Arial" w:cs="Times New Roman"/>
          <w:b/>
          <w:bCs/>
          <w:kern w:val="0"/>
          <w:sz w:val="28"/>
          <w:szCs w:val="26"/>
        </w:rPr>
        <w:t>Miscellaneous Offenses</w:t>
      </w:r>
      <w:bookmarkEnd w:id="702"/>
      <w:bookmarkEnd w:id="703"/>
      <w:bookmarkEnd w:id="704"/>
      <w:bookmarkEnd w:id="705"/>
      <w:bookmarkEnd w:id="70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shall not: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Violate dress and grooming standards as communicated in the student handbook.</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Cheat or copy the work of another.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Gamble.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Falsify records, passes, or other school-related documents.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Engage in actions or demonstrations that substantially disrupt or materially interfere with school activities.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Repeatedly violate other communicated campus or classroom standards of conduct.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may impose campus or classroom rules in addition to those found in the Code. These rules may be posted in classrooms or given to the student and may or may not constitute violations of the Code.</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7"/>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707" w:name="_Toc234211581"/>
      <w:bookmarkStart w:id="708" w:name="_Toc319498378"/>
      <w:bookmarkStart w:id="709" w:name="_Toc423593429"/>
      <w:bookmarkStart w:id="710" w:name="_Toc427697175"/>
      <w:bookmarkStart w:id="711" w:name="_Toc427697500"/>
      <w:r w:rsidRPr="00AA664E">
        <w:rPr>
          <w:rFonts w:ascii="Arial" w:eastAsia="Times New Roman" w:hAnsi="Arial" w:cs="Times New Roman"/>
          <w:b/>
          <w:bCs/>
          <w:kern w:val="0"/>
          <w:sz w:val="32"/>
          <w:szCs w:val="28"/>
        </w:rPr>
        <w:t>Discipline Management Techniques</w:t>
      </w:r>
      <w:bookmarkEnd w:id="707"/>
      <w:bookmarkEnd w:id="708"/>
      <w:bookmarkEnd w:id="709"/>
      <w:bookmarkEnd w:id="710"/>
      <w:bookmarkEnd w:id="71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Discipline shall be designed to improve conduct and to encourage students to adhere to their responsibilities as members of the school community. Disciplinary action shall draw on the professional judgment of teachers and administrators and on a range of discipline management techniques. Discipline shall be correlated to the seriousness of the offense, the student’s age and grade level, the frequency of misbehavior, the student’s attitude, the effect of the misconduct on the school environment, and statutory requirements.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Because of these factors, discipline for a particular offense, including misconduct in a district vehicle owned or operated by the district, unless otherwise specified by law, may bring into consideration varying techniques and responses.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12" w:name="_Toc234211582"/>
      <w:bookmarkStart w:id="713" w:name="_Toc319498379"/>
      <w:bookmarkStart w:id="714" w:name="_Toc423593430"/>
      <w:bookmarkStart w:id="715" w:name="_Toc427697176"/>
      <w:bookmarkStart w:id="716" w:name="_Toc427697501"/>
      <w:r w:rsidRPr="00AA664E">
        <w:rPr>
          <w:rFonts w:ascii="Arial" w:eastAsia="Times New Roman" w:hAnsi="Arial" w:cs="Times New Roman"/>
          <w:b/>
          <w:bCs/>
          <w:kern w:val="0"/>
          <w:sz w:val="28"/>
          <w:szCs w:val="26"/>
        </w:rPr>
        <w:t>Students with Disabilities</w:t>
      </w:r>
      <w:bookmarkEnd w:id="712"/>
      <w:bookmarkEnd w:id="713"/>
      <w:bookmarkEnd w:id="714"/>
      <w:bookmarkEnd w:id="715"/>
      <w:bookmarkEnd w:id="71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discipline of students with disabilities is subject to applicable state and federal law in addition to the Student Code of Conduct. To the extent any conflict exists, state and/or federal law shall prevail.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accordance with the Education Code, a student who is enrolled in a special education program may not be disciplined for conduct meeting the definition of bullying, harassment, or making hit lists (see glossary) until an ARD committee meeting has been held to review the conduct.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17" w:name="_Toc234211583"/>
      <w:bookmarkStart w:id="718" w:name="_Toc319498380"/>
      <w:bookmarkStart w:id="719" w:name="_Toc423593431"/>
      <w:bookmarkStart w:id="720" w:name="_Toc427697177"/>
      <w:bookmarkStart w:id="721" w:name="_Toc427697502"/>
      <w:r w:rsidRPr="00AA664E">
        <w:rPr>
          <w:rFonts w:ascii="Arial" w:eastAsia="Times New Roman" w:hAnsi="Arial" w:cs="Times New Roman"/>
          <w:b/>
          <w:bCs/>
          <w:kern w:val="0"/>
          <w:sz w:val="28"/>
          <w:szCs w:val="26"/>
        </w:rPr>
        <w:t>Techniques</w:t>
      </w:r>
      <w:bookmarkEnd w:id="717"/>
      <w:bookmarkEnd w:id="718"/>
      <w:bookmarkEnd w:id="719"/>
      <w:bookmarkEnd w:id="720"/>
      <w:bookmarkEnd w:id="72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following discipline management techniques may be used alone, in combination, or as part of progressive interventions for behavior prohibited by the Student Code of Conduct or by campus or classroom rules: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Verbal correction, oral or written.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Cooling-off time or “time-out.”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Seating changes within the classroom or vehicles owned or operated by the district.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Temporary confiscation of items that disrupt the educational process.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Rewards or demerits.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Behavioral contracts.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Counseling by teachers, school counselors, or administrative personnel.</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Parent-teacher conferences.</w:t>
      </w:r>
    </w:p>
    <w:p w:rsidR="00AA664E" w:rsidRPr="000874B8" w:rsidRDefault="00AA664E" w:rsidP="00AA664E">
      <w:pPr>
        <w:tabs>
          <w:tab w:val="num" w:pos="720"/>
        </w:tabs>
        <w:ind w:left="720" w:hanging="360"/>
        <w:rPr>
          <w:rFonts w:ascii="Times New Roman" w:eastAsia="Times New Roman" w:hAnsi="Times New Roman" w:cs="Times New Roman"/>
        </w:rPr>
      </w:pPr>
      <w:r w:rsidRPr="000874B8">
        <w:rPr>
          <w:rFonts w:ascii="Times New Roman" w:eastAsia="Times New Roman" w:hAnsi="Times New Roman" w:cs="Times New Roman"/>
        </w:rPr>
        <w:t>Grade reductions for cheating, plagiarism, and as otherwise permitted by policy.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Detention, including outside regular school hours.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Sending the student to the office or other assigned area, or to in-school suspension.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Assignment of school duties such as cleaning or picking up litter.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Withdrawal of privileges, such as participation in extracurricular activities, eligibility for seeking and holding honorary offices, or membership in school-sponsored clubs and organizations.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Penalties identified in individual student organizations’ extracurricular standards of behavior.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Restriction or revocation of district transportation privileges.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School-assessed and school-administered probation.</w:t>
      </w:r>
    </w:p>
    <w:p w:rsidR="00AA664E" w:rsidRPr="000874B8" w:rsidRDefault="00AA664E" w:rsidP="00AA664E">
      <w:pPr>
        <w:tabs>
          <w:tab w:val="num" w:pos="720"/>
        </w:tabs>
        <w:ind w:left="720" w:hanging="360"/>
        <w:rPr>
          <w:rFonts w:ascii="Times New Roman" w:eastAsia="Times New Roman" w:hAnsi="Times New Roman" w:cs="Times New Roman"/>
        </w:rPr>
      </w:pPr>
      <w:r w:rsidRPr="000874B8">
        <w:rPr>
          <w:rFonts w:ascii="Times New Roman" w:eastAsia="Times New Roman" w:hAnsi="Times New Roman" w:cs="Times New Roman"/>
        </w:rPr>
        <w:t>Corporal punishment, unless the student’s parent or guardian has provided a signed statement prohibiting its use.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Out-of-school suspension, as specified in the Out-of-School Suspension section of this Code.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Placement in a DAEP, as specified in the DAEP section of this Code.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Placement and/or expulsion in an alternative educational setting, as specified in the Placement and/or Expulsion for Certain Offenses section of this Code.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Expulsion, as specified in the Expulsion section of this Code.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Referral to an outside agency or legal authority for criminal prosecution in addition to disciplinary measures imposed by the district.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Other strategies and consequences as determined by school officials.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22" w:name="_Toc234211584"/>
      <w:bookmarkStart w:id="723" w:name="_Toc319498381"/>
      <w:bookmarkStart w:id="724" w:name="_Toc423593432"/>
      <w:bookmarkStart w:id="725" w:name="_Toc427697178"/>
      <w:bookmarkStart w:id="726" w:name="_Toc427697503"/>
      <w:r w:rsidRPr="00AA664E">
        <w:rPr>
          <w:rFonts w:ascii="Arial" w:eastAsia="Times New Roman" w:hAnsi="Arial" w:cs="Times New Roman"/>
          <w:b/>
          <w:bCs/>
          <w:kern w:val="0"/>
          <w:sz w:val="28"/>
          <w:szCs w:val="26"/>
        </w:rPr>
        <w:t>Notification</w:t>
      </w:r>
      <w:bookmarkEnd w:id="722"/>
      <w:bookmarkEnd w:id="723"/>
      <w:bookmarkEnd w:id="724"/>
      <w:bookmarkEnd w:id="725"/>
      <w:bookmarkEnd w:id="726"/>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campus behavior coordinator shall promptly notify a student’s parent by phone or in person of any violation that may result in in-school or out-of-school suspension, placement in a DAEP, placement in a JJAEP, or expulsion. The campus behavior coordinator shall also notify a student’s parent if the student is taken into custody by a law enforcement officer under the disciplinary provisions of the Education Code. A good faith effort shall be made on the day the action was taken to provide to the student for delivery to the student’s parent written notification of the disciplinary action. If the parent has not been reached by telephone or in person by 5:00 p.m. of the first business day after the day the disciplinary action was taken, the campus behavior coordinator shall send written notification by U.S. Mail. If the campus behavior coordinator is not able to provide notice to the parent, the principal or designee shall provide the notice.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Before the principal or appropriate administrator assigns a student under 18 to detention outside regular school hours, notice shall be given to the student’s parent to inform him or her of the reason for the detention and permit arrangements for necessary transportation.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27" w:name="_Toc234211585"/>
      <w:bookmarkStart w:id="728" w:name="_Toc319498382"/>
      <w:bookmarkStart w:id="729" w:name="_Toc423593433"/>
      <w:bookmarkStart w:id="730" w:name="_Toc427697179"/>
      <w:bookmarkStart w:id="731" w:name="_Toc427697504"/>
      <w:r w:rsidRPr="00AA664E">
        <w:rPr>
          <w:rFonts w:ascii="Arial" w:eastAsia="Times New Roman" w:hAnsi="Arial" w:cs="Times New Roman"/>
          <w:b/>
          <w:bCs/>
          <w:kern w:val="0"/>
          <w:sz w:val="28"/>
          <w:szCs w:val="26"/>
        </w:rPr>
        <w:t>Appeals</w:t>
      </w:r>
      <w:bookmarkEnd w:id="727"/>
      <w:bookmarkEnd w:id="728"/>
      <w:bookmarkEnd w:id="729"/>
      <w:bookmarkEnd w:id="730"/>
      <w:bookmarkEnd w:id="731"/>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Questions from parents regarding disciplinary measures should be addressed to the teacher, campus administration, or campus behavior coordinator, as appropriate. Appeals or complaints regarding the use of specific discipline management techniques should be addressed in accordance with policy FNG(LOCAL). A copy of the policy may be obtained from the principal’s office, the campus behavior coordinator’s office, or the central administration office Consequences shall not be deferred pending the outcome of a grievance.</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732" w:name="_Toc360200756"/>
      <w:bookmarkStart w:id="733" w:name="_Toc427697180"/>
      <w:bookmarkStart w:id="734" w:name="_Toc427697505"/>
      <w:r w:rsidRPr="00AA664E">
        <w:rPr>
          <w:rFonts w:ascii="Arial" w:eastAsia="Times New Roman" w:hAnsi="Arial" w:cs="Times New Roman"/>
          <w:b/>
          <w:bCs/>
          <w:kern w:val="0"/>
          <w:sz w:val="32"/>
          <w:szCs w:val="28"/>
        </w:rPr>
        <w:t>Removal from the School Bus</w:t>
      </w:r>
      <w:bookmarkEnd w:id="732"/>
      <w:bookmarkEnd w:id="733"/>
      <w:bookmarkEnd w:id="73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bus driver may refer a student to </w:t>
      </w:r>
      <w:r w:rsidRPr="000874B8">
        <w:rPr>
          <w:rFonts w:ascii="Times New Roman" w:eastAsia="Times New Roman" w:hAnsi="Times New Roman" w:cs="Times New Roman"/>
          <w:kern w:val="0"/>
        </w:rPr>
        <w:t>the principal’s office office</w:t>
      </w:r>
      <w:r w:rsidRPr="00AA664E">
        <w:rPr>
          <w:rFonts w:ascii="Times New Roman" w:eastAsia="Times New Roman" w:hAnsi="Times New Roman" w:cs="Times New Roman"/>
          <w:kern w:val="0"/>
        </w:rPr>
        <w:t xml:space="preserve"> to maintain effective discipline on the bus. The </w:t>
      </w:r>
      <w:r w:rsidRPr="000874B8">
        <w:rPr>
          <w:rFonts w:ascii="Times New Roman" w:eastAsia="Times New Roman" w:hAnsi="Times New Roman" w:cs="Times New Roman"/>
          <w:kern w:val="0"/>
        </w:rPr>
        <w:t>principa</w:t>
      </w:r>
      <w:r w:rsidR="000874B8">
        <w:rPr>
          <w:rFonts w:ascii="Times New Roman" w:eastAsia="Times New Roman" w:hAnsi="Times New Roman" w:cs="Times New Roman"/>
          <w:kern w:val="0"/>
        </w:rPr>
        <w:t>l</w:t>
      </w:r>
      <w:r w:rsidRPr="00AA664E">
        <w:rPr>
          <w:rFonts w:ascii="Times New Roman" w:eastAsia="Times New Roman" w:hAnsi="Times New Roman" w:cs="Times New Roman"/>
          <w:kern w:val="0"/>
        </w:rPr>
        <w:t xml:space="preserve"> must employ additional discipline management techniques, as appropriate, which can include restricting or revoking a student’s bus riding privileges.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Since the district’s primary responsibility in transporting students in district vehicles is to do so as safely as possible, the operator of the vehicle must focus on driving and not have his or her attention distracted by student misbehavior. Therefore, when appropriate disciplinary management techniques fail to improve student behavior or when specific misconduct warrants immediate removal, </w:t>
      </w:r>
      <w:r w:rsidR="000874B8">
        <w:rPr>
          <w:rFonts w:ascii="Times New Roman" w:eastAsia="Times New Roman" w:hAnsi="Times New Roman" w:cs="Times New Roman"/>
          <w:kern w:val="0"/>
        </w:rPr>
        <w:t>the principal</w:t>
      </w:r>
      <w:r w:rsidRPr="00AA664E">
        <w:rPr>
          <w:rFonts w:ascii="Times New Roman" w:eastAsia="Times New Roman" w:hAnsi="Times New Roman" w:cs="Times New Roman"/>
          <w:kern w:val="0"/>
        </w:rPr>
        <w:t xml:space="preserve"> may restrict or revoke a student’s transportation privileges, in accordance with law. </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8"/>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735" w:name="_Toc234211586"/>
      <w:bookmarkStart w:id="736" w:name="_Toc319498383"/>
      <w:bookmarkStart w:id="737" w:name="_Toc423593435"/>
      <w:bookmarkStart w:id="738" w:name="_Toc427697181"/>
      <w:bookmarkStart w:id="739" w:name="_Toc427697506"/>
      <w:r w:rsidRPr="00AA664E">
        <w:rPr>
          <w:rFonts w:ascii="Arial" w:eastAsia="Times New Roman" w:hAnsi="Arial" w:cs="Times New Roman"/>
          <w:b/>
          <w:bCs/>
          <w:kern w:val="0"/>
          <w:sz w:val="32"/>
          <w:szCs w:val="28"/>
        </w:rPr>
        <w:t>Removal from the Regular Educational Setting</w:t>
      </w:r>
      <w:bookmarkEnd w:id="735"/>
      <w:bookmarkEnd w:id="736"/>
      <w:bookmarkEnd w:id="737"/>
      <w:bookmarkEnd w:id="738"/>
      <w:bookmarkEnd w:id="73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addition to other discipline management techniques, misconduct may result in removal from the regular educational setting in the form of a routine referral or a formal removal.</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40" w:name="_Toc234211587"/>
      <w:bookmarkStart w:id="741" w:name="_Toc319498384"/>
      <w:bookmarkStart w:id="742" w:name="_Toc423593436"/>
      <w:bookmarkStart w:id="743" w:name="_Toc427697182"/>
      <w:bookmarkStart w:id="744" w:name="_Toc427697507"/>
      <w:r w:rsidRPr="00AA664E">
        <w:rPr>
          <w:rFonts w:ascii="Arial" w:eastAsia="Times New Roman" w:hAnsi="Arial" w:cs="Times New Roman"/>
          <w:b/>
          <w:bCs/>
          <w:kern w:val="0"/>
          <w:sz w:val="28"/>
          <w:szCs w:val="26"/>
        </w:rPr>
        <w:t>Routine Referral</w:t>
      </w:r>
      <w:bookmarkEnd w:id="740"/>
      <w:bookmarkEnd w:id="741"/>
      <w:bookmarkEnd w:id="742"/>
      <w:bookmarkEnd w:id="743"/>
      <w:bookmarkEnd w:id="74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routine referral occurs when a teacher sends a student to the campus behavior coordinator’s office as a discipline management technique. The campus behavior coordinator shall employ alternative discipline management techniques, including progressive interventions. A teacher or administrator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remove a student from class for a behavior that violates this Code to maintain effective discipline in the classroom. </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45" w:name="_Toc234211588"/>
      <w:bookmarkStart w:id="746" w:name="_Toc319498385"/>
      <w:bookmarkStart w:id="747" w:name="_Toc423593437"/>
      <w:bookmarkStart w:id="748" w:name="_Toc427697183"/>
      <w:bookmarkStart w:id="749" w:name="_Toc427697508"/>
      <w:r w:rsidRPr="00AA664E">
        <w:rPr>
          <w:rFonts w:ascii="Arial" w:eastAsia="Times New Roman" w:hAnsi="Arial" w:cs="Times New Roman"/>
          <w:b/>
          <w:bCs/>
          <w:kern w:val="0"/>
          <w:sz w:val="28"/>
          <w:szCs w:val="26"/>
        </w:rPr>
        <w:t>Formal Removal</w:t>
      </w:r>
      <w:bookmarkEnd w:id="745"/>
      <w:bookmarkEnd w:id="746"/>
      <w:bookmarkEnd w:id="747"/>
      <w:bookmarkEnd w:id="748"/>
      <w:bookmarkEnd w:id="74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teacher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also initiate a formal removal from class if: </w:t>
      </w:r>
    </w:p>
    <w:p w:rsidR="00AA664E" w:rsidRPr="00AA664E" w:rsidRDefault="00AA664E" w:rsidP="00CC64EC">
      <w:pPr>
        <w:numPr>
          <w:ilvl w:val="0"/>
          <w:numId w:val="38"/>
        </w:numPr>
        <w:rPr>
          <w:rFonts w:ascii="Times New Roman" w:eastAsia="Times New Roman" w:hAnsi="Times New Roman" w:cs="Times New Roman"/>
        </w:rPr>
      </w:pPr>
      <w:r w:rsidRPr="00AA664E">
        <w:rPr>
          <w:rFonts w:ascii="Times New Roman" w:eastAsia="Times New Roman" w:hAnsi="Times New Roman" w:cs="Times New Roman"/>
        </w:rPr>
        <w:t xml:space="preserve">The student’s behavior has been documented by the teacher as repeatedly interfering with the teacher’s ability to teach his or her class or with the student’s classmates’ ability to learn; or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behavior is so unruly, disruptive, or abusive that the teacher cannot teach, and the students in the classroom cannot learn.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Within three school days of the formal removal, the campus behavior coordinator or appropriate administrator shall schedule a conference with the student’s parent; the student; the teacher, in the case of removal by a teacher; and any other administrator.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At the conference, the campus behavior coordinator or appropriate administrator shall inform the student of the misconduct for which he or she is charged and the consequences. The student shall have an opportunity to give his or her version of the incident. </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is removed from the regular classroom by a teacher and a conference is pending, the campus behavior coordinator or other administrator may place the student in: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Another appropriate classroom.</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In-school suspension.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Out-of-school suspension.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DAEP.</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teacher or administrator </w:t>
      </w:r>
      <w:r w:rsidRPr="00AA664E">
        <w:rPr>
          <w:rFonts w:ascii="Times New Roman" w:eastAsia="Times New Roman" w:hAnsi="Times New Roman" w:cs="Times New Roman"/>
          <w:b/>
          <w:kern w:val="0"/>
        </w:rPr>
        <w:t xml:space="preserve">must </w:t>
      </w:r>
      <w:r w:rsidRPr="00AA664E">
        <w:rPr>
          <w:rFonts w:ascii="Times New Roman" w:eastAsia="Times New Roman" w:hAnsi="Times New Roman" w:cs="Times New Roman"/>
          <w:kern w:val="0"/>
        </w:rPr>
        <w:t>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50" w:name="_Toc234211589"/>
      <w:bookmarkStart w:id="751" w:name="_Toc319498386"/>
      <w:bookmarkStart w:id="752" w:name="_Toc423593438"/>
      <w:bookmarkStart w:id="753" w:name="_Toc427697184"/>
      <w:bookmarkStart w:id="754" w:name="_Toc427697509"/>
      <w:r w:rsidRPr="00AA664E">
        <w:rPr>
          <w:rFonts w:ascii="Arial" w:eastAsia="Times New Roman" w:hAnsi="Arial" w:cs="Times New Roman"/>
          <w:b/>
          <w:bCs/>
          <w:kern w:val="0"/>
          <w:sz w:val="28"/>
          <w:szCs w:val="26"/>
        </w:rPr>
        <w:t>Returning Student to Classroom</w:t>
      </w:r>
      <w:bookmarkEnd w:id="750"/>
      <w:bookmarkEnd w:id="751"/>
      <w:bookmarkEnd w:id="752"/>
      <w:bookmarkEnd w:id="753"/>
      <w:bookmarkEnd w:id="75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has been formally removed from class by a teacher for conduct against the teacher containing the elements of assault, aggravated assault, sexual assault, aggravated sexual assault, murder, capital murder, or criminal attempt to commit murder or capital murder, the student may not be returned to the teacher’s class without the teacher’s consent.</w:t>
      </w:r>
    </w:p>
    <w:p w:rsidR="000874B8" w:rsidRDefault="00AA664E" w:rsidP="000874B8">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has been formally removed by a teacher for any other conduct, the student may be returned to the teacher’s class without the teacher’s consent, if the placement review committee determines that the teacher’s class is the best or only alternative available.</w:t>
      </w:r>
      <w:bookmarkStart w:id="755" w:name="_Toc319498387"/>
      <w:bookmarkStart w:id="756" w:name="_Toc423593439"/>
      <w:bookmarkStart w:id="757" w:name="_Toc234211590"/>
    </w:p>
    <w:p w:rsidR="000874B8" w:rsidRDefault="000874B8" w:rsidP="000874B8">
      <w:pPr>
        <w:rPr>
          <w:rFonts w:ascii="Times New Roman" w:eastAsia="Times New Roman" w:hAnsi="Times New Roman" w:cs="Times New Roman"/>
          <w:kern w:val="0"/>
        </w:rPr>
      </w:pPr>
    </w:p>
    <w:p w:rsidR="00AA664E" w:rsidRPr="00AA664E" w:rsidRDefault="00AA664E" w:rsidP="000874B8">
      <w:pPr>
        <w:rPr>
          <w:rFonts w:ascii="Arial" w:eastAsia="Times New Roman" w:hAnsi="Arial" w:cs="Times New Roman"/>
          <w:b/>
          <w:bCs/>
          <w:kern w:val="0"/>
          <w:sz w:val="32"/>
          <w:szCs w:val="28"/>
        </w:rPr>
      </w:pPr>
      <w:r w:rsidRPr="00AA664E">
        <w:rPr>
          <w:rFonts w:ascii="Arial" w:eastAsia="Times New Roman" w:hAnsi="Arial" w:cs="Times New Roman"/>
          <w:b/>
          <w:bCs/>
          <w:kern w:val="0"/>
          <w:sz w:val="32"/>
          <w:szCs w:val="28"/>
        </w:rPr>
        <w:t>Out-of-School Suspension</w:t>
      </w:r>
      <w:bookmarkEnd w:id="755"/>
      <w:bookmarkEnd w:id="756"/>
      <w:bookmarkEnd w:id="757"/>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58" w:name="_Toc234211591"/>
      <w:bookmarkStart w:id="759" w:name="_Toc319498388"/>
      <w:bookmarkStart w:id="760" w:name="_Toc423593440"/>
      <w:bookmarkStart w:id="761" w:name="_Toc427697185"/>
      <w:bookmarkStart w:id="762" w:name="_Toc427697510"/>
      <w:r w:rsidRPr="00AA664E">
        <w:rPr>
          <w:rFonts w:ascii="Arial" w:eastAsia="Times New Roman" w:hAnsi="Arial" w:cs="Times New Roman"/>
          <w:b/>
          <w:bCs/>
          <w:kern w:val="0"/>
          <w:sz w:val="28"/>
          <w:szCs w:val="26"/>
        </w:rPr>
        <w:t>Misconduct</w:t>
      </w:r>
      <w:bookmarkEnd w:id="758"/>
      <w:bookmarkEnd w:id="759"/>
      <w:bookmarkEnd w:id="760"/>
      <w:bookmarkEnd w:id="761"/>
      <w:bookmarkEnd w:id="762"/>
    </w:p>
    <w:p w:rsid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may be suspended for any behavior listed in the Code as a general conduct violation, DAEP offense, or expellable offense.</w:t>
      </w:r>
    </w:p>
    <w:p w:rsidR="003E363F" w:rsidRDefault="003E363F" w:rsidP="003E363F">
      <w:pPr>
        <w:pStyle w:val="NormalWeb"/>
        <w:spacing w:before="0" w:beforeAutospacing="0" w:after="120" w:afterAutospacing="0"/>
      </w:pPr>
      <w:r>
        <w:rPr>
          <w:color w:val="000000"/>
        </w:rPr>
        <w:t>In deciding whether to order out-of-school suspension, the district shall take into consideration:</w:t>
      </w:r>
    </w:p>
    <w:p w:rsidR="003E363F" w:rsidRDefault="003E363F" w:rsidP="00CC64EC">
      <w:pPr>
        <w:pStyle w:val="NormalWeb"/>
        <w:numPr>
          <w:ilvl w:val="0"/>
          <w:numId w:val="64"/>
        </w:numPr>
        <w:spacing w:before="0" w:beforeAutospacing="0" w:after="120" w:afterAutospacing="0"/>
        <w:textAlignment w:val="baseline"/>
        <w:rPr>
          <w:color w:val="000000"/>
        </w:rPr>
      </w:pPr>
      <w:r>
        <w:rPr>
          <w:color w:val="000000"/>
        </w:rPr>
        <w:t>Self-defense (see glossary),</w:t>
      </w:r>
    </w:p>
    <w:p w:rsidR="003E363F" w:rsidRDefault="003E363F" w:rsidP="00CC64EC">
      <w:pPr>
        <w:pStyle w:val="NormalWeb"/>
        <w:numPr>
          <w:ilvl w:val="0"/>
          <w:numId w:val="64"/>
        </w:numPr>
        <w:spacing w:before="0" w:beforeAutospacing="0" w:after="120" w:afterAutospacing="0"/>
        <w:textAlignment w:val="baseline"/>
        <w:rPr>
          <w:color w:val="000000"/>
        </w:rPr>
      </w:pPr>
      <w:r>
        <w:rPr>
          <w:color w:val="000000"/>
        </w:rPr>
        <w:t>Intent or lack of intent at the time the student engaged in the conduct, and</w:t>
      </w:r>
    </w:p>
    <w:p w:rsidR="003E363F" w:rsidRDefault="003E363F" w:rsidP="00CC64EC">
      <w:pPr>
        <w:pStyle w:val="NormalWeb"/>
        <w:numPr>
          <w:ilvl w:val="0"/>
          <w:numId w:val="64"/>
        </w:numPr>
        <w:spacing w:before="0" w:beforeAutospacing="0" w:after="120" w:afterAutospacing="0"/>
        <w:textAlignment w:val="baseline"/>
        <w:rPr>
          <w:color w:val="000000"/>
        </w:rPr>
      </w:pPr>
      <w:r>
        <w:rPr>
          <w:color w:val="000000"/>
        </w:rPr>
        <w:t>The student’s disciplinary history.</w:t>
      </w:r>
    </w:p>
    <w:p w:rsidR="000874B8" w:rsidRPr="00AA664E" w:rsidRDefault="000874B8" w:rsidP="00AA664E">
      <w:pPr>
        <w:rPr>
          <w:rFonts w:ascii="Times New Roman" w:eastAsia="Times New Roman" w:hAnsi="Times New Roman" w:cs="Times New Roman"/>
          <w:kern w:val="0"/>
        </w:rPr>
      </w:pP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63" w:name="_Toc234211592"/>
      <w:bookmarkStart w:id="764" w:name="_Toc319498389"/>
      <w:bookmarkStart w:id="765" w:name="_Toc423593441"/>
      <w:bookmarkStart w:id="766" w:name="_Toc427697186"/>
      <w:bookmarkStart w:id="767" w:name="_Toc427697511"/>
      <w:r w:rsidRPr="00AA664E">
        <w:rPr>
          <w:rFonts w:ascii="Arial" w:eastAsia="Times New Roman" w:hAnsi="Arial" w:cs="Times New Roman"/>
          <w:b/>
          <w:bCs/>
          <w:kern w:val="0"/>
          <w:sz w:val="28"/>
          <w:szCs w:val="26"/>
        </w:rPr>
        <w:t>Process</w:t>
      </w:r>
      <w:bookmarkEnd w:id="763"/>
      <w:bookmarkEnd w:id="764"/>
      <w:bookmarkEnd w:id="765"/>
      <w:bookmarkEnd w:id="766"/>
      <w:bookmarkEnd w:id="76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State law allows a student to be suspended for no more than three school days per behavior violation, with no limit on the number of times a student may be suspended in a semester or school year.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Before being suspended a student shall have an informal conference with the campus behavior coordinator or appropriate administrator, who shall advise the student of the conduct of which he or she is accused. The student shall be given the opportunity to explain his or her version of the incident before the administrator’s decision is made.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number of days of a student’s suspension shall be determined by the campus behavior coordinator, but shall not exceed three school days.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deciding whether to order out-of-school suspension, the campus behavior coordinator shall take into consideration:</w:t>
      </w:r>
    </w:p>
    <w:p w:rsidR="00AA664E" w:rsidRPr="00AA664E" w:rsidRDefault="00AA664E" w:rsidP="00CC64EC">
      <w:pPr>
        <w:numPr>
          <w:ilvl w:val="0"/>
          <w:numId w:val="39"/>
        </w:numPr>
        <w:rPr>
          <w:rFonts w:ascii="Times New Roman" w:eastAsia="Times New Roman" w:hAnsi="Times New Roman" w:cs="Times New Roman"/>
        </w:rPr>
      </w:pPr>
      <w:r w:rsidRPr="00AA664E">
        <w:rPr>
          <w:rFonts w:ascii="Times New Roman" w:eastAsia="Times New Roman" w:hAnsi="Times New Roman" w:cs="Times New Roman"/>
        </w:rPr>
        <w:t>Self-defense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Intent or lack of intent at the time the student engaged in the conduct,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student’s disciplinary history.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appropriate administrator shall determine any restrictions on participation in school-sponsored or school-related extracurricular and cocurricular activities.</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49"/>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768" w:name="_Toc234211593"/>
      <w:bookmarkStart w:id="769" w:name="_Toc319498390"/>
      <w:bookmarkStart w:id="770" w:name="_Toc423593442"/>
      <w:bookmarkStart w:id="771" w:name="_Toc427697187"/>
      <w:bookmarkStart w:id="772" w:name="_Toc427697512"/>
      <w:r w:rsidRPr="00AA664E">
        <w:rPr>
          <w:rFonts w:ascii="Arial" w:eastAsia="Times New Roman" w:hAnsi="Arial" w:cs="Times New Roman"/>
          <w:b/>
          <w:bCs/>
          <w:kern w:val="0"/>
          <w:sz w:val="32"/>
          <w:szCs w:val="28"/>
        </w:rPr>
        <w:t>Disciplinary Alternative Education Program (DAEP) Placement</w:t>
      </w:r>
      <w:bookmarkEnd w:id="768"/>
      <w:bookmarkEnd w:id="769"/>
      <w:bookmarkEnd w:id="770"/>
      <w:bookmarkEnd w:id="771"/>
      <w:bookmarkEnd w:id="77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DAEP shall be provided in a setting other than the student’s regular classroom. An elementary school student may not be placed in a DAEP with a student who is not an elementary school student.</w:t>
      </w:r>
    </w:p>
    <w:p w:rsidR="00AA664E" w:rsidRPr="003E363F" w:rsidRDefault="00AA664E" w:rsidP="00AA664E">
      <w:pPr>
        <w:rPr>
          <w:rFonts w:ascii="Times New Roman" w:eastAsia="Times New Roman" w:hAnsi="Times New Roman" w:cs="Times New Roman"/>
          <w:kern w:val="0"/>
        </w:rPr>
      </w:pPr>
      <w:r w:rsidRPr="003E363F">
        <w:rPr>
          <w:rFonts w:ascii="Times New Roman" w:eastAsia="Times New Roman" w:hAnsi="Times New Roman" w:cs="Times New Roman"/>
          <w:kern w:val="0"/>
        </w:rPr>
        <w:t>For purposes of DAEP, elementary classification shall be kindergarten–grade 5 and secondary classification shall be grades 6–12.</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 student who is expelled for an offense that otherwise would have resulted in a DAEP placement does not have to be placed in a DAEP in addition to the expulsion.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deciding whether to place a student in a DAEP, regardless of whether the action is mandatory or discretionary, the campus behavior coordinator shall take into consideration:</w:t>
      </w:r>
    </w:p>
    <w:p w:rsidR="00AA664E" w:rsidRPr="00AA664E" w:rsidRDefault="00AA664E" w:rsidP="00CC64EC">
      <w:pPr>
        <w:numPr>
          <w:ilvl w:val="0"/>
          <w:numId w:val="40"/>
        </w:numPr>
        <w:rPr>
          <w:rFonts w:ascii="Times New Roman" w:eastAsia="Times New Roman" w:hAnsi="Times New Roman" w:cs="Times New Roman"/>
        </w:rPr>
      </w:pPr>
      <w:r w:rsidRPr="00AA664E">
        <w:rPr>
          <w:rFonts w:ascii="Times New Roman" w:eastAsia="Times New Roman" w:hAnsi="Times New Roman" w:cs="Times New Roman"/>
        </w:rPr>
        <w:t>Self-defense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Intent or lack of intent at the time the student engaged in the conduct,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student’s disciplinary history.</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73" w:name="_Toc234211594"/>
      <w:bookmarkStart w:id="774" w:name="_Toc319498391"/>
      <w:bookmarkStart w:id="775" w:name="_Toc423593443"/>
      <w:bookmarkStart w:id="776" w:name="_Toc427697188"/>
      <w:bookmarkStart w:id="777" w:name="_Toc427697513"/>
      <w:r w:rsidRPr="00AA664E">
        <w:rPr>
          <w:rFonts w:ascii="Arial" w:eastAsia="Times New Roman" w:hAnsi="Arial" w:cs="Times New Roman"/>
          <w:b/>
          <w:bCs/>
          <w:kern w:val="0"/>
          <w:sz w:val="28"/>
          <w:szCs w:val="26"/>
        </w:rPr>
        <w:t>Discretionary Placement: Misconduct That May Result in DAEP Placement</w:t>
      </w:r>
      <w:bookmarkEnd w:id="773"/>
      <w:bookmarkEnd w:id="774"/>
      <w:bookmarkEnd w:id="775"/>
      <w:bookmarkEnd w:id="776"/>
      <w:bookmarkEnd w:id="777"/>
    </w:p>
    <w:p w:rsidR="00AA664E" w:rsidRPr="00D52C51" w:rsidRDefault="00AA664E" w:rsidP="00AA664E">
      <w:pPr>
        <w:rPr>
          <w:rFonts w:ascii="Times New Roman" w:eastAsia="Times New Roman" w:hAnsi="Times New Roman" w:cs="Times New Roman"/>
          <w:kern w:val="0"/>
        </w:rPr>
      </w:pPr>
      <w:r w:rsidRPr="00D52C51">
        <w:rPr>
          <w:rFonts w:ascii="Times New Roman" w:eastAsia="Times New Roman" w:hAnsi="Times New Roman" w:cs="Times New Roman"/>
          <w:kern w:val="0"/>
        </w:rPr>
        <w:t xml:space="preserve">A student </w:t>
      </w:r>
      <w:r w:rsidRPr="00D52C51">
        <w:rPr>
          <w:rFonts w:ascii="Times New Roman" w:eastAsia="Times New Roman" w:hAnsi="Times New Roman" w:cs="Times New Roman"/>
          <w:b/>
          <w:kern w:val="0"/>
        </w:rPr>
        <w:t>may</w:t>
      </w:r>
      <w:r w:rsidRPr="00D52C51">
        <w:rPr>
          <w:rFonts w:ascii="Times New Roman" w:eastAsia="Times New Roman" w:hAnsi="Times New Roman" w:cs="Times New Roman"/>
          <w:kern w:val="0"/>
        </w:rPr>
        <w:t xml:space="preserve"> be placed in a DAEP for behaviors prohibited in the General Conduct Violations section of this Code.</w:t>
      </w:r>
    </w:p>
    <w:p w:rsidR="00AA664E" w:rsidRPr="00AA664E" w:rsidRDefault="00AA664E" w:rsidP="00D52C51">
      <w:pPr>
        <w:rPr>
          <w:rFonts w:ascii="Times New Roman" w:eastAsia="Times New Roman" w:hAnsi="Times New Roman" w:cs="Times New Roman"/>
          <w:kern w:val="0"/>
        </w:rPr>
      </w:pPr>
    </w:p>
    <w:p w:rsidR="00AA664E" w:rsidRPr="00AA664E" w:rsidRDefault="00AA664E" w:rsidP="00AA664E">
      <w:pPr>
        <w:keepNext/>
        <w:keepLines/>
        <w:spacing w:before="240"/>
        <w:outlineLvl w:val="2"/>
        <w:rPr>
          <w:rFonts w:ascii="Arial" w:eastAsia="Times New Roman" w:hAnsi="Arial" w:cs="Times New Roman"/>
          <w:b/>
          <w:bCs/>
          <w:kern w:val="0"/>
        </w:rPr>
      </w:pPr>
      <w:bookmarkStart w:id="778" w:name="_Toc234211595"/>
      <w:bookmarkStart w:id="779" w:name="_Toc319498392"/>
      <w:bookmarkStart w:id="780" w:name="_Toc423593444"/>
      <w:bookmarkStart w:id="781" w:name="_Toc427697189"/>
      <w:bookmarkStart w:id="782" w:name="_Toc427697514"/>
      <w:r w:rsidRPr="00AA664E">
        <w:rPr>
          <w:rFonts w:ascii="Arial" w:eastAsia="Times New Roman" w:hAnsi="Arial" w:cs="Times New Roman"/>
          <w:b/>
          <w:bCs/>
          <w:kern w:val="0"/>
        </w:rPr>
        <w:t>Misconduct Identified in State Law</w:t>
      </w:r>
      <w:bookmarkEnd w:id="778"/>
      <w:bookmarkEnd w:id="779"/>
      <w:bookmarkEnd w:id="780"/>
      <w:bookmarkEnd w:id="781"/>
      <w:bookmarkEnd w:id="78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In accordance with state law, 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placed in a DAEP for any one of the following offenses: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Involvement in a public school fraternity, sorority, or secret society, including participating as a member or pledge, or soliciting another person to become a pledge or member of a public school fraternity, sorority, secret society, or gang.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Involvement in criminal street gang activity. (See glossary.)</w:t>
      </w:r>
    </w:p>
    <w:p w:rsidR="00AA664E" w:rsidRPr="00D52C51" w:rsidRDefault="00AA664E" w:rsidP="00AA664E">
      <w:pPr>
        <w:tabs>
          <w:tab w:val="num" w:pos="720"/>
        </w:tabs>
        <w:ind w:left="720" w:hanging="360"/>
        <w:rPr>
          <w:rFonts w:ascii="Times New Roman" w:eastAsia="Times New Roman" w:hAnsi="Times New Roman" w:cs="Times New Roman"/>
        </w:rPr>
      </w:pPr>
      <w:r w:rsidRPr="00D52C51">
        <w:rPr>
          <w:rFonts w:ascii="Times New Roman" w:eastAsia="Times New Roman" w:hAnsi="Times New Roman" w:cs="Times New Roman"/>
        </w:rPr>
        <w:t xml:space="preserve">Any criminal mischief, including a felony. </w:t>
      </w:r>
    </w:p>
    <w:p w:rsidR="00AA664E" w:rsidRPr="00D52C51" w:rsidRDefault="00AA664E" w:rsidP="00AA664E">
      <w:pPr>
        <w:tabs>
          <w:tab w:val="num" w:pos="720"/>
        </w:tabs>
        <w:ind w:left="720" w:hanging="360"/>
        <w:rPr>
          <w:rFonts w:ascii="Times New Roman" w:eastAsia="Times New Roman" w:hAnsi="Times New Roman" w:cs="Times New Roman"/>
        </w:rPr>
      </w:pPr>
      <w:r w:rsidRPr="00D52C51">
        <w:rPr>
          <w:rFonts w:ascii="Times New Roman" w:eastAsia="Times New Roman" w:hAnsi="Times New Roman" w:cs="Times New Roman"/>
        </w:rPr>
        <w:t>Assault (no bodily injury) with threat of imminent bodily injury.</w:t>
      </w:r>
    </w:p>
    <w:p w:rsidR="00AA664E" w:rsidRPr="00D52C51" w:rsidRDefault="00AA664E" w:rsidP="00AA664E">
      <w:pPr>
        <w:tabs>
          <w:tab w:val="num" w:pos="720"/>
        </w:tabs>
        <w:ind w:left="720" w:hanging="360"/>
        <w:rPr>
          <w:rFonts w:ascii="Times New Roman" w:eastAsia="Times New Roman" w:hAnsi="Times New Roman" w:cs="Times New Roman"/>
        </w:rPr>
      </w:pPr>
      <w:r w:rsidRPr="00D52C51">
        <w:rPr>
          <w:rFonts w:ascii="Times New Roman" w:eastAsia="Times New Roman" w:hAnsi="Times New Roman" w:cs="Times New Roman"/>
        </w:rPr>
        <w:t>Assault by offensive or provocative physical contact.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In accordance with state law, 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placed in a DAEP if the superintendent or the superintendent’s designee has reasonable belief (see glossary) that the student has engaged in conduct punishable as a felony, other than aggravated robbery or those listed as offenses involving injury to a person in Title 5 (see glossary) of the Texas Penal Code, that occurs off school property and not at a school-sponsored or school-related event, if the student’s presence in the regular classroom threatens the safety of other students or teachers or will be detrimental to the educational process.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The campus </w:t>
      </w:r>
      <w:r w:rsidR="00D52C51">
        <w:rPr>
          <w:rFonts w:ascii="Times New Roman" w:eastAsia="Times New Roman" w:hAnsi="Times New Roman" w:cs="Times New Roman"/>
          <w:kern w:val="0"/>
        </w:rPr>
        <w:t>administrator</w:t>
      </w:r>
      <w:r w:rsidRPr="00AA664E">
        <w:rPr>
          <w:rFonts w:ascii="Times New Roman" w:eastAsia="Times New Roman" w:hAnsi="Times New Roman" w:cs="Times New Roman"/>
          <w:kern w:val="0"/>
        </w:rPr>
        <w:t xml:space="preserve">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but is not required to, place a student in a DAEP for off-campus conduct for which DAEP placement is required by state law if the administrator does not have knowledge of the conduct before the first anniversary of the date the conduct occurred.</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83" w:name="_Toc234211596"/>
      <w:bookmarkStart w:id="784" w:name="_Toc319498393"/>
      <w:bookmarkStart w:id="785" w:name="_Toc423593445"/>
      <w:bookmarkStart w:id="786" w:name="_Toc427697190"/>
      <w:bookmarkStart w:id="787" w:name="_Toc427697515"/>
      <w:r w:rsidRPr="00AA664E">
        <w:rPr>
          <w:rFonts w:ascii="Arial" w:eastAsia="Times New Roman" w:hAnsi="Arial" w:cs="Times New Roman"/>
          <w:b/>
          <w:bCs/>
          <w:kern w:val="0"/>
          <w:sz w:val="28"/>
          <w:szCs w:val="26"/>
        </w:rPr>
        <w:t>Mandatory Placement: Misconduct That Requires DAEP Placement</w:t>
      </w:r>
      <w:bookmarkEnd w:id="783"/>
      <w:bookmarkEnd w:id="784"/>
      <w:bookmarkEnd w:id="785"/>
      <w:bookmarkEnd w:id="786"/>
      <w:bookmarkEnd w:id="78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must</w:t>
      </w:r>
      <w:r w:rsidRPr="00AA664E">
        <w:rPr>
          <w:rFonts w:ascii="Times New Roman" w:eastAsia="Times New Roman" w:hAnsi="Times New Roman" w:cs="Times New Roman"/>
          <w:kern w:val="0"/>
        </w:rPr>
        <w:t xml:space="preserve"> be placed in a DAEP if the student:</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Engages in conduct relating to a false alarm or report (including a bomb threat) or a terroristic threat involving a public school. (See glossary.)</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Commits the following offenses on school property or within 300 feet of school property as measured from any point on the school’s real property boundary line, or while attending a school-sponsored or school-related activity on or off school property:</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Engages in conduct punishable as a felony.</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Commits an assault (see glossary) under Texas Penal Code 22.01(a)(1).</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Sells, gives, or delivers to another person, or possesses, uses, or is under the influence of marijuana, a controlled substance, or a dangerous drug in an amount not constituting a felony offense. A student with a valid prescription for low-THC cannabis as authorized by Chapter 487 of the Health and Safety Code does not violate this provision. (School-related felony drug offenses are addressed in the Expulsion section.)  (See glossary for “under the influence.”)</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the Expulsion section.)</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Behaves in a manner that contains the elements of an offense relating to abusable volatile chemicals.</w:t>
      </w:r>
    </w:p>
    <w:p w:rsidR="00AA664E" w:rsidRPr="00D52C51" w:rsidRDefault="00AA664E" w:rsidP="00CC64EC">
      <w:pPr>
        <w:pStyle w:val="ListParagraph"/>
        <w:numPr>
          <w:ilvl w:val="1"/>
          <w:numId w:val="65"/>
        </w:numPr>
        <w:tabs>
          <w:tab w:val="num" w:pos="1440"/>
        </w:tabs>
        <w:rPr>
          <w:rFonts w:ascii="Times New Roman" w:eastAsia="Times New Roman" w:hAnsi="Times New Roman" w:cs="Times New Roman"/>
        </w:rPr>
      </w:pPr>
      <w:r w:rsidRPr="00D52C51">
        <w:rPr>
          <w:rFonts w:ascii="Times New Roman" w:eastAsia="Times New Roman" w:hAnsi="Times New Roman" w:cs="Times New Roman"/>
        </w:rPr>
        <w:t>Behaves in a manner that contains the elements of the offense of public lewdness or indecent exposure.</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Engages in expellable conduct and is between six and nine years of age.</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Commits a federal firearms violation and is younger than six years of age.</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Engages in conduct that contains the elements of the offense of retaliation against any school employee or volunteer on or off school property. (Committing retaliation in combination with another expellable offense is addressed in the Expulsion section of this Code.)</w:t>
      </w:r>
    </w:p>
    <w:p w:rsidR="00AA664E" w:rsidRPr="00D52C51" w:rsidRDefault="00AA664E" w:rsidP="00CC64EC">
      <w:pPr>
        <w:pStyle w:val="ListParagraph"/>
        <w:numPr>
          <w:ilvl w:val="0"/>
          <w:numId w:val="65"/>
        </w:numPr>
        <w:tabs>
          <w:tab w:val="num" w:pos="720"/>
        </w:tabs>
        <w:rPr>
          <w:rFonts w:ascii="Times New Roman" w:eastAsia="Times New Roman" w:hAnsi="Times New Roman" w:cs="Times New Roman"/>
        </w:rPr>
      </w:pPr>
      <w:r w:rsidRPr="00D52C51">
        <w:rPr>
          <w:rFonts w:ascii="Times New Roman" w:eastAsia="Times New Roman" w:hAnsi="Times New Roman" w:cs="Times New Roman"/>
        </w:rPr>
        <w:t>Engages in conduct punishable as aggravated robbery or a felony listed under Title 5 (see glossary) of the Texas Penal Code when the conduct occurs off school property and not at a school-sponsored or school-related event and:</w:t>
      </w:r>
    </w:p>
    <w:p w:rsidR="00AA664E" w:rsidRPr="00AA664E" w:rsidRDefault="00AA664E" w:rsidP="00CC64EC">
      <w:pPr>
        <w:numPr>
          <w:ilvl w:val="0"/>
          <w:numId w:val="41"/>
        </w:numPr>
        <w:tabs>
          <w:tab w:val="clear" w:pos="720"/>
          <w:tab w:val="num" w:pos="1080"/>
        </w:tabs>
        <w:ind w:left="1080"/>
        <w:rPr>
          <w:rFonts w:ascii="Times New Roman" w:eastAsia="Times New Roman" w:hAnsi="Times New Roman" w:cs="Times New Roman"/>
        </w:rPr>
      </w:pPr>
      <w:r w:rsidRPr="00AA664E">
        <w:rPr>
          <w:rFonts w:ascii="Times New Roman" w:eastAsia="Times New Roman" w:hAnsi="Times New Roman" w:cs="Times New Roman"/>
        </w:rPr>
        <w:t>The student receives deferred prosecution (see glossary),</w:t>
      </w:r>
    </w:p>
    <w:p w:rsidR="00AA664E" w:rsidRPr="00AA664E" w:rsidRDefault="00AA664E" w:rsidP="00AA664E">
      <w:pPr>
        <w:tabs>
          <w:tab w:val="num" w:pos="1080"/>
        </w:tabs>
        <w:ind w:left="1080" w:hanging="360"/>
        <w:rPr>
          <w:rFonts w:ascii="Times New Roman" w:eastAsia="Times New Roman" w:hAnsi="Times New Roman" w:cs="Times New Roman"/>
        </w:rPr>
      </w:pPr>
      <w:r w:rsidRPr="00AA664E">
        <w:rPr>
          <w:rFonts w:ascii="Times New Roman" w:eastAsia="Times New Roman" w:hAnsi="Times New Roman" w:cs="Times New Roman"/>
        </w:rPr>
        <w:t>A court or jury finds that the student has engaged in delinquent conduct (see glossary), or</w:t>
      </w:r>
    </w:p>
    <w:p w:rsidR="00AA664E" w:rsidRPr="00AA664E" w:rsidRDefault="00AA664E" w:rsidP="00AA664E">
      <w:pPr>
        <w:tabs>
          <w:tab w:val="num" w:pos="1080"/>
        </w:tabs>
        <w:ind w:left="1080" w:hanging="360"/>
        <w:rPr>
          <w:rFonts w:ascii="Times New Roman" w:eastAsia="Times New Roman" w:hAnsi="Times New Roman" w:cs="Times New Roman"/>
        </w:rPr>
      </w:pPr>
      <w:r w:rsidRPr="00AA664E">
        <w:rPr>
          <w:rFonts w:ascii="Times New Roman" w:eastAsia="Times New Roman" w:hAnsi="Times New Roman" w:cs="Times New Roman"/>
        </w:rPr>
        <w:t>The superintendent or designee has a reasonable belief (see glossary) that the student engaged in the conduct.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88" w:name="_Toc234211597"/>
      <w:bookmarkStart w:id="789" w:name="_Toc319498394"/>
      <w:bookmarkStart w:id="790" w:name="_Toc423593446"/>
      <w:bookmarkStart w:id="791" w:name="_Toc427697191"/>
      <w:bookmarkStart w:id="792" w:name="_Toc427697516"/>
      <w:r w:rsidRPr="00AA664E">
        <w:rPr>
          <w:rFonts w:ascii="Arial" w:eastAsia="Times New Roman" w:hAnsi="Arial" w:cs="Times New Roman"/>
          <w:b/>
          <w:bCs/>
          <w:kern w:val="0"/>
          <w:sz w:val="28"/>
          <w:szCs w:val="26"/>
        </w:rPr>
        <w:t>Sexual Assault and Campus Assignments</w:t>
      </w:r>
      <w:bookmarkEnd w:id="788"/>
      <w:bookmarkEnd w:id="789"/>
      <w:bookmarkEnd w:id="790"/>
      <w:bookmarkEnd w:id="791"/>
      <w:bookmarkEnd w:id="79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has been convicted of continuous sexual abuse of a young child or children or convicted of or placed on deferred adjudication for sexual assault or aggravated sexual assault against another student on the same campus, and if the victim’s parent or another person with the authority to act on behalf of the victim requests that the board transfer the offending student to another campus, the offending student shall be transferred to another campus in the district. If there is no other campus in the district serving the grade level of the offending student, the offending student shall be transferred to a DAEP.</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93" w:name="_Toc234211598"/>
      <w:bookmarkStart w:id="794" w:name="_Toc319498395"/>
      <w:bookmarkStart w:id="795" w:name="_Toc423593447"/>
      <w:bookmarkStart w:id="796" w:name="_Toc427697192"/>
      <w:bookmarkStart w:id="797" w:name="_Toc427697517"/>
      <w:r w:rsidRPr="00AA664E">
        <w:rPr>
          <w:rFonts w:ascii="Arial" w:eastAsia="Times New Roman" w:hAnsi="Arial" w:cs="Times New Roman"/>
          <w:b/>
          <w:bCs/>
          <w:kern w:val="0"/>
          <w:sz w:val="28"/>
          <w:szCs w:val="26"/>
        </w:rPr>
        <w:t>Emergencies</w:t>
      </w:r>
      <w:bookmarkEnd w:id="793"/>
      <w:bookmarkEnd w:id="794"/>
      <w:bookmarkEnd w:id="795"/>
      <w:bookmarkEnd w:id="796"/>
      <w:bookmarkEnd w:id="79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an emergency, the principal or the principal’s designee may order the immediate placement of a student in a DAEP for any reason for which placement in a DAEP may be made on a nonemergency basis.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798" w:name="_Toc234211599"/>
      <w:bookmarkStart w:id="799" w:name="_Toc319498396"/>
      <w:bookmarkStart w:id="800" w:name="_Toc423593448"/>
      <w:bookmarkStart w:id="801" w:name="_Toc427697193"/>
      <w:bookmarkStart w:id="802" w:name="_Toc427697518"/>
      <w:r w:rsidRPr="00AA664E">
        <w:rPr>
          <w:rFonts w:ascii="Arial" w:eastAsia="Times New Roman" w:hAnsi="Arial" w:cs="Times New Roman"/>
          <w:b/>
          <w:bCs/>
          <w:kern w:val="0"/>
          <w:sz w:val="28"/>
          <w:szCs w:val="26"/>
        </w:rPr>
        <w:t>Process</w:t>
      </w:r>
      <w:bookmarkEnd w:id="798"/>
      <w:bookmarkEnd w:id="799"/>
      <w:bookmarkEnd w:id="800"/>
      <w:bookmarkEnd w:id="801"/>
      <w:bookmarkEnd w:id="80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Removals to a DAEP shall be made by the campus behavior coordinator.</w:t>
      </w:r>
    </w:p>
    <w:p w:rsidR="00AA664E" w:rsidRPr="00AA664E" w:rsidRDefault="00AA664E" w:rsidP="00AA664E">
      <w:pPr>
        <w:keepNext/>
        <w:keepLines/>
        <w:spacing w:before="240"/>
        <w:outlineLvl w:val="2"/>
        <w:rPr>
          <w:rFonts w:ascii="Arial" w:eastAsia="Times New Roman" w:hAnsi="Arial" w:cs="Times New Roman"/>
          <w:b/>
          <w:bCs/>
          <w:kern w:val="0"/>
        </w:rPr>
      </w:pPr>
      <w:bookmarkStart w:id="803" w:name="_Toc234211600"/>
      <w:bookmarkStart w:id="804" w:name="_Toc319498397"/>
      <w:bookmarkStart w:id="805" w:name="_Toc423593449"/>
      <w:bookmarkStart w:id="806" w:name="_Toc427697194"/>
      <w:bookmarkStart w:id="807" w:name="_Toc427697519"/>
      <w:r w:rsidRPr="00AA664E">
        <w:rPr>
          <w:rFonts w:ascii="Arial" w:eastAsia="Times New Roman" w:hAnsi="Arial" w:cs="Times New Roman"/>
          <w:b/>
          <w:bCs/>
          <w:kern w:val="0"/>
        </w:rPr>
        <w:t>Conference</w:t>
      </w:r>
      <w:bookmarkEnd w:id="803"/>
      <w:bookmarkEnd w:id="804"/>
      <w:bookmarkEnd w:id="805"/>
      <w:bookmarkEnd w:id="806"/>
      <w:bookmarkEnd w:id="80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is removed from class for a DAEP offense, the campus behavior coordinator or appropriate administrator shall schedule a conference within three school days with the student’s parent, the student, and the teacher, in the case of a teacher removal.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At the conference, the campus behavior coordinator or appropriate administrator shall inform the student, orally or in writing, of the reasons for the removal and shall give the student an explanation of the basis for the removal and an opportunity to respond to the reasons for the removal.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Following valid attempts to require attendance, the district may hold the conference and make a placement decision regardless of whether the student or the student’s parents attend the conference.</w:t>
      </w:r>
    </w:p>
    <w:p w:rsidR="00AA664E" w:rsidRPr="00AA664E" w:rsidRDefault="00AA664E" w:rsidP="00AA664E">
      <w:pPr>
        <w:keepNext/>
        <w:keepLines/>
        <w:spacing w:before="240"/>
        <w:outlineLvl w:val="2"/>
        <w:rPr>
          <w:rFonts w:ascii="Arial" w:eastAsia="Times New Roman" w:hAnsi="Arial" w:cs="Times New Roman"/>
          <w:b/>
          <w:bCs/>
          <w:kern w:val="0"/>
        </w:rPr>
      </w:pPr>
      <w:bookmarkStart w:id="808" w:name="_Toc423593450"/>
      <w:bookmarkStart w:id="809" w:name="_Toc427697195"/>
      <w:bookmarkStart w:id="810" w:name="_Toc427697520"/>
      <w:r w:rsidRPr="00AA664E">
        <w:rPr>
          <w:rFonts w:ascii="Arial" w:eastAsia="Times New Roman" w:hAnsi="Arial" w:cs="Times New Roman"/>
          <w:b/>
          <w:bCs/>
          <w:kern w:val="0"/>
        </w:rPr>
        <w:t>Consideration of Mitigating Factors</w:t>
      </w:r>
      <w:bookmarkEnd w:id="808"/>
      <w:bookmarkEnd w:id="809"/>
      <w:bookmarkEnd w:id="81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deciding whether to place a student in a DAEP, regardless of whether the action is mandatory or discretionary, the campus behavior coordinator shall take into consideration:</w:t>
      </w:r>
    </w:p>
    <w:p w:rsidR="00AA664E" w:rsidRPr="00AA664E" w:rsidRDefault="00AA664E" w:rsidP="00CC64EC">
      <w:pPr>
        <w:numPr>
          <w:ilvl w:val="0"/>
          <w:numId w:val="42"/>
        </w:numPr>
        <w:rPr>
          <w:rFonts w:ascii="Times New Roman" w:eastAsia="Times New Roman" w:hAnsi="Times New Roman" w:cs="Times New Roman"/>
        </w:rPr>
      </w:pPr>
      <w:r w:rsidRPr="00AA664E">
        <w:rPr>
          <w:rFonts w:ascii="Times New Roman" w:eastAsia="Times New Roman" w:hAnsi="Times New Roman" w:cs="Times New Roman"/>
        </w:rPr>
        <w:t>Self-defense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Intent or lack of intent at the time the student engaged in the conduct,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student’s disciplinary history.</w:t>
      </w:r>
    </w:p>
    <w:p w:rsidR="00AA664E" w:rsidRPr="00AA664E" w:rsidRDefault="00AA664E" w:rsidP="00AA664E">
      <w:pPr>
        <w:keepNext/>
        <w:keepLines/>
        <w:spacing w:before="240"/>
        <w:outlineLvl w:val="2"/>
        <w:rPr>
          <w:rFonts w:ascii="Arial" w:eastAsia="Times New Roman" w:hAnsi="Arial" w:cs="Times New Roman"/>
          <w:b/>
          <w:bCs/>
          <w:kern w:val="0"/>
        </w:rPr>
      </w:pPr>
      <w:bookmarkStart w:id="811" w:name="_Toc234211601"/>
      <w:bookmarkStart w:id="812" w:name="_Toc319498398"/>
      <w:bookmarkStart w:id="813" w:name="_Toc423593451"/>
      <w:bookmarkStart w:id="814" w:name="_Toc427697196"/>
      <w:bookmarkStart w:id="815" w:name="_Toc427697521"/>
      <w:r w:rsidRPr="00AA664E">
        <w:rPr>
          <w:rFonts w:ascii="Arial" w:eastAsia="Times New Roman" w:hAnsi="Arial" w:cs="Times New Roman"/>
          <w:b/>
          <w:bCs/>
          <w:kern w:val="0"/>
        </w:rPr>
        <w:t>Placement Order</w:t>
      </w:r>
      <w:bookmarkEnd w:id="811"/>
      <w:bookmarkEnd w:id="812"/>
      <w:bookmarkEnd w:id="813"/>
      <w:bookmarkEnd w:id="814"/>
      <w:bookmarkEnd w:id="81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After the conference, if the student is placed in the DAEP, the campus behavior coordinator shall write a placement order. A copy of the DAEP placement order shall be sent to the student and the student’s parent.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Not later than the second business day after the conference, the board’s designee shall deliver to the juvenile court a copy of the placement order and all information required by Section 52.04 of the Family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student is placed in the DAEP and the length of placement is inconsistent with the guidelines included in this Code, the placement order shall give notice of the inconsistency.</w:t>
      </w:r>
    </w:p>
    <w:p w:rsidR="00AA664E" w:rsidRPr="00AA664E" w:rsidRDefault="00AA664E" w:rsidP="00AA664E">
      <w:pPr>
        <w:keepNext/>
        <w:keepLines/>
        <w:spacing w:before="240"/>
        <w:outlineLvl w:val="2"/>
        <w:rPr>
          <w:rFonts w:ascii="Arial" w:eastAsia="Times New Roman" w:hAnsi="Arial" w:cs="Times New Roman"/>
          <w:b/>
          <w:bCs/>
          <w:kern w:val="0"/>
        </w:rPr>
      </w:pPr>
      <w:bookmarkStart w:id="816" w:name="_Toc319498399"/>
      <w:bookmarkStart w:id="817" w:name="_Toc423593452"/>
      <w:bookmarkStart w:id="818" w:name="_Toc427697197"/>
      <w:bookmarkStart w:id="819" w:name="_Toc427697522"/>
      <w:r w:rsidRPr="00AA664E">
        <w:rPr>
          <w:rFonts w:ascii="Arial" w:eastAsia="Times New Roman" w:hAnsi="Arial" w:cs="Times New Roman"/>
          <w:b/>
          <w:bCs/>
          <w:kern w:val="0"/>
        </w:rPr>
        <w:t>Coursework Notice</w:t>
      </w:r>
      <w:bookmarkEnd w:id="816"/>
      <w:bookmarkEnd w:id="817"/>
      <w:bookmarkEnd w:id="818"/>
      <w:bookmarkEnd w:id="81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The parent or guardian of a student placed in DAEP shall be given written notice of the student’s opportunity to complete a foundation curriculum course in which the student was enrolled at the time of removal and which is required for graduation, at no cost to the student. The notice shall include information regarding all methods available for completing the coursework. </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20" w:name="_Toc234211602"/>
      <w:bookmarkStart w:id="821" w:name="_Toc319498400"/>
      <w:bookmarkStart w:id="822" w:name="_Toc423593453"/>
      <w:bookmarkStart w:id="823" w:name="_Toc427697198"/>
      <w:bookmarkStart w:id="824" w:name="_Toc427697523"/>
      <w:r w:rsidRPr="00AA664E">
        <w:rPr>
          <w:rFonts w:ascii="Arial" w:eastAsia="Times New Roman" w:hAnsi="Arial" w:cs="Times New Roman"/>
          <w:b/>
          <w:bCs/>
          <w:kern w:val="0"/>
          <w:sz w:val="28"/>
          <w:szCs w:val="26"/>
        </w:rPr>
        <w:t>Length of Placement</w:t>
      </w:r>
      <w:bookmarkEnd w:id="820"/>
      <w:bookmarkEnd w:id="821"/>
      <w:bookmarkEnd w:id="822"/>
      <w:bookmarkEnd w:id="823"/>
      <w:bookmarkEnd w:id="82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duration of a student’s placement in a DAEP shall be determined by the campus behavior coordinator.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duration of a student’s placement shall be determined on a case-by-case basis. DAEP placement shall be correlated to the seriousness of the offense, the student’s age and grade level, the frequency of misconduct, the student’s attitude, and statutory requirements.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maximum period of DAEP placement shall be one calendar year except as provided below.</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shall administer the required pre- and post-assessments for students assigned to DAEP for a period of 90 days or longer in accordance with established district administrative procedures for administering other diagnostic or benchmark assessments.</w:t>
      </w:r>
    </w:p>
    <w:p w:rsidR="00AA664E" w:rsidRPr="00AA664E" w:rsidRDefault="00AA664E" w:rsidP="00AA664E">
      <w:pPr>
        <w:keepNext/>
        <w:keepLines/>
        <w:spacing w:before="240"/>
        <w:outlineLvl w:val="2"/>
        <w:rPr>
          <w:rFonts w:ascii="Arial" w:eastAsia="Times New Roman" w:hAnsi="Arial" w:cs="Times New Roman"/>
          <w:b/>
          <w:bCs/>
          <w:kern w:val="0"/>
        </w:rPr>
      </w:pPr>
      <w:bookmarkStart w:id="825" w:name="_Toc234211603"/>
      <w:bookmarkStart w:id="826" w:name="_Toc319498401"/>
      <w:bookmarkStart w:id="827" w:name="_Toc423593454"/>
      <w:bookmarkStart w:id="828" w:name="_Toc427697199"/>
      <w:bookmarkStart w:id="829" w:name="_Toc427697524"/>
      <w:r w:rsidRPr="00AA664E">
        <w:rPr>
          <w:rFonts w:ascii="Arial" w:eastAsia="Times New Roman" w:hAnsi="Arial" w:cs="Times New Roman"/>
          <w:b/>
          <w:bCs/>
          <w:kern w:val="0"/>
        </w:rPr>
        <w:t>Exceeds One Year</w:t>
      </w:r>
      <w:bookmarkEnd w:id="825"/>
      <w:bookmarkEnd w:id="826"/>
      <w:bookmarkEnd w:id="827"/>
      <w:bookmarkEnd w:id="828"/>
      <w:bookmarkEnd w:id="82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Placement in a DAEP may exceed one year when a review by the district determines that:</w:t>
      </w:r>
    </w:p>
    <w:p w:rsidR="00AA664E" w:rsidRPr="00AA664E" w:rsidRDefault="00AA664E" w:rsidP="00CC64EC">
      <w:pPr>
        <w:numPr>
          <w:ilvl w:val="0"/>
          <w:numId w:val="43"/>
        </w:numPr>
        <w:rPr>
          <w:rFonts w:ascii="Times New Roman" w:eastAsia="Times New Roman" w:hAnsi="Times New Roman" w:cs="Times New Roman"/>
        </w:rPr>
      </w:pPr>
      <w:r w:rsidRPr="00AA664E">
        <w:rPr>
          <w:rFonts w:ascii="Times New Roman" w:eastAsia="Times New Roman" w:hAnsi="Times New Roman" w:cs="Times New Roman"/>
        </w:rPr>
        <w:t>The student is a threat to the safety of other students or to district employees,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Extended placement is in the best interest of the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statutory limitations on the length of a DAEP placement do not apply to a placement resulting from the board’s decision to place a student who engaged in the sexual assault of another student so that the students are not assigned to the same campus.</w:t>
      </w:r>
    </w:p>
    <w:p w:rsidR="00AA664E" w:rsidRPr="00AA664E" w:rsidRDefault="00AA664E" w:rsidP="00AA664E">
      <w:pPr>
        <w:keepNext/>
        <w:keepLines/>
        <w:spacing w:before="240"/>
        <w:outlineLvl w:val="2"/>
        <w:rPr>
          <w:rFonts w:ascii="Arial" w:eastAsia="Times New Roman" w:hAnsi="Arial" w:cs="Times New Roman"/>
          <w:b/>
          <w:bCs/>
          <w:kern w:val="0"/>
        </w:rPr>
      </w:pPr>
      <w:bookmarkStart w:id="830" w:name="_Toc234211604"/>
      <w:bookmarkStart w:id="831" w:name="_Toc319498402"/>
      <w:bookmarkStart w:id="832" w:name="_Toc423593455"/>
      <w:bookmarkStart w:id="833" w:name="_Toc427697200"/>
      <w:bookmarkStart w:id="834" w:name="_Toc427697525"/>
      <w:r w:rsidRPr="00AA664E">
        <w:rPr>
          <w:rFonts w:ascii="Arial" w:eastAsia="Times New Roman" w:hAnsi="Arial" w:cs="Times New Roman"/>
          <w:b/>
          <w:bCs/>
          <w:kern w:val="0"/>
        </w:rPr>
        <w:t>Exceeds School Year</w:t>
      </w:r>
      <w:bookmarkEnd w:id="830"/>
      <w:bookmarkEnd w:id="831"/>
      <w:bookmarkEnd w:id="832"/>
      <w:bookmarkEnd w:id="833"/>
      <w:bookmarkEnd w:id="83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who commit offenses requiring placement in a DAEP at the end of one school year may be required to continue that placement at the start of the next school year to complete the assigned term of placement.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For placement in a DAEP to extend beyond the end of the school year, the campus behavior coordinator or the board’s designee must determine that:</w:t>
      </w:r>
    </w:p>
    <w:p w:rsidR="00AA664E" w:rsidRPr="00AA664E" w:rsidRDefault="00AA664E" w:rsidP="00CC64EC">
      <w:pPr>
        <w:numPr>
          <w:ilvl w:val="0"/>
          <w:numId w:val="44"/>
        </w:numPr>
        <w:rPr>
          <w:rFonts w:ascii="Times New Roman" w:eastAsia="Times New Roman" w:hAnsi="Times New Roman" w:cs="Times New Roman"/>
        </w:rPr>
      </w:pPr>
      <w:r w:rsidRPr="00AA664E">
        <w:rPr>
          <w:rFonts w:ascii="Times New Roman" w:eastAsia="Times New Roman" w:hAnsi="Times New Roman" w:cs="Times New Roman"/>
        </w:rPr>
        <w:t>The student’s presence in the regular classroom or campus presents a danger of physical harm to the student or others,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 has engaged in serious or persistent misbehavior (see glossary) that violates the district’s Code.</w:t>
      </w:r>
    </w:p>
    <w:p w:rsidR="00AA664E" w:rsidRPr="00AA664E" w:rsidRDefault="00AA664E" w:rsidP="00AA664E">
      <w:pPr>
        <w:keepNext/>
        <w:keepLines/>
        <w:spacing w:before="240"/>
        <w:outlineLvl w:val="2"/>
        <w:rPr>
          <w:rFonts w:ascii="Arial" w:eastAsia="Times New Roman" w:hAnsi="Arial" w:cs="Times New Roman"/>
          <w:b/>
          <w:bCs/>
          <w:kern w:val="0"/>
        </w:rPr>
      </w:pPr>
      <w:bookmarkStart w:id="835" w:name="_Toc234211605"/>
      <w:bookmarkStart w:id="836" w:name="_Toc319498403"/>
      <w:bookmarkStart w:id="837" w:name="_Toc423593456"/>
      <w:bookmarkStart w:id="838" w:name="_Toc427697201"/>
      <w:bookmarkStart w:id="839" w:name="_Toc427697526"/>
      <w:r w:rsidRPr="00AA664E">
        <w:rPr>
          <w:rFonts w:ascii="Arial" w:eastAsia="Times New Roman" w:hAnsi="Arial" w:cs="Times New Roman"/>
          <w:b/>
          <w:bCs/>
          <w:kern w:val="0"/>
        </w:rPr>
        <w:t>Exceeds 60 Days</w:t>
      </w:r>
      <w:bookmarkEnd w:id="835"/>
      <w:bookmarkEnd w:id="836"/>
      <w:bookmarkEnd w:id="837"/>
      <w:bookmarkEnd w:id="838"/>
      <w:bookmarkEnd w:id="83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For placement in a DAEP to extend beyond 60 days or the end of the next grading period, whichever is sooner, a student’s parent shall be given notice and the opportunity to participate in a proceeding before the board or the board’s designee.</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40" w:name="_Toc234211606"/>
      <w:bookmarkStart w:id="841" w:name="_Toc319498404"/>
      <w:bookmarkStart w:id="842" w:name="_Toc423593457"/>
      <w:bookmarkStart w:id="843" w:name="_Toc427697202"/>
      <w:bookmarkStart w:id="844" w:name="_Toc427697527"/>
      <w:r w:rsidRPr="00AA664E">
        <w:rPr>
          <w:rFonts w:ascii="Arial" w:eastAsia="Times New Roman" w:hAnsi="Arial" w:cs="Times New Roman"/>
          <w:b/>
          <w:bCs/>
          <w:kern w:val="0"/>
          <w:sz w:val="28"/>
          <w:szCs w:val="26"/>
        </w:rPr>
        <w:t>Appeals</w:t>
      </w:r>
      <w:bookmarkEnd w:id="840"/>
      <w:bookmarkEnd w:id="841"/>
      <w:bookmarkEnd w:id="842"/>
      <w:bookmarkEnd w:id="843"/>
      <w:bookmarkEnd w:id="84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Questions from parents regarding disciplinary measures should be addressed to the campus administration.</w:t>
      </w:r>
    </w:p>
    <w:p w:rsidR="00D52C51"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 or parent appeals regarding a student’s placement in a DAEP should be addressed in accordance with FNG(LOCAL). A copy of this policy may be obtained from the principal’s office, the campus behavior coordinator’s office, the central administration office</w:t>
      </w:r>
      <w:r w:rsidRPr="00D52C51">
        <w:rPr>
          <w:rFonts w:ascii="Times New Roman" w:eastAsia="Times New Roman" w:hAnsi="Times New Roman" w:cs="Times New Roman"/>
          <w:kern w:val="0"/>
        </w:rPr>
        <w:t xml:space="preserve">, or through </w:t>
      </w:r>
      <w:r w:rsidRPr="00D52C51">
        <w:rPr>
          <w:rFonts w:ascii="Times New Roman" w:eastAsia="Times New Roman" w:hAnsi="Times New Roman" w:cs="Times New Roman"/>
          <w:i/>
          <w:kern w:val="0"/>
        </w:rPr>
        <w:t>Policy On Line</w:t>
      </w:r>
      <w:r w:rsidRPr="00D52C51">
        <w:rPr>
          <w:rFonts w:ascii="Times New Roman" w:eastAsia="Times New Roman" w:hAnsi="Times New Roman" w:cs="Times New Roman"/>
          <w:kern w:val="0"/>
        </w:rPr>
        <w:t xml:space="preserve"> at the following address: </w:t>
      </w:r>
      <w:hyperlink r:id="rId50" w:history="1">
        <w:r w:rsidR="00D52C51" w:rsidRPr="008017FD">
          <w:rPr>
            <w:rStyle w:val="Hyperlink"/>
            <w:rFonts w:ascii="Times New Roman" w:eastAsia="Times New Roman" w:hAnsi="Times New Roman" w:cs="Times New Roman"/>
            <w:kern w:val="0"/>
          </w:rPr>
          <w:t>www.knoxcityschools.net</w:t>
        </w:r>
      </w:hyperlink>
      <w:r w:rsidR="00D52C51">
        <w:rPr>
          <w:rFonts w:ascii="Times New Roman" w:eastAsia="Times New Roman" w:hAnsi="Times New Roman" w:cs="Times New Roman"/>
          <w:kern w:val="0"/>
        </w:rPr>
        <w: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Disciplinary consequences shall not be deferred pending the outcome of an appeal. The decision to place a student in a DAEP cannot be appealed beyond the board.</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45" w:name="_Toc234211607"/>
      <w:bookmarkStart w:id="846" w:name="_Toc319498405"/>
      <w:bookmarkStart w:id="847" w:name="_Toc423593458"/>
      <w:bookmarkStart w:id="848" w:name="_Toc427697203"/>
      <w:bookmarkStart w:id="849" w:name="_Toc427697528"/>
      <w:r w:rsidRPr="00AA664E">
        <w:rPr>
          <w:rFonts w:ascii="Arial" w:eastAsia="Times New Roman" w:hAnsi="Arial" w:cs="Times New Roman"/>
          <w:b/>
          <w:bCs/>
          <w:kern w:val="0"/>
          <w:sz w:val="28"/>
          <w:szCs w:val="26"/>
        </w:rPr>
        <w:t>Restrictions during Placement</w:t>
      </w:r>
      <w:bookmarkEnd w:id="845"/>
      <w:bookmarkEnd w:id="846"/>
      <w:bookmarkEnd w:id="847"/>
      <w:bookmarkEnd w:id="848"/>
      <w:bookmarkEnd w:id="849"/>
    </w:p>
    <w:p w:rsidR="00AA664E" w:rsidRPr="00D52C51" w:rsidRDefault="00AA664E" w:rsidP="00AA664E">
      <w:pPr>
        <w:rPr>
          <w:rFonts w:ascii="Times New Roman" w:eastAsia="Times New Roman" w:hAnsi="Times New Roman" w:cs="Times New Roman"/>
          <w:kern w:val="0"/>
        </w:rPr>
      </w:pPr>
      <w:r w:rsidRPr="00D52C51">
        <w:rPr>
          <w:rFonts w:ascii="Times New Roman" w:eastAsia="Times New Roman" w:hAnsi="Times New Roman" w:cs="Times New Roman"/>
          <w:kern w:val="0"/>
        </w:rPr>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rsidR="00AA664E" w:rsidRPr="00D52C51" w:rsidRDefault="00AA664E" w:rsidP="00AA664E">
      <w:pPr>
        <w:rPr>
          <w:rFonts w:ascii="Times New Roman" w:eastAsia="Times New Roman" w:hAnsi="Times New Roman" w:cs="Times New Roman"/>
          <w:kern w:val="0"/>
        </w:rPr>
      </w:pPr>
      <w:r w:rsidRPr="00D52C51">
        <w:rPr>
          <w:rFonts w:ascii="Times New Roman" w:eastAsia="Times New Roman" w:hAnsi="Times New Roman" w:cs="Times New Roman"/>
          <w:kern w:val="0"/>
        </w:rPr>
        <w:t>A student placed in a DAEP shall not be provided transportation unless he or she is a student with a disability who has transportation designated as a related service in the student’s IEP.</w:t>
      </w:r>
    </w:p>
    <w:p w:rsidR="00AA664E" w:rsidRPr="00D52C51" w:rsidRDefault="00AA664E" w:rsidP="00AA664E">
      <w:pPr>
        <w:rPr>
          <w:rFonts w:ascii="Times New Roman" w:eastAsia="Times New Roman" w:hAnsi="Times New Roman" w:cs="Times New Roman"/>
          <w:kern w:val="0"/>
        </w:rPr>
      </w:pPr>
      <w:r w:rsidRPr="00D52C51">
        <w:rPr>
          <w:rFonts w:ascii="Times New Roman" w:eastAsia="Times New Roman" w:hAnsi="Times New Roman" w:cs="Times New Roman"/>
          <w:kern w:val="0"/>
        </w:rPr>
        <w:t>For seniors who are eligible to graduate and are assigned to a DAEP at the time of graduation, the last day of placement in the program shall be the last instructional day, and the student shall be allowed to participate in the graduation ceremony and related graduation activities unless otherwise specified in the DAEP placement order.</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50" w:name="_Toc234211608"/>
      <w:bookmarkStart w:id="851" w:name="_Toc319498406"/>
      <w:bookmarkStart w:id="852" w:name="_Toc423593459"/>
      <w:bookmarkStart w:id="853" w:name="_Toc427697204"/>
      <w:bookmarkStart w:id="854" w:name="_Toc427697529"/>
      <w:r w:rsidRPr="00AA664E">
        <w:rPr>
          <w:rFonts w:ascii="Arial" w:eastAsia="Times New Roman" w:hAnsi="Arial" w:cs="Times New Roman"/>
          <w:b/>
          <w:bCs/>
          <w:kern w:val="0"/>
          <w:sz w:val="28"/>
          <w:szCs w:val="26"/>
        </w:rPr>
        <w:t>Placement Review</w:t>
      </w:r>
      <w:bookmarkEnd w:id="850"/>
      <w:bookmarkEnd w:id="851"/>
      <w:bookmarkEnd w:id="852"/>
      <w:bookmarkEnd w:id="853"/>
      <w:bookmarkEnd w:id="85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 student placed in a DAEP shall be provided a review of his or her status, including academic status, by the campus behavior coordinator or the board’s designee at intervals not to exceed 120 days. In the case of a high school student, the student’s progress toward graduation and the student’s graduation plan shall also be reviewed. At the review, the student or the student’s parent shall be given the opportunity to present arguments for the student’s return to the regular classroom or campus. The student may not be returned to the classroom of a teacher who removed the student without that teacher’s consent.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55" w:name="_Toc234211609"/>
      <w:bookmarkStart w:id="856" w:name="_Toc319498407"/>
      <w:bookmarkStart w:id="857" w:name="_Toc423593460"/>
      <w:bookmarkStart w:id="858" w:name="_Toc427697205"/>
      <w:bookmarkStart w:id="859" w:name="_Toc427697530"/>
      <w:r w:rsidRPr="00AA664E">
        <w:rPr>
          <w:rFonts w:ascii="Arial" w:eastAsia="Times New Roman" w:hAnsi="Arial" w:cs="Times New Roman"/>
          <w:b/>
          <w:bCs/>
          <w:kern w:val="0"/>
          <w:sz w:val="28"/>
          <w:szCs w:val="26"/>
        </w:rPr>
        <w:t>Additional Misconduct</w:t>
      </w:r>
      <w:bookmarkEnd w:id="855"/>
      <w:bookmarkEnd w:id="856"/>
      <w:bookmarkEnd w:id="857"/>
      <w:bookmarkEnd w:id="858"/>
      <w:bookmarkEnd w:id="85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during the term of placement in a DAEP the student engages in additional misconduct for which placement in a DAEP or expulsion is required or permitted, additional proceedings may be conducted, and the campus behavior coordinator may enter an additional disciplinary order as a result of those proceedings.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60" w:name="_Toc234211610"/>
      <w:bookmarkStart w:id="861" w:name="_Toc319498408"/>
      <w:bookmarkStart w:id="862" w:name="_Toc423593461"/>
      <w:bookmarkStart w:id="863" w:name="_Toc427697206"/>
      <w:bookmarkStart w:id="864" w:name="_Toc427697531"/>
      <w:r w:rsidRPr="00AA664E">
        <w:rPr>
          <w:rFonts w:ascii="Arial" w:eastAsia="Times New Roman" w:hAnsi="Arial" w:cs="Times New Roman"/>
          <w:b/>
          <w:bCs/>
          <w:kern w:val="0"/>
          <w:sz w:val="28"/>
          <w:szCs w:val="26"/>
        </w:rPr>
        <w:t>Notice of Criminal Proceedings</w:t>
      </w:r>
      <w:bookmarkEnd w:id="860"/>
      <w:bookmarkEnd w:id="861"/>
      <w:bookmarkEnd w:id="862"/>
      <w:bookmarkEnd w:id="863"/>
      <w:bookmarkEnd w:id="864"/>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office of the prosecuting attorney shall notify the district if a student was placed in a DAEP for certain offenses including any felony, unlawful restraint, indecent exposure, assault, deadly conduct, terroristic threats, organized crime, certain drug offenses, or possession of a weapon, and:</w:t>
      </w:r>
    </w:p>
    <w:p w:rsidR="00AA664E" w:rsidRPr="00AA664E" w:rsidRDefault="00AA664E" w:rsidP="00CC64EC">
      <w:pPr>
        <w:numPr>
          <w:ilvl w:val="0"/>
          <w:numId w:val="45"/>
        </w:numPr>
        <w:rPr>
          <w:rFonts w:ascii="Times New Roman" w:eastAsia="Times New Roman" w:hAnsi="Times New Roman" w:cs="Times New Roman"/>
        </w:rPr>
      </w:pPr>
      <w:r w:rsidRPr="00AA664E">
        <w:rPr>
          <w:rFonts w:ascii="Times New Roman" w:eastAsia="Times New Roman" w:hAnsi="Times New Roman" w:cs="Times New Roman"/>
        </w:rPr>
        <w:t>Prosecution of a student’s case was refused for lack of prosecutorial merit or insufficient evidence and no formal proceedings, deferred adjudication (see glossary), or deferred prosecution will be initiated;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court or jury found a student not guilty, or made a finding that the student did not engage in delinquent conduct or conduct indicating a need for supervision, and the case was dismissed with prejudice.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student or the student’s parent may appeal the superintendent’s decision to the board. The student may not be returned to the regular classroom pending the appeal. In the case of an appeal, 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board confirms the decision of the superintendent or designee, the student and the student’s parent may appeal to the Commissioner of Education. The student may not be returned to the regular classroom pending the appeal.</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65" w:name="_Toc234211611"/>
      <w:bookmarkStart w:id="866" w:name="_Toc319498409"/>
      <w:bookmarkStart w:id="867" w:name="_Toc423593462"/>
      <w:bookmarkStart w:id="868" w:name="_Toc427697207"/>
      <w:bookmarkStart w:id="869" w:name="_Toc427697532"/>
      <w:r w:rsidRPr="00AA664E">
        <w:rPr>
          <w:rFonts w:ascii="Arial" w:eastAsia="Times New Roman" w:hAnsi="Arial" w:cs="Times New Roman"/>
          <w:b/>
          <w:bCs/>
          <w:kern w:val="0"/>
          <w:sz w:val="28"/>
          <w:szCs w:val="26"/>
        </w:rPr>
        <w:t>Withdrawal during Process</w:t>
      </w:r>
      <w:bookmarkEnd w:id="865"/>
      <w:bookmarkEnd w:id="866"/>
      <w:bookmarkEnd w:id="867"/>
      <w:bookmarkEnd w:id="868"/>
      <w:bookmarkEnd w:id="869"/>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violates the district’s Code in a way that requires or permits the student to be placed in a DAEP and the student withdraws from the district before a placement order is completed, the campus behavior coordinator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campus behavior coordinator or the board fails to issue a placement order after the student withdraws, the next district in which the student enrolls may complete the proceedings and issue a placement order.</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70" w:name="_Toc234211612"/>
      <w:bookmarkStart w:id="871" w:name="_Toc319498410"/>
      <w:bookmarkStart w:id="872" w:name="_Toc423593463"/>
      <w:bookmarkStart w:id="873" w:name="_Toc427697208"/>
      <w:bookmarkStart w:id="874" w:name="_Toc427697533"/>
      <w:r w:rsidRPr="00AA664E">
        <w:rPr>
          <w:rFonts w:ascii="Arial" w:eastAsia="Times New Roman" w:hAnsi="Arial" w:cs="Times New Roman"/>
          <w:b/>
          <w:bCs/>
          <w:kern w:val="0"/>
          <w:sz w:val="28"/>
          <w:szCs w:val="26"/>
        </w:rPr>
        <w:t>Newly Enrolled Students</w:t>
      </w:r>
      <w:bookmarkEnd w:id="870"/>
      <w:bookmarkEnd w:id="871"/>
      <w:bookmarkEnd w:id="872"/>
      <w:bookmarkEnd w:id="873"/>
      <w:bookmarkEnd w:id="874"/>
    </w:p>
    <w:p w:rsidR="00AA664E" w:rsidRPr="00D52C51" w:rsidRDefault="00AA664E" w:rsidP="00AA664E">
      <w:pPr>
        <w:rPr>
          <w:rFonts w:ascii="Times New Roman" w:eastAsia="Times New Roman" w:hAnsi="Times New Roman" w:cs="Times New Roman"/>
          <w:kern w:val="0"/>
        </w:rPr>
      </w:pPr>
      <w:r w:rsidRPr="00D52C51">
        <w:rPr>
          <w:rFonts w:ascii="Times New Roman" w:eastAsia="Times New Roman" w:hAnsi="Times New Roman" w:cs="Times New Roman"/>
          <w:kern w:val="0"/>
        </w:rPr>
        <w:t>The district shall continue the DAEP placement of a student who enrolls in the district and was assigned to a DAEP in an open-enrollment charter school or another district.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 newly enrolled student with a DAEP placement from a district in another state shall be placed as any other newly enrolled student if the behavior committed is a reason for DAEP placement in the receiving district.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If the student was placed in a DAEP by a school district in another state for a period that exceeds one year, this district, by state law, shall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 </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75" w:name="_Toc234211613"/>
      <w:bookmarkStart w:id="876" w:name="_Toc319498411"/>
      <w:bookmarkStart w:id="877" w:name="_Toc423593464"/>
      <w:bookmarkStart w:id="878" w:name="_Toc427697209"/>
      <w:bookmarkStart w:id="879" w:name="_Toc427697534"/>
      <w:r w:rsidRPr="00AA664E">
        <w:rPr>
          <w:rFonts w:ascii="Arial" w:eastAsia="Times New Roman" w:hAnsi="Arial" w:cs="Times New Roman"/>
          <w:b/>
          <w:bCs/>
          <w:kern w:val="0"/>
          <w:sz w:val="28"/>
          <w:szCs w:val="26"/>
        </w:rPr>
        <w:t>Emergency Placement Procedure</w:t>
      </w:r>
      <w:bookmarkEnd w:id="875"/>
      <w:bookmarkEnd w:id="876"/>
      <w:bookmarkEnd w:id="877"/>
      <w:bookmarkEnd w:id="878"/>
      <w:bookmarkEnd w:id="879"/>
    </w:p>
    <w:p w:rsidR="00D52C51" w:rsidRDefault="00AA664E" w:rsidP="00D52C51">
      <w:pPr>
        <w:rPr>
          <w:rFonts w:ascii="Times New Roman" w:eastAsia="Times New Roman" w:hAnsi="Times New Roman" w:cs="Times New Roman"/>
          <w:kern w:val="0"/>
        </w:rPr>
      </w:pPr>
      <w:r w:rsidRPr="00AA664E">
        <w:rPr>
          <w:rFonts w:ascii="Times New Roman" w:eastAsia="Times New Roman" w:hAnsi="Times New Roman" w:cs="Times New Roman"/>
          <w:kern w:val="0"/>
        </w:rPr>
        <w:t>When an emergency placement occurs, the student shall be given oral notice of the reason for the action. Not later than the tenth day after the date of the placement, the student shall be given the appropriate conference required for assignment to a DAEP.</w:t>
      </w:r>
      <w:bookmarkStart w:id="880" w:name="_Toc234211614"/>
      <w:bookmarkStart w:id="881" w:name="_Toc319498412"/>
      <w:bookmarkStart w:id="882" w:name="_Toc423593465"/>
    </w:p>
    <w:p w:rsidR="00AA664E" w:rsidRPr="00AA664E" w:rsidRDefault="00AA664E" w:rsidP="00D52C51">
      <w:pPr>
        <w:rPr>
          <w:rFonts w:ascii="Arial" w:eastAsia="Times New Roman" w:hAnsi="Arial" w:cs="Times New Roman"/>
          <w:b/>
          <w:bCs/>
          <w:kern w:val="0"/>
          <w:sz w:val="32"/>
          <w:szCs w:val="28"/>
        </w:rPr>
      </w:pPr>
      <w:r w:rsidRPr="00AA664E">
        <w:rPr>
          <w:rFonts w:ascii="Arial" w:eastAsia="Times New Roman" w:hAnsi="Arial" w:cs="Times New Roman"/>
          <w:b/>
          <w:bCs/>
          <w:kern w:val="0"/>
          <w:sz w:val="32"/>
          <w:szCs w:val="28"/>
        </w:rPr>
        <w:t>Placement and/or Expulsion for Certain Offenses</w:t>
      </w:r>
      <w:bookmarkEnd w:id="880"/>
      <w:bookmarkEnd w:id="881"/>
      <w:bookmarkEnd w:id="88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This section includes two categories of offenses for which the Education Code provides unique procedures and specific consequences.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883" w:name="_Toc234211615"/>
      <w:bookmarkStart w:id="884" w:name="_Toc319498413"/>
      <w:bookmarkStart w:id="885" w:name="_Toc423593466"/>
      <w:bookmarkStart w:id="886" w:name="_Toc427697210"/>
      <w:bookmarkStart w:id="887" w:name="_Toc427697535"/>
      <w:r w:rsidRPr="00AA664E">
        <w:rPr>
          <w:rFonts w:ascii="Arial" w:eastAsia="Times New Roman" w:hAnsi="Arial" w:cs="Times New Roman"/>
          <w:b/>
          <w:bCs/>
          <w:kern w:val="0"/>
          <w:sz w:val="28"/>
          <w:szCs w:val="26"/>
        </w:rPr>
        <w:t>Registered Sex Offenders</w:t>
      </w:r>
      <w:bookmarkEnd w:id="883"/>
      <w:bookmarkEnd w:id="884"/>
      <w:bookmarkEnd w:id="885"/>
      <w:bookmarkEnd w:id="886"/>
      <w:bookmarkEnd w:id="88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Upon receiving notification in accordance with state law that a student is currently required to register as a sex offender, the administration must remove the student from the regular classroom and determine appropriate placement unless the court orders JJAEP placement.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student is under any form of court supervision, including probation, community supervision, or parole, the placement shall be in either DAEP or JJAEP for at least one semester.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student is not under any form of court supervision, the placement may be in DAEP or JJAEP for one semester or the placement may be in a regular classroom. The placement may not be in the regular classroom if the board or its designee determines that the student’s presence:</w:t>
      </w:r>
    </w:p>
    <w:p w:rsidR="00D52C51" w:rsidRDefault="00AA664E" w:rsidP="00CC64EC">
      <w:pPr>
        <w:numPr>
          <w:ilvl w:val="0"/>
          <w:numId w:val="46"/>
        </w:numPr>
        <w:rPr>
          <w:rFonts w:ascii="Times New Roman" w:eastAsia="Times New Roman" w:hAnsi="Times New Roman" w:cs="Times New Roman"/>
        </w:rPr>
      </w:pPr>
      <w:r w:rsidRPr="00D52C51">
        <w:rPr>
          <w:rFonts w:ascii="Times New Roman" w:eastAsia="Times New Roman" w:hAnsi="Times New Roman" w:cs="Times New Roman"/>
        </w:rPr>
        <w:t>Threatens the safety of other students or teachers,</w:t>
      </w:r>
    </w:p>
    <w:p w:rsidR="00D52C51" w:rsidRDefault="00AA664E" w:rsidP="00CC64EC">
      <w:pPr>
        <w:numPr>
          <w:ilvl w:val="0"/>
          <w:numId w:val="46"/>
        </w:numPr>
        <w:rPr>
          <w:rFonts w:ascii="Times New Roman" w:eastAsia="Times New Roman" w:hAnsi="Times New Roman" w:cs="Times New Roman"/>
        </w:rPr>
      </w:pPr>
      <w:r w:rsidRPr="00D52C51">
        <w:rPr>
          <w:rFonts w:ascii="Times New Roman" w:eastAsia="Times New Roman" w:hAnsi="Times New Roman" w:cs="Times New Roman"/>
        </w:rPr>
        <w:t xml:space="preserve">Will be detrimental to the educational process, or </w:t>
      </w:r>
    </w:p>
    <w:p w:rsidR="00AA664E" w:rsidRPr="00D52C51" w:rsidRDefault="00AA664E" w:rsidP="00CC64EC">
      <w:pPr>
        <w:numPr>
          <w:ilvl w:val="0"/>
          <w:numId w:val="46"/>
        </w:numPr>
        <w:rPr>
          <w:rFonts w:ascii="Times New Roman" w:eastAsia="Times New Roman" w:hAnsi="Times New Roman" w:cs="Times New Roman"/>
        </w:rPr>
      </w:pPr>
      <w:r w:rsidRPr="00D52C51">
        <w:rPr>
          <w:rFonts w:ascii="Times New Roman" w:eastAsia="Times New Roman" w:hAnsi="Times New Roman" w:cs="Times New Roman"/>
        </w:rPr>
        <w:t>Is not in the best interests of the district’s students.</w:t>
      </w:r>
    </w:p>
    <w:p w:rsidR="00AA664E" w:rsidRPr="00AA664E" w:rsidRDefault="00AA664E" w:rsidP="00AA664E">
      <w:pPr>
        <w:keepNext/>
        <w:keepLines/>
        <w:spacing w:before="240"/>
        <w:outlineLvl w:val="2"/>
        <w:rPr>
          <w:rFonts w:ascii="Arial" w:eastAsia="Times New Roman" w:hAnsi="Arial" w:cs="Times New Roman"/>
          <w:b/>
          <w:bCs/>
          <w:kern w:val="0"/>
        </w:rPr>
      </w:pPr>
      <w:bookmarkStart w:id="888" w:name="_Toc234211616"/>
      <w:bookmarkStart w:id="889" w:name="_Toc319498414"/>
      <w:bookmarkStart w:id="890" w:name="_Toc423593467"/>
      <w:bookmarkStart w:id="891" w:name="_Toc427697211"/>
      <w:bookmarkStart w:id="892" w:name="_Toc427697536"/>
      <w:r w:rsidRPr="00AA664E">
        <w:rPr>
          <w:rFonts w:ascii="Arial" w:eastAsia="Times New Roman" w:hAnsi="Arial" w:cs="Times New Roman"/>
          <w:b/>
          <w:bCs/>
          <w:kern w:val="0"/>
        </w:rPr>
        <w:t>Review Committee</w:t>
      </w:r>
      <w:bookmarkEnd w:id="888"/>
      <w:bookmarkEnd w:id="889"/>
      <w:bookmarkEnd w:id="890"/>
      <w:bookmarkEnd w:id="891"/>
      <w:bookmarkEnd w:id="89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shall recommend whether the student should return to the regular classroom or remain in the placement. Absent a special finding, the board or its designee must follow the committee’s recommendation.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placement review of a student with a disability who receives special education services must be made by the ARD committee.</w:t>
      </w:r>
    </w:p>
    <w:p w:rsidR="00AA664E" w:rsidRPr="00AA664E" w:rsidRDefault="00AA664E" w:rsidP="00AA664E">
      <w:pPr>
        <w:keepNext/>
        <w:keepLines/>
        <w:spacing w:before="240"/>
        <w:outlineLvl w:val="2"/>
        <w:rPr>
          <w:rFonts w:ascii="Arial" w:eastAsia="Times New Roman" w:hAnsi="Arial" w:cs="Times New Roman"/>
          <w:b/>
          <w:bCs/>
          <w:kern w:val="0"/>
        </w:rPr>
      </w:pPr>
      <w:bookmarkStart w:id="893" w:name="_Toc234211617"/>
      <w:bookmarkStart w:id="894" w:name="_Toc319498415"/>
      <w:bookmarkStart w:id="895" w:name="_Toc423593468"/>
      <w:bookmarkStart w:id="896" w:name="_Toc427697212"/>
      <w:bookmarkStart w:id="897" w:name="_Toc427697537"/>
      <w:r w:rsidRPr="00AA664E">
        <w:rPr>
          <w:rFonts w:ascii="Arial" w:eastAsia="Times New Roman" w:hAnsi="Arial" w:cs="Times New Roman"/>
          <w:b/>
          <w:bCs/>
          <w:kern w:val="0"/>
        </w:rPr>
        <w:t>Newly Enrolled Student</w:t>
      </w:r>
      <w:bookmarkEnd w:id="893"/>
      <w:bookmarkEnd w:id="894"/>
      <w:bookmarkEnd w:id="895"/>
      <w:bookmarkEnd w:id="896"/>
      <w:bookmarkEnd w:id="89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rsidR="00AA664E" w:rsidRPr="00AA664E" w:rsidRDefault="00AA664E" w:rsidP="00AA664E">
      <w:pPr>
        <w:keepNext/>
        <w:keepLines/>
        <w:spacing w:before="240"/>
        <w:outlineLvl w:val="2"/>
        <w:rPr>
          <w:rFonts w:ascii="Arial" w:eastAsia="Times New Roman" w:hAnsi="Arial" w:cs="Times New Roman"/>
          <w:b/>
          <w:bCs/>
          <w:kern w:val="0"/>
        </w:rPr>
      </w:pPr>
      <w:bookmarkStart w:id="898" w:name="_Toc234211618"/>
      <w:bookmarkStart w:id="899" w:name="_Toc319498416"/>
      <w:bookmarkStart w:id="900" w:name="_Toc423593469"/>
      <w:bookmarkStart w:id="901" w:name="_Toc427697213"/>
      <w:bookmarkStart w:id="902" w:name="_Toc427697538"/>
      <w:r w:rsidRPr="00AA664E">
        <w:rPr>
          <w:rFonts w:ascii="Arial" w:eastAsia="Times New Roman" w:hAnsi="Arial" w:cs="Times New Roman"/>
          <w:b/>
          <w:bCs/>
          <w:kern w:val="0"/>
        </w:rPr>
        <w:t>Appeal</w:t>
      </w:r>
      <w:bookmarkEnd w:id="898"/>
      <w:bookmarkEnd w:id="899"/>
      <w:bookmarkEnd w:id="900"/>
      <w:bookmarkEnd w:id="901"/>
      <w:bookmarkEnd w:id="90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03" w:name="_Toc234211619"/>
      <w:bookmarkStart w:id="904" w:name="_Toc319498417"/>
      <w:bookmarkStart w:id="905" w:name="_Toc423593470"/>
      <w:bookmarkStart w:id="906" w:name="_Toc427697214"/>
      <w:bookmarkStart w:id="907" w:name="_Toc427697539"/>
      <w:r w:rsidRPr="00AA664E">
        <w:rPr>
          <w:rFonts w:ascii="Arial" w:eastAsia="Times New Roman" w:hAnsi="Arial" w:cs="Times New Roman"/>
          <w:b/>
          <w:bCs/>
          <w:kern w:val="0"/>
          <w:sz w:val="28"/>
          <w:szCs w:val="26"/>
        </w:rPr>
        <w:t>Certain Felonies</w:t>
      </w:r>
      <w:bookmarkEnd w:id="903"/>
      <w:bookmarkEnd w:id="904"/>
      <w:bookmarkEnd w:id="905"/>
      <w:bookmarkEnd w:id="906"/>
      <w:bookmarkEnd w:id="90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Regardless of whether placement or expulsion is required or permitted by one of the reasons in the DAEP Placement or Expulsion sections, in accordance with Education Code 37.0081, 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and placed in either DAEP or JJAEP if the board or campus behavior coordinator makes certain findings and the following circumstances exist in relation to aggravated robbery or a felony offense under Title 5 (see glossary) of the Texas Penal Code. The student must: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Have received deferred prosecution for conduct defined as aggravated robbery or a Title 5 felony offense;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Have been found by a court or jury to have engaged in delinquent conduct for conduct defined as aggravated robbery or a Title 5 felony offense;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Have been charged with engaging in conduct defined as aggravated robbery or a Title 5 felony offense;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Have been referred to a juvenile court for allegedly engaging in delinquent conduct for conduct defined as aggravated robbery or a Title 5 felony offense;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Have received probation or deferred adjudication or have been arrested for, charged with, or convicted of aggravated robbery or a Title 5 felony offense.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may expel the student and order placement under these circumstances regardless of:</w:t>
      </w:r>
    </w:p>
    <w:p w:rsidR="00AA664E" w:rsidRPr="00AA664E" w:rsidRDefault="00AA664E" w:rsidP="00CC64EC">
      <w:pPr>
        <w:numPr>
          <w:ilvl w:val="0"/>
          <w:numId w:val="47"/>
        </w:numPr>
        <w:rPr>
          <w:rFonts w:ascii="Times New Roman" w:eastAsia="Times New Roman" w:hAnsi="Times New Roman" w:cs="Times New Roman"/>
        </w:rPr>
      </w:pPr>
      <w:r w:rsidRPr="00AA664E">
        <w:rPr>
          <w:rFonts w:ascii="Times New Roman" w:eastAsia="Times New Roman" w:hAnsi="Times New Roman" w:cs="Times New Roman"/>
        </w:rPr>
        <w:t>The date on which the student’s conduct occurred,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location at which the conduct occurred,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Whether the conduct occurred while the student was enrolled in the district,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Whether the student has successfully completed any court disposition requirements imposed in connection with the conduct.</w:t>
      </w:r>
    </w:p>
    <w:p w:rsidR="00AA664E" w:rsidRPr="00AA664E" w:rsidRDefault="00AA664E" w:rsidP="00AA664E">
      <w:pPr>
        <w:keepNext/>
        <w:keepLines/>
        <w:spacing w:before="240"/>
        <w:outlineLvl w:val="2"/>
        <w:rPr>
          <w:rFonts w:ascii="Arial" w:eastAsia="Times New Roman" w:hAnsi="Arial" w:cs="Times New Roman"/>
          <w:b/>
          <w:bCs/>
          <w:kern w:val="0"/>
        </w:rPr>
      </w:pPr>
      <w:bookmarkStart w:id="908" w:name="_Toc234211620"/>
      <w:bookmarkStart w:id="909" w:name="_Toc319498418"/>
      <w:bookmarkStart w:id="910" w:name="_Toc423593471"/>
      <w:bookmarkStart w:id="911" w:name="_Toc427697215"/>
      <w:bookmarkStart w:id="912" w:name="_Toc427697540"/>
      <w:r w:rsidRPr="00AA664E">
        <w:rPr>
          <w:rFonts w:ascii="Arial" w:eastAsia="Times New Roman" w:hAnsi="Arial" w:cs="Times New Roman"/>
          <w:b/>
          <w:bCs/>
          <w:kern w:val="0"/>
        </w:rPr>
        <w:t>Hearing and Required Findings</w:t>
      </w:r>
      <w:bookmarkEnd w:id="908"/>
      <w:bookmarkEnd w:id="909"/>
      <w:bookmarkEnd w:id="910"/>
      <w:bookmarkEnd w:id="911"/>
      <w:bookmarkEnd w:id="912"/>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student must first have a hearing before the board or its designee, who must determine that in addition to the circumstances above that allow for the expulsion, the student’s presence in the regular classroom:</w:t>
      </w:r>
    </w:p>
    <w:p w:rsidR="00AA664E" w:rsidRPr="00AA664E" w:rsidRDefault="00AA664E" w:rsidP="00CC64EC">
      <w:pPr>
        <w:numPr>
          <w:ilvl w:val="0"/>
          <w:numId w:val="48"/>
        </w:numPr>
        <w:rPr>
          <w:rFonts w:ascii="Times New Roman" w:eastAsia="Times New Roman" w:hAnsi="Times New Roman" w:cs="Times New Roman"/>
        </w:rPr>
      </w:pPr>
      <w:r w:rsidRPr="00AA664E">
        <w:rPr>
          <w:rFonts w:ascii="Times New Roman" w:eastAsia="Times New Roman" w:hAnsi="Times New Roman" w:cs="Times New Roman"/>
        </w:rPr>
        <w:t>Threatens the safety of other students or teachers,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Will be detrimental to the educational process,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Is not in the best interest of the district’s students.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Any decision of the board or the board’s designee under this section is final and may not be appealed.</w:t>
      </w:r>
    </w:p>
    <w:p w:rsidR="00AA664E" w:rsidRPr="00AA664E" w:rsidRDefault="00AA664E" w:rsidP="00AA664E">
      <w:pPr>
        <w:keepNext/>
        <w:keepLines/>
        <w:spacing w:before="240"/>
        <w:outlineLvl w:val="2"/>
        <w:rPr>
          <w:rFonts w:ascii="Arial" w:eastAsia="Times New Roman" w:hAnsi="Arial" w:cs="Times New Roman"/>
          <w:b/>
          <w:bCs/>
          <w:kern w:val="0"/>
        </w:rPr>
      </w:pPr>
      <w:bookmarkStart w:id="913" w:name="_Toc234211621"/>
      <w:bookmarkStart w:id="914" w:name="_Toc319498419"/>
      <w:bookmarkStart w:id="915" w:name="_Toc423593472"/>
      <w:bookmarkStart w:id="916" w:name="_Toc427697216"/>
      <w:bookmarkStart w:id="917" w:name="_Toc427697541"/>
      <w:r w:rsidRPr="00AA664E">
        <w:rPr>
          <w:rFonts w:ascii="Arial" w:eastAsia="Times New Roman" w:hAnsi="Arial" w:cs="Times New Roman"/>
          <w:b/>
          <w:bCs/>
          <w:kern w:val="0"/>
        </w:rPr>
        <w:t>Length of Placement</w:t>
      </w:r>
      <w:bookmarkEnd w:id="913"/>
      <w:bookmarkEnd w:id="914"/>
      <w:bookmarkEnd w:id="915"/>
      <w:bookmarkEnd w:id="916"/>
      <w:bookmarkEnd w:id="91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student is subject to the placement until:</w:t>
      </w:r>
    </w:p>
    <w:p w:rsidR="00AA664E" w:rsidRPr="00AA664E" w:rsidRDefault="00AA664E" w:rsidP="00CC64EC">
      <w:pPr>
        <w:numPr>
          <w:ilvl w:val="0"/>
          <w:numId w:val="49"/>
        </w:numPr>
        <w:rPr>
          <w:rFonts w:ascii="Times New Roman" w:eastAsia="Times New Roman" w:hAnsi="Times New Roman" w:cs="Times New Roman"/>
        </w:rPr>
      </w:pPr>
      <w:r w:rsidRPr="00AA664E">
        <w:rPr>
          <w:rFonts w:ascii="Times New Roman" w:eastAsia="Times New Roman" w:hAnsi="Times New Roman" w:cs="Times New Roman"/>
        </w:rPr>
        <w:t>The student graduates from high school,</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charges are dismissed or reduced to a misdemeanor offense,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 completes the term of the placement or is assigned to another program.</w:t>
      </w:r>
    </w:p>
    <w:p w:rsidR="00AA664E" w:rsidRPr="00AA664E" w:rsidRDefault="00AA664E" w:rsidP="00AA664E">
      <w:pPr>
        <w:keepNext/>
        <w:keepLines/>
        <w:spacing w:before="240"/>
        <w:outlineLvl w:val="2"/>
        <w:rPr>
          <w:rFonts w:ascii="Arial" w:eastAsia="Times New Roman" w:hAnsi="Arial" w:cs="Times New Roman"/>
          <w:b/>
          <w:bCs/>
          <w:kern w:val="0"/>
        </w:rPr>
      </w:pPr>
      <w:bookmarkStart w:id="918" w:name="_Toc234211622"/>
      <w:bookmarkStart w:id="919" w:name="_Toc319498420"/>
      <w:bookmarkStart w:id="920" w:name="_Toc423593473"/>
      <w:bookmarkStart w:id="921" w:name="_Toc427697217"/>
      <w:bookmarkStart w:id="922" w:name="_Toc427697542"/>
      <w:r w:rsidRPr="00AA664E">
        <w:rPr>
          <w:rFonts w:ascii="Arial" w:eastAsia="Times New Roman" w:hAnsi="Arial" w:cs="Times New Roman"/>
          <w:b/>
          <w:bCs/>
          <w:kern w:val="0"/>
        </w:rPr>
        <w:t>Newly Enrolled Students</w:t>
      </w:r>
      <w:bookmarkEnd w:id="918"/>
      <w:bookmarkEnd w:id="919"/>
      <w:bookmarkEnd w:id="920"/>
      <w:bookmarkEnd w:id="921"/>
      <w:bookmarkEnd w:id="922"/>
    </w:p>
    <w:p w:rsidR="007B759B" w:rsidRDefault="00AA664E" w:rsidP="007B759B">
      <w:pPr>
        <w:rPr>
          <w:rFonts w:ascii="Times New Roman" w:eastAsia="Times New Roman" w:hAnsi="Times New Roman" w:cs="Times New Roman"/>
          <w:kern w:val="0"/>
        </w:rPr>
      </w:pPr>
      <w:r w:rsidRPr="00AA664E">
        <w:rPr>
          <w:rFonts w:ascii="Times New Roman" w:eastAsia="Times New Roman" w:hAnsi="Times New Roman" w:cs="Times New Roman"/>
          <w:kern w:val="0"/>
        </w:rPr>
        <w:t>A student who enrolls in the district before completing a placement under this section from another school district must complete the term of the placement.</w:t>
      </w:r>
      <w:bookmarkStart w:id="923" w:name="_Toc234211623"/>
      <w:bookmarkStart w:id="924" w:name="_Toc319498421"/>
      <w:bookmarkStart w:id="925" w:name="_Toc423593474"/>
    </w:p>
    <w:p w:rsidR="00AA664E" w:rsidRPr="00AA664E" w:rsidRDefault="00AA664E" w:rsidP="007B759B">
      <w:pPr>
        <w:rPr>
          <w:rFonts w:ascii="Arial" w:eastAsia="Times New Roman" w:hAnsi="Arial" w:cs="Times New Roman"/>
          <w:b/>
          <w:bCs/>
          <w:kern w:val="0"/>
          <w:sz w:val="32"/>
          <w:szCs w:val="28"/>
        </w:rPr>
      </w:pPr>
      <w:r w:rsidRPr="00AA664E">
        <w:rPr>
          <w:rFonts w:ascii="Arial" w:eastAsia="Times New Roman" w:hAnsi="Arial" w:cs="Times New Roman"/>
          <w:b/>
          <w:bCs/>
          <w:kern w:val="0"/>
          <w:sz w:val="32"/>
          <w:szCs w:val="28"/>
        </w:rPr>
        <w:t>Expulsion</w:t>
      </w:r>
      <w:bookmarkEnd w:id="923"/>
      <w:bookmarkEnd w:id="924"/>
      <w:bookmarkEnd w:id="92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In deciding whether to order expulsion, regardless of whether the action is mandatory or discretionary, the campus behavior coordinator shall take into consideration</w:t>
      </w:r>
      <w:r w:rsidR="007C7C11" w:rsidRPr="00AA664E">
        <w:rPr>
          <w:rFonts w:ascii="Times New Roman" w:eastAsia="Times New Roman" w:hAnsi="Times New Roman" w:cs="Times New Roman"/>
          <w:kern w:val="0"/>
        </w:rPr>
        <w:fldChar w:fldCharType="begin"/>
      </w:r>
      <w:r w:rsidRPr="00AA664E">
        <w:rPr>
          <w:rFonts w:ascii="Times New Roman" w:eastAsia="Times New Roman" w:hAnsi="Times New Roman" w:cs="Times New Roman"/>
          <w:kern w:val="0"/>
        </w:rPr>
        <w:instrText xml:space="preserve"> LISTNUM  \l 1 \s 0  </w:instrText>
      </w:r>
      <w:r w:rsidR="007C7C11" w:rsidRPr="00AA664E">
        <w:rPr>
          <w:rFonts w:ascii="Times New Roman" w:eastAsia="Times New Roman" w:hAnsi="Times New Roman" w:cs="Times New Roman"/>
          <w:kern w:val="0"/>
        </w:rPr>
        <w:fldChar w:fldCharType="end"/>
      </w:r>
      <w:r w:rsidRPr="00AA664E">
        <w:rPr>
          <w:rFonts w:ascii="Times New Roman" w:eastAsia="Times New Roman" w:hAnsi="Times New Roman" w:cs="Times New Roman"/>
          <w:kern w:val="0"/>
        </w:rPr>
        <w: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Self-defense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Intent or lack of intent at the time the student engaged in the conduct,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student’s disciplinary history.</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26" w:name="_Toc234211624"/>
      <w:bookmarkStart w:id="927" w:name="_Toc319498422"/>
      <w:bookmarkStart w:id="928" w:name="_Toc423593475"/>
      <w:bookmarkStart w:id="929" w:name="_Toc427697218"/>
      <w:bookmarkStart w:id="930" w:name="_Toc427697543"/>
      <w:r w:rsidRPr="00AA664E">
        <w:rPr>
          <w:rFonts w:ascii="Arial" w:eastAsia="Times New Roman" w:hAnsi="Arial" w:cs="Times New Roman"/>
          <w:b/>
          <w:bCs/>
          <w:kern w:val="0"/>
          <w:sz w:val="28"/>
          <w:szCs w:val="26"/>
        </w:rPr>
        <w:t>Discretionary Expulsion: Misconduct That May Result in Expulsion</w:t>
      </w:r>
      <w:bookmarkEnd w:id="926"/>
      <w:bookmarkEnd w:id="927"/>
      <w:bookmarkEnd w:id="928"/>
      <w:bookmarkEnd w:id="929"/>
      <w:bookmarkEnd w:id="930"/>
    </w:p>
    <w:p w:rsidR="00AA664E" w:rsidRPr="00AA664E" w:rsidRDefault="00AA664E" w:rsidP="00AA664E">
      <w:pPr>
        <w:keepNext/>
        <w:keepLines/>
        <w:spacing w:before="240"/>
        <w:outlineLvl w:val="2"/>
        <w:rPr>
          <w:rFonts w:ascii="Arial" w:eastAsia="Times New Roman" w:hAnsi="Arial" w:cs="Times New Roman"/>
          <w:b/>
          <w:bCs/>
          <w:kern w:val="0"/>
        </w:rPr>
      </w:pPr>
      <w:bookmarkStart w:id="931" w:name="_Toc234211625"/>
      <w:bookmarkStart w:id="932" w:name="_Toc319498423"/>
      <w:bookmarkStart w:id="933" w:name="_Toc423593476"/>
      <w:bookmarkStart w:id="934" w:name="_Toc427697219"/>
      <w:bookmarkStart w:id="935" w:name="_Toc427697544"/>
      <w:r w:rsidRPr="00AA664E">
        <w:rPr>
          <w:rFonts w:ascii="Arial" w:eastAsia="Times New Roman" w:hAnsi="Arial" w:cs="Times New Roman"/>
          <w:b/>
          <w:bCs/>
          <w:kern w:val="0"/>
        </w:rPr>
        <w:t>Any Location</w:t>
      </w:r>
      <w:bookmarkEnd w:id="931"/>
      <w:bookmarkEnd w:id="932"/>
      <w:bookmarkEnd w:id="933"/>
      <w:bookmarkEnd w:id="934"/>
      <w:bookmarkEnd w:id="93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for:</w:t>
      </w:r>
    </w:p>
    <w:p w:rsidR="00AA664E" w:rsidRPr="007B759B" w:rsidRDefault="00AA664E" w:rsidP="00CC64EC">
      <w:pPr>
        <w:pStyle w:val="ListParagraph"/>
        <w:numPr>
          <w:ilvl w:val="0"/>
          <w:numId w:val="66"/>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the following, no matter where it takes place:</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Conduct that contains the elements of assault under Penal Code 22.01(a)(1) in retaliation against a school employee or volunteer.</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Criminal mischief, if punishable as a felony.</w:t>
      </w:r>
    </w:p>
    <w:p w:rsidR="00AA664E" w:rsidRPr="007B759B" w:rsidRDefault="00AA664E" w:rsidP="00CC64EC">
      <w:pPr>
        <w:pStyle w:val="ListParagraph"/>
        <w:numPr>
          <w:ilvl w:val="0"/>
          <w:numId w:val="66"/>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conduct that contains the elements of one of the following offenses against another student, without regard to where the conduct occurs:</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assault.</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Sexual assault.</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sexual assault.</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Murder.</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Capital murder.</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Criminal attempt to commit murder or capital murder.</w:t>
      </w:r>
    </w:p>
    <w:p w:rsidR="00AA664E" w:rsidRPr="007B759B" w:rsidRDefault="00AA664E" w:rsidP="00CC64EC">
      <w:pPr>
        <w:pStyle w:val="ListParagraph"/>
        <w:numPr>
          <w:ilvl w:val="1"/>
          <w:numId w:val="66"/>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robbery.</w:t>
      </w:r>
    </w:p>
    <w:p w:rsidR="00AA664E" w:rsidRPr="007B759B" w:rsidRDefault="00AA664E" w:rsidP="00CC64EC">
      <w:pPr>
        <w:pStyle w:val="ListParagraph"/>
        <w:numPr>
          <w:ilvl w:val="0"/>
          <w:numId w:val="66"/>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Breach of computer security.</w:t>
      </w:r>
    </w:p>
    <w:p w:rsidR="00AA664E" w:rsidRPr="007B759B" w:rsidRDefault="00AA664E" w:rsidP="00CC64EC">
      <w:pPr>
        <w:pStyle w:val="ListParagraph"/>
        <w:numPr>
          <w:ilvl w:val="0"/>
          <w:numId w:val="66"/>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conduct relating to a false alarm or report (including a bomb threat) or a terroristic threat involving a public school.</w:t>
      </w:r>
    </w:p>
    <w:p w:rsidR="00AA664E" w:rsidRPr="007B759B" w:rsidRDefault="00AA664E" w:rsidP="007B759B">
      <w:pPr>
        <w:keepNext/>
        <w:keepLines/>
        <w:spacing w:before="240"/>
        <w:outlineLvl w:val="2"/>
        <w:rPr>
          <w:rFonts w:ascii="Arial" w:eastAsia="Times New Roman" w:hAnsi="Arial" w:cs="Times New Roman"/>
          <w:b/>
          <w:bCs/>
          <w:kern w:val="0"/>
        </w:rPr>
      </w:pPr>
      <w:bookmarkStart w:id="936" w:name="_Toc234211626"/>
      <w:bookmarkStart w:id="937" w:name="_Toc319498424"/>
      <w:bookmarkStart w:id="938" w:name="_Toc423593477"/>
      <w:bookmarkStart w:id="939" w:name="_Toc427697220"/>
      <w:bookmarkStart w:id="940" w:name="_Toc427697545"/>
      <w:r w:rsidRPr="007B759B">
        <w:rPr>
          <w:rFonts w:ascii="Arial" w:eastAsia="Times New Roman" w:hAnsi="Arial" w:cs="Times New Roman"/>
          <w:b/>
          <w:bCs/>
          <w:kern w:val="0"/>
        </w:rPr>
        <w:t>At School, Within 300 Feet, or at a School Event</w:t>
      </w:r>
      <w:bookmarkEnd w:id="936"/>
      <w:bookmarkEnd w:id="937"/>
      <w:bookmarkEnd w:id="938"/>
      <w:bookmarkEnd w:id="939"/>
      <w:bookmarkEnd w:id="94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rsidR="00AA664E" w:rsidRPr="007B759B" w:rsidRDefault="00AA664E" w:rsidP="00CC64EC">
      <w:pPr>
        <w:pStyle w:val="ListParagraph"/>
        <w:numPr>
          <w:ilvl w:val="0"/>
          <w:numId w:val="67"/>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Selling, giving, or delivering to another person, or possessing, using, or being under the influence of marijuana, a controlled substance, or a dangerous drug, if the conduct is not punishable as a felony. A student with a valid prescription for low-THC cannabis as authorized by Chapter 487 of the Health and Safety Code does not violate this provision. (See glossary for “under the influence.”)</w:t>
      </w:r>
    </w:p>
    <w:p w:rsidR="00AA664E" w:rsidRPr="007B759B" w:rsidRDefault="00AA664E" w:rsidP="00CC64EC">
      <w:pPr>
        <w:pStyle w:val="ListParagraph"/>
        <w:numPr>
          <w:ilvl w:val="0"/>
          <w:numId w:val="67"/>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Selling, giving, or delivering to another person, or possessing, using, or being under the influence of alcohol; or committing a serious act or offense while under the influence of alcohol, if the conduct is not punishable as a felony.</w:t>
      </w:r>
    </w:p>
    <w:p w:rsidR="00AA664E" w:rsidRPr="007B759B" w:rsidRDefault="00AA664E" w:rsidP="00CC64EC">
      <w:pPr>
        <w:pStyle w:val="ListParagraph"/>
        <w:numPr>
          <w:ilvl w:val="0"/>
          <w:numId w:val="67"/>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conduct that contains the elements of an offense relating to abusable volatile chemicals.</w:t>
      </w:r>
    </w:p>
    <w:p w:rsidR="00AA664E" w:rsidRPr="007B759B" w:rsidRDefault="00AA664E" w:rsidP="00CC64EC">
      <w:pPr>
        <w:pStyle w:val="ListParagraph"/>
        <w:numPr>
          <w:ilvl w:val="0"/>
          <w:numId w:val="67"/>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conduct that contains the elements of assault under Section 22.01(a)(1) against an employee or a volunteer.</w:t>
      </w:r>
    </w:p>
    <w:p w:rsidR="00AA664E" w:rsidRPr="007B759B" w:rsidRDefault="00AA664E" w:rsidP="00CC64EC">
      <w:pPr>
        <w:pStyle w:val="ListParagraph"/>
        <w:numPr>
          <w:ilvl w:val="0"/>
          <w:numId w:val="67"/>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deadly conduct. (See glossary.)</w:t>
      </w:r>
    </w:p>
    <w:p w:rsidR="00AA664E" w:rsidRPr="00AA664E" w:rsidRDefault="00AA664E" w:rsidP="00AA664E">
      <w:pPr>
        <w:keepNext/>
        <w:keepLines/>
        <w:spacing w:before="240"/>
        <w:outlineLvl w:val="2"/>
        <w:rPr>
          <w:rFonts w:ascii="Arial" w:eastAsia="Times New Roman" w:hAnsi="Arial" w:cs="Times New Roman"/>
          <w:b/>
          <w:bCs/>
          <w:kern w:val="0"/>
        </w:rPr>
      </w:pPr>
      <w:bookmarkStart w:id="941" w:name="_Toc234211627"/>
      <w:bookmarkStart w:id="942" w:name="_Toc319498425"/>
      <w:bookmarkStart w:id="943" w:name="_Toc423593478"/>
      <w:bookmarkStart w:id="944" w:name="_Toc427697221"/>
      <w:bookmarkStart w:id="945" w:name="_Toc427697546"/>
      <w:r w:rsidRPr="00AA664E">
        <w:rPr>
          <w:rFonts w:ascii="Arial" w:eastAsia="Times New Roman" w:hAnsi="Arial" w:cs="Times New Roman"/>
          <w:b/>
          <w:bCs/>
          <w:kern w:val="0"/>
        </w:rPr>
        <w:t>Within 300 Feet of School</w:t>
      </w:r>
      <w:bookmarkEnd w:id="941"/>
      <w:bookmarkEnd w:id="942"/>
      <w:bookmarkEnd w:id="943"/>
      <w:bookmarkEnd w:id="944"/>
      <w:bookmarkEnd w:id="94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for engaging in the following conduct while within 300 feet of school property, as measured from any point on the school’s real property boundary line:</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Aggravated assault, sexual assault, or aggravated sexual assault.</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Arson. (See glossary.)</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Murder, capital murder, or criminal attempt to commit murder or capital murder.</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Indecency with a child, aggravated kidnapping, manslaughter, criminally negligent homicide, or aggravated robbery.</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Continuous sexual abuse of a young child or children.</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Felony drug- or alcohol-related offense.</w:t>
      </w:r>
    </w:p>
    <w:p w:rsidR="00AA664E" w:rsidRPr="007B759B" w:rsidRDefault="00AA664E" w:rsidP="00CC64EC">
      <w:pPr>
        <w:pStyle w:val="ListParagraph"/>
        <w:numPr>
          <w:ilvl w:val="0"/>
          <w:numId w:val="68"/>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Use or possession of a firearm (as defined by state law), an illegal knife, a club, or prohibited weapon, or possession of a firearm (as defined by federal law).</w:t>
      </w:r>
    </w:p>
    <w:p w:rsidR="00AA664E" w:rsidRPr="00AA664E" w:rsidRDefault="00AA664E" w:rsidP="00AA664E">
      <w:pPr>
        <w:keepNext/>
        <w:keepLines/>
        <w:spacing w:before="240"/>
        <w:outlineLvl w:val="2"/>
        <w:rPr>
          <w:rFonts w:ascii="Arial" w:eastAsia="Times New Roman" w:hAnsi="Arial" w:cs="Times New Roman"/>
          <w:b/>
          <w:bCs/>
          <w:kern w:val="0"/>
        </w:rPr>
      </w:pPr>
      <w:bookmarkStart w:id="946" w:name="_Toc234211628"/>
      <w:bookmarkStart w:id="947" w:name="_Toc319498426"/>
      <w:bookmarkStart w:id="948" w:name="_Toc423593479"/>
      <w:bookmarkStart w:id="949" w:name="_Toc427697222"/>
      <w:bookmarkStart w:id="950" w:name="_Toc427697547"/>
      <w:r w:rsidRPr="00AA664E">
        <w:rPr>
          <w:rFonts w:ascii="Arial" w:eastAsia="Times New Roman" w:hAnsi="Arial" w:cs="Times New Roman"/>
          <w:b/>
          <w:bCs/>
          <w:kern w:val="0"/>
        </w:rPr>
        <w:t>Property of Another District</w:t>
      </w:r>
      <w:bookmarkEnd w:id="946"/>
      <w:bookmarkEnd w:id="947"/>
      <w:bookmarkEnd w:id="948"/>
      <w:bookmarkEnd w:id="949"/>
      <w:bookmarkEnd w:id="95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for committing any offense that is a state-mandated expellable offense if the offense is committed on the property of another district in Texas or while the student is attending a school-sponsored or school-related activity of a school in another district in Texas.</w:t>
      </w:r>
    </w:p>
    <w:p w:rsidR="00AA664E" w:rsidRPr="00AA664E" w:rsidRDefault="00AA664E" w:rsidP="00AA664E">
      <w:pPr>
        <w:keepNext/>
        <w:keepLines/>
        <w:spacing w:before="240"/>
        <w:outlineLvl w:val="2"/>
        <w:rPr>
          <w:rFonts w:ascii="Arial" w:eastAsia="Times New Roman" w:hAnsi="Arial" w:cs="Times New Roman"/>
          <w:b/>
          <w:bCs/>
          <w:kern w:val="0"/>
        </w:rPr>
      </w:pPr>
      <w:bookmarkStart w:id="951" w:name="_Toc234211629"/>
      <w:bookmarkStart w:id="952" w:name="_Toc319498427"/>
      <w:bookmarkStart w:id="953" w:name="_Toc423593480"/>
      <w:bookmarkStart w:id="954" w:name="_Toc427697223"/>
      <w:bookmarkStart w:id="955" w:name="_Toc427697548"/>
      <w:r w:rsidRPr="00AA664E">
        <w:rPr>
          <w:rFonts w:ascii="Arial" w:eastAsia="Times New Roman" w:hAnsi="Arial" w:cs="Times New Roman"/>
          <w:b/>
          <w:bCs/>
          <w:kern w:val="0"/>
        </w:rPr>
        <w:t>While in DAEP</w:t>
      </w:r>
      <w:bookmarkEnd w:id="951"/>
      <w:bookmarkEnd w:id="952"/>
      <w:bookmarkEnd w:id="953"/>
      <w:bookmarkEnd w:id="954"/>
      <w:bookmarkEnd w:id="95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be expelled for engaging in documented serious misbehavior that violates the district’s Code, despite documented behavioral interventions while placed in a DAEP. For purposes of discretionary expulsion from a DAEP, serious misbehavior means:</w:t>
      </w:r>
    </w:p>
    <w:p w:rsidR="00AA664E" w:rsidRPr="00AA664E" w:rsidRDefault="00AA664E" w:rsidP="00CC64EC">
      <w:pPr>
        <w:numPr>
          <w:ilvl w:val="0"/>
          <w:numId w:val="50"/>
        </w:numPr>
        <w:rPr>
          <w:rFonts w:ascii="Times New Roman" w:eastAsia="Times New Roman" w:hAnsi="Times New Roman" w:cs="Times New Roman"/>
        </w:rPr>
      </w:pPr>
      <w:r w:rsidRPr="00AA664E">
        <w:rPr>
          <w:rFonts w:ascii="Times New Roman" w:eastAsia="Times New Roman" w:hAnsi="Times New Roman" w:cs="Times New Roman"/>
        </w:rPr>
        <w:t>Deliberate violent behavior that poses a direct threat to the health or safety of others;</w:t>
      </w:r>
    </w:p>
    <w:p w:rsidR="00AA664E" w:rsidRPr="00AA664E" w:rsidRDefault="00AA664E" w:rsidP="007B759B">
      <w:pPr>
        <w:pStyle w:val="NumberedList1MSCOC"/>
        <w:rPr>
          <w:rFonts w:eastAsia="Times New Roman"/>
        </w:rPr>
      </w:pPr>
      <w:r w:rsidRPr="00AA664E">
        <w:rPr>
          <w:rFonts w:eastAsia="Times New Roman"/>
        </w:rPr>
        <w:t>Extortion, meaning the gaining of money or other property by force or threat;</w:t>
      </w:r>
    </w:p>
    <w:p w:rsidR="00AA664E" w:rsidRPr="00AA664E" w:rsidRDefault="00AA664E" w:rsidP="007B759B">
      <w:pPr>
        <w:pStyle w:val="NumberedList1MSCOC"/>
        <w:rPr>
          <w:rFonts w:eastAsia="Times New Roman"/>
        </w:rPr>
      </w:pPr>
      <w:r w:rsidRPr="00AA664E">
        <w:rPr>
          <w:rFonts w:eastAsia="Times New Roman"/>
        </w:rPr>
        <w:t>Conduct that constitutes coercion, as defined by Section 1.07, Penal Code; or</w:t>
      </w:r>
    </w:p>
    <w:p w:rsidR="007B759B" w:rsidRDefault="00AA664E" w:rsidP="007B759B">
      <w:pPr>
        <w:pStyle w:val="NumberedList1MSCOC"/>
        <w:tabs>
          <w:tab w:val="num" w:pos="1440"/>
        </w:tabs>
        <w:rPr>
          <w:rFonts w:eastAsia="Times New Roman"/>
        </w:rPr>
      </w:pPr>
      <w:r w:rsidRPr="00AA664E">
        <w:rPr>
          <w:rFonts w:eastAsia="Times New Roman"/>
        </w:rPr>
        <w:t>Conduct that constitutes the offense of:</w:t>
      </w:r>
    </w:p>
    <w:p w:rsidR="00AA664E" w:rsidRPr="007B759B" w:rsidRDefault="00AA664E" w:rsidP="007B759B">
      <w:pPr>
        <w:pStyle w:val="NumberedList2MSCOC"/>
        <w:rPr>
          <w:rFonts w:eastAsia="Times New Roman"/>
        </w:rPr>
      </w:pPr>
      <w:r w:rsidRPr="007B759B">
        <w:rPr>
          <w:rFonts w:eastAsia="Times New Roman"/>
        </w:rPr>
        <w:t>Public lewdness under Section 21.07, Penal Code;</w:t>
      </w:r>
    </w:p>
    <w:p w:rsidR="00AA664E" w:rsidRPr="00AA664E" w:rsidRDefault="00AA664E" w:rsidP="007B759B">
      <w:pPr>
        <w:pStyle w:val="NumberedList2MSCOC"/>
        <w:rPr>
          <w:rFonts w:eastAsia="Times New Roman"/>
        </w:rPr>
      </w:pPr>
      <w:r w:rsidRPr="00AA664E">
        <w:rPr>
          <w:rFonts w:eastAsia="Times New Roman"/>
        </w:rPr>
        <w:t>Indecent exposure under Section 21.08, Penal Code;</w:t>
      </w:r>
    </w:p>
    <w:p w:rsidR="00AA664E" w:rsidRPr="00AA664E" w:rsidRDefault="00AA664E" w:rsidP="007B759B">
      <w:pPr>
        <w:pStyle w:val="NumberedList2MSCOC"/>
        <w:rPr>
          <w:rFonts w:eastAsia="Times New Roman"/>
        </w:rPr>
      </w:pPr>
      <w:r w:rsidRPr="00AA664E">
        <w:rPr>
          <w:rFonts w:eastAsia="Times New Roman"/>
        </w:rPr>
        <w:t>Criminal mischief under Section 28.03, Penal Code;</w:t>
      </w:r>
    </w:p>
    <w:p w:rsidR="00AA664E" w:rsidRPr="00AA664E" w:rsidRDefault="00AA664E" w:rsidP="007B759B">
      <w:pPr>
        <w:pStyle w:val="NumberedList2MSCOC"/>
        <w:rPr>
          <w:rFonts w:eastAsia="Times New Roman"/>
        </w:rPr>
      </w:pPr>
      <w:r w:rsidRPr="00AA664E">
        <w:rPr>
          <w:rFonts w:eastAsia="Times New Roman"/>
        </w:rPr>
        <w:t>Personal hazing under Section 37.152; or</w:t>
      </w:r>
    </w:p>
    <w:p w:rsidR="00AA664E" w:rsidRPr="00AA664E" w:rsidRDefault="00AA664E" w:rsidP="007B759B">
      <w:pPr>
        <w:pStyle w:val="NumberedList2MSCOC"/>
        <w:rPr>
          <w:rFonts w:eastAsia="Times New Roman"/>
        </w:rPr>
      </w:pPr>
      <w:r w:rsidRPr="00AA664E">
        <w:rPr>
          <w:rFonts w:eastAsia="Times New Roman"/>
        </w:rPr>
        <w:t>Harassment under Section 42.07(a)(1), Penal Code, of a student or district employee.</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56" w:name="_Toc234211630"/>
      <w:bookmarkStart w:id="957" w:name="_Toc319498428"/>
      <w:bookmarkStart w:id="958" w:name="_Toc423593481"/>
      <w:bookmarkStart w:id="959" w:name="_Toc427697224"/>
      <w:bookmarkStart w:id="960" w:name="_Toc427697549"/>
      <w:r w:rsidRPr="00AA664E">
        <w:rPr>
          <w:rFonts w:ascii="Arial" w:eastAsia="Times New Roman" w:hAnsi="Arial" w:cs="Times New Roman"/>
          <w:b/>
          <w:bCs/>
          <w:kern w:val="0"/>
          <w:sz w:val="28"/>
          <w:szCs w:val="26"/>
        </w:rPr>
        <w:t>Mandatory Expulsion: Misconduct That Requires Expulsion</w:t>
      </w:r>
      <w:bookmarkEnd w:id="956"/>
      <w:bookmarkEnd w:id="957"/>
      <w:bookmarkEnd w:id="958"/>
      <w:bookmarkEnd w:id="959"/>
      <w:bookmarkEnd w:id="96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A student </w:t>
      </w:r>
      <w:r w:rsidRPr="00AA664E">
        <w:rPr>
          <w:rFonts w:ascii="Times New Roman" w:eastAsia="Times New Roman" w:hAnsi="Times New Roman" w:cs="Times New Roman"/>
          <w:b/>
          <w:kern w:val="0"/>
        </w:rPr>
        <w:t>must</w:t>
      </w:r>
      <w:r w:rsidRPr="00AA664E">
        <w:rPr>
          <w:rFonts w:ascii="Times New Roman" w:eastAsia="Times New Roman" w:hAnsi="Times New Roman" w:cs="Times New Roman"/>
          <w:kern w:val="0"/>
        </w:rPr>
        <w:t xml:space="preserve"> be expelled under federal or state law for any of the following offenses that occur on school property or while attending a school-sponsored or school-related activity on or off school property:</w:t>
      </w:r>
    </w:p>
    <w:p w:rsidR="00AA664E" w:rsidRPr="00AA664E" w:rsidRDefault="00AA664E" w:rsidP="00AA664E">
      <w:pPr>
        <w:keepNext/>
        <w:keepLines/>
        <w:spacing w:before="240"/>
        <w:outlineLvl w:val="2"/>
        <w:rPr>
          <w:rFonts w:ascii="Arial" w:eastAsia="Times New Roman" w:hAnsi="Arial" w:cs="Times New Roman"/>
          <w:b/>
          <w:bCs/>
          <w:kern w:val="0"/>
        </w:rPr>
      </w:pPr>
      <w:bookmarkStart w:id="961" w:name="_Toc234211631"/>
      <w:bookmarkStart w:id="962" w:name="_Toc319498429"/>
      <w:bookmarkStart w:id="963" w:name="_Toc423593482"/>
      <w:bookmarkStart w:id="964" w:name="_Toc427697225"/>
      <w:bookmarkStart w:id="965" w:name="_Toc427697550"/>
      <w:r w:rsidRPr="00AA664E">
        <w:rPr>
          <w:rFonts w:ascii="Arial" w:eastAsia="Times New Roman" w:hAnsi="Arial" w:cs="Times New Roman"/>
          <w:b/>
          <w:bCs/>
          <w:kern w:val="0"/>
        </w:rPr>
        <w:t>Under Federal Law</w:t>
      </w:r>
      <w:bookmarkEnd w:id="961"/>
      <w:bookmarkEnd w:id="962"/>
      <w:bookmarkEnd w:id="963"/>
      <w:bookmarkEnd w:id="964"/>
      <w:bookmarkEnd w:id="965"/>
    </w:p>
    <w:p w:rsidR="00AA664E" w:rsidRPr="007B759B" w:rsidRDefault="00AA664E" w:rsidP="00CC64EC">
      <w:pPr>
        <w:pStyle w:val="ListParagraph"/>
        <w:numPr>
          <w:ilvl w:val="0"/>
          <w:numId w:val="69"/>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Bringing to school a firearm, as defined by federal law. “Firearm” under federal law includes:</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Any weapon (including a starter gun) that will, is designed to, or may readily be converted to expel a projectile by the action of an explosive.</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The frame or receiver of any such weapon.</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Any firearm muffler or firearm weapon.</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Any destructive device, such as any explosive, incendiary or poison gas bomb, or grenade.</w:t>
      </w:r>
    </w:p>
    <w:p w:rsidR="00AA664E" w:rsidRPr="00AA664E" w:rsidRDefault="00AA664E" w:rsidP="00AA664E">
      <w:pPr>
        <w:keepNext/>
        <w:keepLines/>
        <w:spacing w:before="240"/>
        <w:outlineLvl w:val="2"/>
        <w:rPr>
          <w:rFonts w:ascii="Arial" w:eastAsia="Times New Roman" w:hAnsi="Arial" w:cs="Times New Roman"/>
          <w:b/>
          <w:bCs/>
          <w:kern w:val="0"/>
        </w:rPr>
      </w:pPr>
      <w:bookmarkStart w:id="966" w:name="_Toc234211632"/>
      <w:bookmarkStart w:id="967" w:name="_Toc319498430"/>
      <w:bookmarkStart w:id="968" w:name="_Toc423593483"/>
      <w:bookmarkStart w:id="969" w:name="_Toc427697226"/>
      <w:bookmarkStart w:id="970" w:name="_Toc427697551"/>
      <w:r w:rsidRPr="00AA664E">
        <w:rPr>
          <w:rFonts w:ascii="Arial" w:eastAsia="Times New Roman" w:hAnsi="Arial" w:cs="Times New Roman"/>
          <w:b/>
          <w:bCs/>
          <w:kern w:val="0"/>
        </w:rPr>
        <w:t>Under the Texas Penal Code</w:t>
      </w:r>
      <w:bookmarkEnd w:id="966"/>
      <w:bookmarkEnd w:id="967"/>
      <w:bookmarkEnd w:id="968"/>
      <w:bookmarkEnd w:id="969"/>
      <w:bookmarkEnd w:id="970"/>
    </w:p>
    <w:p w:rsidR="00AA664E" w:rsidRPr="007B759B" w:rsidRDefault="00AA664E" w:rsidP="00CC64EC">
      <w:pPr>
        <w:pStyle w:val="ListParagraph"/>
        <w:numPr>
          <w:ilvl w:val="0"/>
          <w:numId w:val="69"/>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Using or possessing the following, as defined by the Texas Penal Code:</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 firearm (any device designed, made, or adapted to expel a projectile through a barrel by using the energy generated by an explosion or burning substance or any device readily convertible to that use), unless the use, exhibition, or possession of the firearm occurs at an off-campus approved target range facility while participating in or preparing for a school-sponsored shooting sports competition or a shooting sports educational activity that is sponsored or supported by the Parks and Wildlife Department or a shooting sports sanctioning organization working with the department.</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An illegal knife, which includes a knife with a blade over 5½ inches; hand instrument, designed to cut or stab another by being thrown; dagger, including but not limited to a dirk, stiletto, and poniard; bowie knife; sword; or spear.</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 club such as an instrument specially designed, made, or adapted for the purpose of inflicting serious bodily injury or death by striking a person with the instrument, including a blackjack, nightstick, mace, and tomahawk. (See glossary.)</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 prohibited weapon, such as an explosive weapon, a machine gun, a short-barrel firearm, a firearm silencer, knuckles, armor-piercing ammunition, a chemical dispensing device, a zip gun, or a tire deflation device. (See glossary.)</w:t>
      </w:r>
    </w:p>
    <w:p w:rsidR="00AA664E" w:rsidRPr="007B759B" w:rsidRDefault="00AA664E" w:rsidP="00CC64EC">
      <w:pPr>
        <w:pStyle w:val="ListParagraph"/>
        <w:numPr>
          <w:ilvl w:val="0"/>
          <w:numId w:val="69"/>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Behaving in a manner that contains elements of the following offenses under the Texas Penal Code:</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assault, sexual assault, or aggravated sexual assault.</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Arson. (See glossary.)</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Murder, capital murder, or criminal attempt to commit murder or capital murder.</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Indecency with a child.</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kidnapping.</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Aggravated robbery.</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Manslaughter.</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Criminally negligent homicide.</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Continuous sexual abuse of a young child or children.</w:t>
      </w:r>
    </w:p>
    <w:p w:rsidR="00AA664E" w:rsidRPr="007B759B" w:rsidRDefault="00AA664E" w:rsidP="00CC64EC">
      <w:pPr>
        <w:pStyle w:val="ListParagraph"/>
        <w:numPr>
          <w:ilvl w:val="1"/>
          <w:numId w:val="69"/>
        </w:numPr>
        <w:tabs>
          <w:tab w:val="num" w:pos="1440"/>
        </w:tabs>
        <w:rPr>
          <w:rFonts w:ascii="Times New Roman" w:eastAsia="Times New Roman" w:hAnsi="Times New Roman" w:cs="Times New Roman"/>
        </w:rPr>
      </w:pPr>
      <w:r w:rsidRPr="007B759B">
        <w:rPr>
          <w:rFonts w:ascii="Times New Roman" w:eastAsia="Times New Roman" w:hAnsi="Times New Roman" w:cs="Times New Roman"/>
        </w:rPr>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rsidR="00AA664E" w:rsidRPr="007B759B" w:rsidRDefault="00AA664E" w:rsidP="00CC64EC">
      <w:pPr>
        <w:pStyle w:val="ListParagraph"/>
        <w:numPr>
          <w:ilvl w:val="0"/>
          <w:numId w:val="69"/>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Engaging in retaliation against a school employee or volunteer combined with one of the above-listed mandatory expulsion offenses.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71" w:name="_Toc234211633"/>
      <w:bookmarkStart w:id="972" w:name="_Toc319498431"/>
      <w:bookmarkStart w:id="973" w:name="_Toc423593484"/>
      <w:bookmarkStart w:id="974" w:name="_Toc427697227"/>
      <w:bookmarkStart w:id="975" w:name="_Toc427697552"/>
      <w:r w:rsidRPr="00AA664E">
        <w:rPr>
          <w:rFonts w:ascii="Arial" w:eastAsia="Times New Roman" w:hAnsi="Arial" w:cs="Times New Roman"/>
          <w:b/>
          <w:bCs/>
          <w:kern w:val="0"/>
          <w:sz w:val="28"/>
          <w:szCs w:val="26"/>
        </w:rPr>
        <w:t>Under Age Ten</w:t>
      </w:r>
      <w:bookmarkEnd w:id="971"/>
      <w:bookmarkEnd w:id="972"/>
      <w:bookmarkEnd w:id="973"/>
      <w:bookmarkEnd w:id="974"/>
      <w:bookmarkEnd w:id="97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under the age of ten engages in behavior that is expellable behavior, the student shall not be expelled, but shall be placed in a DAEP. A student under age six shall not be placed in a DAEP unless the student commits a federal firearm offense.</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76" w:name="_Toc234211634"/>
      <w:bookmarkStart w:id="977" w:name="_Toc319498432"/>
      <w:bookmarkStart w:id="978" w:name="_Toc423593485"/>
      <w:bookmarkStart w:id="979" w:name="_Toc427697228"/>
      <w:bookmarkStart w:id="980" w:name="_Toc427697553"/>
      <w:r w:rsidRPr="00AA664E">
        <w:rPr>
          <w:rFonts w:ascii="Arial" w:eastAsia="Times New Roman" w:hAnsi="Arial" w:cs="Times New Roman"/>
          <w:b/>
          <w:bCs/>
          <w:kern w:val="0"/>
          <w:sz w:val="28"/>
          <w:szCs w:val="26"/>
        </w:rPr>
        <w:t>Emergency</w:t>
      </w:r>
      <w:bookmarkEnd w:id="976"/>
      <w:bookmarkEnd w:id="977"/>
      <w:bookmarkEnd w:id="978"/>
      <w:bookmarkEnd w:id="979"/>
      <w:bookmarkEnd w:id="98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In an emergency, the principal or the principal’s designee </w:t>
      </w:r>
      <w:r w:rsidRPr="00AA664E">
        <w:rPr>
          <w:rFonts w:ascii="Times New Roman" w:eastAsia="Times New Roman" w:hAnsi="Times New Roman" w:cs="Times New Roman"/>
          <w:b/>
          <w:kern w:val="0"/>
        </w:rPr>
        <w:t>may</w:t>
      </w:r>
      <w:r w:rsidRPr="00AA664E">
        <w:rPr>
          <w:rFonts w:ascii="Times New Roman" w:eastAsia="Times New Roman" w:hAnsi="Times New Roman" w:cs="Times New Roman"/>
          <w:kern w:val="0"/>
        </w:rPr>
        <w:t xml:space="preserve"> order the immediate expulsion of a student for any reason for which expulsion may be made on a nonemergency basis.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981" w:name="_Toc234211635"/>
      <w:bookmarkStart w:id="982" w:name="_Toc319498433"/>
      <w:bookmarkStart w:id="983" w:name="_Toc423593486"/>
      <w:bookmarkStart w:id="984" w:name="_Toc427697229"/>
      <w:bookmarkStart w:id="985" w:name="_Toc427697554"/>
      <w:r w:rsidRPr="00AA664E">
        <w:rPr>
          <w:rFonts w:ascii="Arial" w:eastAsia="Times New Roman" w:hAnsi="Arial" w:cs="Times New Roman"/>
          <w:b/>
          <w:bCs/>
          <w:kern w:val="0"/>
          <w:sz w:val="28"/>
          <w:szCs w:val="26"/>
        </w:rPr>
        <w:t>Process</w:t>
      </w:r>
      <w:bookmarkEnd w:id="981"/>
      <w:bookmarkEnd w:id="982"/>
      <w:bookmarkEnd w:id="983"/>
      <w:bookmarkEnd w:id="984"/>
      <w:bookmarkEnd w:id="98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is believed to have committed an expellable offense, the campus behavior coordinator or other appropriate administrator shall schedule a hearing within a reasonable time. The student’s parent shall be invited in writing to attend the hearing.</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Until a hearing can be held, the campus behavior coordinator or other administrator may place the student in:</w:t>
      </w:r>
    </w:p>
    <w:p w:rsidR="00AA664E" w:rsidRPr="007B759B" w:rsidRDefault="00AA664E" w:rsidP="00CC64EC">
      <w:pPr>
        <w:pStyle w:val="ListParagraph"/>
        <w:numPr>
          <w:ilvl w:val="0"/>
          <w:numId w:val="70"/>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Another appropriate classroom.</w:t>
      </w:r>
    </w:p>
    <w:p w:rsidR="00AA664E" w:rsidRPr="007B759B" w:rsidRDefault="00AA664E" w:rsidP="00CC64EC">
      <w:pPr>
        <w:pStyle w:val="ListParagraph"/>
        <w:numPr>
          <w:ilvl w:val="0"/>
          <w:numId w:val="70"/>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In-school suspension.</w:t>
      </w:r>
    </w:p>
    <w:p w:rsidR="00AA664E" w:rsidRPr="007B759B" w:rsidRDefault="00AA664E" w:rsidP="00CC64EC">
      <w:pPr>
        <w:pStyle w:val="ListParagraph"/>
        <w:numPr>
          <w:ilvl w:val="0"/>
          <w:numId w:val="70"/>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Out-of-school suspension.</w:t>
      </w:r>
    </w:p>
    <w:p w:rsidR="00AA664E" w:rsidRPr="007B759B" w:rsidRDefault="00AA664E" w:rsidP="00CC64EC">
      <w:pPr>
        <w:pStyle w:val="ListParagraph"/>
        <w:numPr>
          <w:ilvl w:val="0"/>
          <w:numId w:val="70"/>
        </w:numPr>
        <w:tabs>
          <w:tab w:val="num" w:pos="720"/>
        </w:tabs>
        <w:rPr>
          <w:rFonts w:ascii="Times New Roman" w:eastAsia="Times New Roman" w:hAnsi="Times New Roman" w:cs="Times New Roman"/>
        </w:rPr>
      </w:pPr>
      <w:r w:rsidRPr="007B759B">
        <w:rPr>
          <w:rFonts w:ascii="Times New Roman" w:eastAsia="Times New Roman" w:hAnsi="Times New Roman" w:cs="Times New Roman"/>
        </w:rPr>
        <w:t>DAEP.</w:t>
      </w:r>
    </w:p>
    <w:p w:rsidR="00AA664E" w:rsidRPr="00AA664E" w:rsidRDefault="00AA664E" w:rsidP="00AA664E">
      <w:pPr>
        <w:keepNext/>
        <w:keepLines/>
        <w:spacing w:before="240"/>
        <w:outlineLvl w:val="2"/>
        <w:rPr>
          <w:rFonts w:ascii="Arial" w:eastAsia="Times New Roman" w:hAnsi="Arial" w:cs="Times New Roman"/>
          <w:b/>
          <w:bCs/>
          <w:kern w:val="0"/>
        </w:rPr>
      </w:pPr>
      <w:bookmarkStart w:id="986" w:name="_Toc234211636"/>
      <w:bookmarkStart w:id="987" w:name="_Toc319498434"/>
      <w:bookmarkStart w:id="988" w:name="_Toc423593487"/>
      <w:bookmarkStart w:id="989" w:name="_Toc427697230"/>
      <w:bookmarkStart w:id="990" w:name="_Toc427697555"/>
      <w:r w:rsidRPr="00AA664E">
        <w:rPr>
          <w:rFonts w:ascii="Arial" w:eastAsia="Times New Roman" w:hAnsi="Arial" w:cs="Times New Roman"/>
          <w:b/>
          <w:bCs/>
          <w:kern w:val="0"/>
        </w:rPr>
        <w:t>Hearing</w:t>
      </w:r>
      <w:bookmarkEnd w:id="986"/>
      <w:bookmarkEnd w:id="987"/>
      <w:bookmarkEnd w:id="988"/>
      <w:bookmarkEnd w:id="989"/>
      <w:bookmarkEnd w:id="990"/>
    </w:p>
    <w:p w:rsidR="007B759B" w:rsidRDefault="00AA664E" w:rsidP="007B759B">
      <w:pPr>
        <w:rPr>
          <w:rFonts w:ascii="Times New Roman" w:eastAsia="Times New Roman" w:hAnsi="Times New Roman" w:cs="Times New Roman"/>
          <w:kern w:val="0"/>
        </w:rPr>
      </w:pPr>
      <w:r w:rsidRPr="00AA664E">
        <w:rPr>
          <w:rFonts w:ascii="Times New Roman" w:eastAsia="Times New Roman" w:hAnsi="Times New Roman" w:cs="Times New Roman"/>
          <w:kern w:val="0"/>
        </w:rPr>
        <w:t>A student facing expulsion shall be given a hearing with appropriate due process. The student is entitled to:</w:t>
      </w:r>
    </w:p>
    <w:p w:rsidR="00AA664E" w:rsidRPr="00AA664E" w:rsidRDefault="00AA664E" w:rsidP="00CC64EC">
      <w:pPr>
        <w:pStyle w:val="NumberedList1MSCOC"/>
        <w:numPr>
          <w:ilvl w:val="3"/>
          <w:numId w:val="51"/>
        </w:numPr>
        <w:rPr>
          <w:rFonts w:eastAsia="Times New Roman"/>
        </w:rPr>
      </w:pPr>
      <w:r w:rsidRPr="00AA664E">
        <w:rPr>
          <w:rFonts w:eastAsia="Times New Roman"/>
        </w:rPr>
        <w:t>Representation by the student’s parent or another adult who can provide guidance to the student and who is not an employee of the district,</w:t>
      </w:r>
    </w:p>
    <w:p w:rsidR="00AA664E" w:rsidRPr="00AA664E" w:rsidRDefault="00AA664E" w:rsidP="00CC64EC">
      <w:pPr>
        <w:pStyle w:val="NumberedList3MSCOC"/>
        <w:numPr>
          <w:ilvl w:val="3"/>
          <w:numId w:val="51"/>
        </w:numPr>
        <w:rPr>
          <w:rFonts w:eastAsia="Times New Roman"/>
        </w:rPr>
      </w:pPr>
      <w:r w:rsidRPr="00AA664E">
        <w:rPr>
          <w:rFonts w:eastAsia="Times New Roman"/>
        </w:rPr>
        <w:t>An opportunity to testify and to present evidence and witnesses in the student’s defense, and</w:t>
      </w:r>
    </w:p>
    <w:p w:rsidR="00AA664E" w:rsidRPr="00AA664E" w:rsidRDefault="00AA664E" w:rsidP="00CC64EC">
      <w:pPr>
        <w:pStyle w:val="NumberedList3MSCOC"/>
        <w:numPr>
          <w:ilvl w:val="3"/>
          <w:numId w:val="51"/>
        </w:numPr>
        <w:rPr>
          <w:rFonts w:eastAsia="Times New Roman"/>
        </w:rPr>
      </w:pPr>
      <w:r w:rsidRPr="00AA664E">
        <w:rPr>
          <w:rFonts w:eastAsia="Times New Roman"/>
        </w:rPr>
        <w:t>An opportunity to question the witnesses called by the district at the hearing.</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After providing notice to the student and parent of the hearing, the district may hold the hearing regardless of whether the student or the student’s parent attends.</w:t>
      </w:r>
    </w:p>
    <w:p w:rsidR="00AA664E" w:rsidRPr="00AA664E" w:rsidRDefault="00AA664E" w:rsidP="007B759B">
      <w:pPr>
        <w:rPr>
          <w:rFonts w:ascii="Times New Roman" w:eastAsia="Times New Roman" w:hAnsi="Times New Roman" w:cs="Times New Roman"/>
          <w:kern w:val="0"/>
        </w:rPr>
      </w:pPr>
      <w:r w:rsidRPr="007B759B">
        <w:rPr>
          <w:rFonts w:ascii="Times New Roman" w:eastAsia="Times New Roman" w:hAnsi="Times New Roman" w:cs="Times New Roman"/>
          <w:kern w:val="0"/>
        </w:rPr>
        <w:t>The hearing shall be conducted by the board of trustees and the decision to expel shall be made by the board.</w:t>
      </w:r>
      <w:r w:rsidR="007B759B" w:rsidRPr="00AA664E">
        <w:rPr>
          <w:rFonts w:ascii="Times New Roman" w:eastAsia="Times New Roman" w:hAnsi="Times New Roman" w:cs="Times New Roman"/>
          <w:kern w:val="0"/>
        </w:rPr>
        <w:t xml:space="preserve"> </w:t>
      </w:r>
    </w:p>
    <w:p w:rsidR="00AA664E" w:rsidRPr="007B759B" w:rsidRDefault="00AA664E" w:rsidP="00AA664E">
      <w:pPr>
        <w:keepNext/>
        <w:keepLines/>
        <w:spacing w:before="240"/>
        <w:outlineLvl w:val="2"/>
        <w:rPr>
          <w:rFonts w:ascii="Arial" w:eastAsia="Times New Roman" w:hAnsi="Arial" w:cs="Times New Roman"/>
          <w:b/>
          <w:bCs/>
          <w:kern w:val="0"/>
        </w:rPr>
      </w:pPr>
      <w:bookmarkStart w:id="991" w:name="_Toc234211637"/>
      <w:bookmarkStart w:id="992" w:name="_Toc319498435"/>
      <w:bookmarkStart w:id="993" w:name="_Toc423593488"/>
      <w:bookmarkStart w:id="994" w:name="_Toc427697231"/>
      <w:bookmarkStart w:id="995" w:name="_Toc427697556"/>
      <w:r w:rsidRPr="007B759B">
        <w:rPr>
          <w:rFonts w:ascii="Arial" w:eastAsia="Times New Roman" w:hAnsi="Arial" w:cs="Times New Roman"/>
          <w:b/>
          <w:bCs/>
          <w:kern w:val="0"/>
        </w:rPr>
        <w:t>Board Review of Expulsion</w:t>
      </w:r>
      <w:bookmarkEnd w:id="991"/>
      <w:bookmarkEnd w:id="992"/>
      <w:bookmarkEnd w:id="993"/>
      <w:bookmarkEnd w:id="994"/>
      <w:bookmarkEnd w:id="995"/>
    </w:p>
    <w:p w:rsidR="00AA664E" w:rsidRPr="007B759B" w:rsidRDefault="00AA664E" w:rsidP="00AA664E">
      <w:pPr>
        <w:rPr>
          <w:rFonts w:ascii="Times New Roman" w:eastAsia="Times New Roman" w:hAnsi="Times New Roman" w:cs="Times New Roman"/>
          <w:kern w:val="0"/>
        </w:rPr>
      </w:pPr>
      <w:r w:rsidRPr="007B759B">
        <w:rPr>
          <w:rFonts w:ascii="Times New Roman" w:eastAsia="Times New Roman" w:hAnsi="Times New Roman" w:cs="Times New Roman"/>
          <w:kern w:val="0"/>
        </w:rPr>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rsidR="00AA664E" w:rsidRPr="007B759B" w:rsidRDefault="00AA664E" w:rsidP="00AA664E">
      <w:pPr>
        <w:rPr>
          <w:rFonts w:ascii="Times New Roman" w:eastAsia="Times New Roman" w:hAnsi="Times New Roman" w:cs="Times New Roman"/>
          <w:kern w:val="0"/>
        </w:rPr>
      </w:pPr>
      <w:r w:rsidRPr="007B759B">
        <w:rPr>
          <w:rFonts w:ascii="Times New Roman" w:eastAsia="Times New Roman" w:hAnsi="Times New Roman" w:cs="Times New Roman"/>
          <w:kern w:val="0"/>
        </w:rPr>
        <w:t>The board shall review the record of the expulsion hearing in a closed meeting unless the parent requests in writing that the matter be held in an open meeting. The board may also hear a statement from the student or parent and from the board’s designee.</w:t>
      </w:r>
    </w:p>
    <w:p w:rsidR="00AA664E" w:rsidRPr="00AA664E" w:rsidRDefault="00AA664E" w:rsidP="00AA664E">
      <w:pPr>
        <w:rPr>
          <w:rFonts w:ascii="Times New Roman" w:eastAsia="Times New Roman" w:hAnsi="Times New Roman" w:cs="Times New Roman"/>
          <w:kern w:val="0"/>
        </w:rPr>
      </w:pPr>
      <w:r w:rsidRPr="007B759B">
        <w:rPr>
          <w:rFonts w:ascii="Times New Roman" w:eastAsia="Times New Roman" w:hAnsi="Times New Roman" w:cs="Times New Roman"/>
          <w:kern w:val="0"/>
        </w:rPr>
        <w:t>The board shall hear statements made by the parties at the review and shall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rsidR="00AA664E" w:rsidRPr="00AA664E" w:rsidRDefault="00AA664E" w:rsidP="00AA664E">
      <w:pPr>
        <w:keepNext/>
        <w:keepLines/>
        <w:spacing w:before="240"/>
        <w:outlineLvl w:val="2"/>
        <w:rPr>
          <w:rFonts w:ascii="Arial" w:eastAsia="Times New Roman" w:hAnsi="Arial" w:cs="Times New Roman"/>
          <w:b/>
          <w:bCs/>
          <w:kern w:val="0"/>
        </w:rPr>
      </w:pPr>
      <w:bookmarkStart w:id="996" w:name="_Toc234211638"/>
      <w:bookmarkStart w:id="997" w:name="_Toc319498436"/>
      <w:bookmarkStart w:id="998" w:name="_Toc423593489"/>
      <w:bookmarkStart w:id="999" w:name="_Toc427697232"/>
      <w:bookmarkStart w:id="1000" w:name="_Toc427697557"/>
      <w:r w:rsidRPr="00AA664E">
        <w:rPr>
          <w:rFonts w:ascii="Arial" w:eastAsia="Times New Roman" w:hAnsi="Arial" w:cs="Times New Roman"/>
          <w:b/>
          <w:bCs/>
          <w:kern w:val="0"/>
        </w:rPr>
        <w:t>Expulsion Order</w:t>
      </w:r>
      <w:bookmarkEnd w:id="996"/>
      <w:bookmarkEnd w:id="997"/>
      <w:bookmarkEnd w:id="998"/>
      <w:bookmarkEnd w:id="999"/>
      <w:bookmarkEnd w:id="100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Before ordering the expulsion, the board or campus behavior coordinator shall take into consideration:</w:t>
      </w:r>
    </w:p>
    <w:p w:rsidR="00AA664E" w:rsidRPr="00AA664E" w:rsidRDefault="00AA664E" w:rsidP="00CC64EC">
      <w:pPr>
        <w:numPr>
          <w:ilvl w:val="0"/>
          <w:numId w:val="52"/>
        </w:numPr>
        <w:rPr>
          <w:rFonts w:ascii="Times New Roman" w:eastAsia="Times New Roman" w:hAnsi="Times New Roman" w:cs="Times New Roman"/>
        </w:rPr>
      </w:pPr>
      <w:r w:rsidRPr="00AA664E">
        <w:rPr>
          <w:rFonts w:ascii="Times New Roman" w:eastAsia="Times New Roman" w:hAnsi="Times New Roman" w:cs="Times New Roman"/>
        </w:rPr>
        <w:t>Self-defense (see glossary),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Intent or lack of intent at the time the student engaged in the conduct, and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The student’s disciplinary history.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student is expelled, the board or its designee shall deliver to the student and the student’s parent a copy of the order expelling the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 xml:space="preserve">Not later than the second business day after the hearing, the </w:t>
      </w:r>
      <w:r w:rsidR="007B759B">
        <w:rPr>
          <w:rFonts w:ascii="Times New Roman" w:eastAsia="Times New Roman" w:hAnsi="Times New Roman" w:cs="Times New Roman"/>
          <w:kern w:val="0"/>
        </w:rPr>
        <w:t>superintendent</w:t>
      </w:r>
      <w:r w:rsidRPr="00AA664E">
        <w:rPr>
          <w:rFonts w:ascii="Times New Roman" w:eastAsia="Times New Roman" w:hAnsi="Times New Roman" w:cs="Times New Roman"/>
          <w:kern w:val="0"/>
        </w:rPr>
        <w:t xml:space="preserve"> shall deliver to the juvenile court a copy of the expulsion order and the information required by Section 52.04 of the Family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length of the expulsion is inconsistent with the guidelines included in the Student Code of Conduct, the expulsion order shall give notice of the inconsistency.</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01" w:name="_Toc234211639"/>
      <w:bookmarkStart w:id="1002" w:name="_Toc319498437"/>
      <w:bookmarkStart w:id="1003" w:name="_Toc423593490"/>
      <w:bookmarkStart w:id="1004" w:name="_Toc427697233"/>
      <w:bookmarkStart w:id="1005" w:name="_Toc427697558"/>
      <w:r w:rsidRPr="00AA664E">
        <w:rPr>
          <w:rFonts w:ascii="Arial" w:eastAsia="Times New Roman" w:hAnsi="Arial" w:cs="Times New Roman"/>
          <w:b/>
          <w:bCs/>
          <w:kern w:val="0"/>
          <w:sz w:val="28"/>
          <w:szCs w:val="26"/>
        </w:rPr>
        <w:t>Length of Expulsion</w:t>
      </w:r>
      <w:bookmarkEnd w:id="1001"/>
      <w:bookmarkEnd w:id="1002"/>
      <w:bookmarkEnd w:id="1003"/>
      <w:bookmarkEnd w:id="1004"/>
      <w:bookmarkEnd w:id="100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length of an expulsion shall be correlated to the seriousness of the offense, the student’s age and grade level, the frequency of misbehavior, the student’s attitude, and statutory requirements.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duration of a student’s expulsion shall be determined on a case-by-case basis. The maximum period of expulsion is one calendar year except as provided below.</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An expulsion may not exceed one year unless, after review, the district determines that:</w:t>
      </w:r>
    </w:p>
    <w:p w:rsidR="007B759B" w:rsidRDefault="00AA664E" w:rsidP="00CC64EC">
      <w:pPr>
        <w:numPr>
          <w:ilvl w:val="0"/>
          <w:numId w:val="53"/>
        </w:numPr>
        <w:rPr>
          <w:rFonts w:ascii="Times New Roman" w:eastAsia="Times New Roman" w:hAnsi="Times New Roman" w:cs="Times New Roman"/>
        </w:rPr>
      </w:pPr>
      <w:r w:rsidRPr="00AA664E">
        <w:rPr>
          <w:rFonts w:ascii="Times New Roman" w:eastAsia="Times New Roman" w:hAnsi="Times New Roman" w:cs="Times New Roman"/>
        </w:rPr>
        <w:t xml:space="preserve">The student is a threat to the safety of other students or to district employees, or </w:t>
      </w:r>
    </w:p>
    <w:p w:rsidR="00AA664E" w:rsidRPr="007B759B" w:rsidRDefault="00AA664E" w:rsidP="00CC64EC">
      <w:pPr>
        <w:numPr>
          <w:ilvl w:val="0"/>
          <w:numId w:val="53"/>
        </w:numPr>
        <w:rPr>
          <w:rFonts w:ascii="Times New Roman" w:eastAsia="Times New Roman" w:hAnsi="Times New Roman" w:cs="Times New Roman"/>
        </w:rPr>
      </w:pPr>
      <w:r w:rsidRPr="007B759B">
        <w:rPr>
          <w:rFonts w:ascii="Times New Roman" w:eastAsia="Times New Roman" w:hAnsi="Times New Roman" w:cs="Times New Roman"/>
        </w:rPr>
        <w:t>Extended expulsion is in the best interest of the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Students who commit offenses that require expulsion at the end of one school year may be expelled into the next school year to complete the term of expulsion.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06" w:name="_Toc234211640"/>
      <w:bookmarkStart w:id="1007" w:name="_Toc319498438"/>
      <w:bookmarkStart w:id="1008" w:name="_Toc423593491"/>
      <w:bookmarkStart w:id="1009" w:name="_Toc427697234"/>
      <w:bookmarkStart w:id="1010" w:name="_Toc427697559"/>
      <w:r w:rsidRPr="00AA664E">
        <w:rPr>
          <w:rFonts w:ascii="Arial" w:eastAsia="Times New Roman" w:hAnsi="Arial" w:cs="Times New Roman"/>
          <w:b/>
          <w:bCs/>
          <w:kern w:val="0"/>
          <w:sz w:val="28"/>
          <w:szCs w:val="26"/>
        </w:rPr>
        <w:t>Withdrawal during Process</w:t>
      </w:r>
      <w:bookmarkEnd w:id="1006"/>
      <w:bookmarkEnd w:id="1007"/>
      <w:bookmarkEnd w:id="1008"/>
      <w:bookmarkEnd w:id="1009"/>
      <w:bookmarkEnd w:id="101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student then reenrolls in the district during the same or subsequent school year, the district may enforce the expulsion order at that time, less any expulsion period that has been served by the student during enrollment in another district.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the campus behavior coordinator or the board fails to issue an expulsion order after the student withdraws, the next district in which the student enrolls may complete the proceedings.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11" w:name="_Toc234211641"/>
      <w:bookmarkStart w:id="1012" w:name="_Toc319498439"/>
      <w:bookmarkStart w:id="1013" w:name="_Toc423593492"/>
      <w:bookmarkStart w:id="1014" w:name="_Toc427697235"/>
      <w:bookmarkStart w:id="1015" w:name="_Toc427697560"/>
      <w:r w:rsidRPr="00AA664E">
        <w:rPr>
          <w:rFonts w:ascii="Arial" w:eastAsia="Times New Roman" w:hAnsi="Arial" w:cs="Times New Roman"/>
          <w:b/>
          <w:bCs/>
          <w:kern w:val="0"/>
          <w:sz w:val="28"/>
          <w:szCs w:val="26"/>
        </w:rPr>
        <w:t>Additional Misconduct</w:t>
      </w:r>
      <w:bookmarkEnd w:id="1011"/>
      <w:bookmarkEnd w:id="1012"/>
      <w:bookmarkEnd w:id="1013"/>
      <w:bookmarkEnd w:id="1014"/>
      <w:bookmarkEnd w:id="101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during the expulsion, the student engages in additional conduct for which placement in a DAEP or expulsion is required or permitted, additional proceedings may be conducted, and the campus behavior coordinator or the board may issue an additional disciplinary order as a result of those proceedings.</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16" w:name="_Toc234211642"/>
      <w:bookmarkStart w:id="1017" w:name="_Toc319498440"/>
      <w:bookmarkStart w:id="1018" w:name="_Toc423593493"/>
      <w:bookmarkStart w:id="1019" w:name="_Toc427697236"/>
      <w:bookmarkStart w:id="1020" w:name="_Toc427697561"/>
      <w:r w:rsidRPr="00AA664E">
        <w:rPr>
          <w:rFonts w:ascii="Arial" w:eastAsia="Times New Roman" w:hAnsi="Arial" w:cs="Times New Roman"/>
          <w:b/>
          <w:bCs/>
          <w:kern w:val="0"/>
          <w:sz w:val="28"/>
          <w:szCs w:val="26"/>
        </w:rPr>
        <w:t>Restrictions during Expulsion</w:t>
      </w:r>
      <w:bookmarkEnd w:id="1016"/>
      <w:bookmarkEnd w:id="1017"/>
      <w:bookmarkEnd w:id="1018"/>
      <w:bookmarkEnd w:id="1019"/>
      <w:bookmarkEnd w:id="102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Expelled students are prohibited from being on school grounds or attending school-sponsored or school-related activities during the period of expulsion.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No district academic credit shall be earned for work missed during the period of expulsion unless the student is enrolled in a JJAEP or another district-approved program.</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21" w:name="_Toc234211643"/>
      <w:bookmarkStart w:id="1022" w:name="_Toc319498441"/>
      <w:bookmarkStart w:id="1023" w:name="_Toc423593494"/>
      <w:bookmarkStart w:id="1024" w:name="_Toc427697237"/>
      <w:bookmarkStart w:id="1025" w:name="_Toc427697562"/>
      <w:r w:rsidRPr="00AA664E">
        <w:rPr>
          <w:rFonts w:ascii="Arial" w:eastAsia="Times New Roman" w:hAnsi="Arial" w:cs="Times New Roman"/>
          <w:b/>
          <w:bCs/>
          <w:kern w:val="0"/>
          <w:sz w:val="28"/>
          <w:szCs w:val="26"/>
        </w:rPr>
        <w:t>Newly Enrolled Students</w:t>
      </w:r>
      <w:bookmarkEnd w:id="1021"/>
      <w:bookmarkEnd w:id="1022"/>
      <w:bookmarkEnd w:id="1023"/>
      <w:bookmarkEnd w:id="1024"/>
      <w:bookmarkEnd w:id="1025"/>
    </w:p>
    <w:p w:rsidR="00AA664E" w:rsidRPr="00AA664E" w:rsidRDefault="00AA664E" w:rsidP="007B759B">
      <w:pPr>
        <w:rPr>
          <w:rFonts w:ascii="Times New Roman" w:eastAsia="Times New Roman" w:hAnsi="Times New Roman" w:cs="Times New Roman"/>
          <w:kern w:val="0"/>
        </w:rPr>
      </w:pPr>
      <w:r w:rsidRPr="007B759B">
        <w:rPr>
          <w:rFonts w:ascii="Times New Roman" w:eastAsia="Times New Roman" w:hAnsi="Times New Roman" w:cs="Times New Roman"/>
          <w:kern w:val="0"/>
        </w:rPr>
        <w:t>The district shall decide on a case-by-case basis the placement of a student who is subject to an expulsion order from another district or an open-enrollment charter school upon enrollment in the district.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rsidR="007B759B" w:rsidRDefault="00AA664E" w:rsidP="00CC64EC">
      <w:pPr>
        <w:numPr>
          <w:ilvl w:val="0"/>
          <w:numId w:val="54"/>
        </w:numPr>
        <w:rPr>
          <w:rFonts w:ascii="Times New Roman" w:eastAsia="Times New Roman" w:hAnsi="Times New Roman" w:cs="Times New Roman"/>
        </w:rPr>
      </w:pPr>
      <w:r w:rsidRPr="00AA664E">
        <w:rPr>
          <w:rFonts w:ascii="Times New Roman" w:eastAsia="Times New Roman" w:hAnsi="Times New Roman" w:cs="Times New Roman"/>
        </w:rPr>
        <w:t>The out-of-state district provides the district with a copy of the expulsion order, and</w:t>
      </w:r>
    </w:p>
    <w:p w:rsidR="00AA664E" w:rsidRPr="007B759B" w:rsidRDefault="00AA664E" w:rsidP="00CC64EC">
      <w:pPr>
        <w:numPr>
          <w:ilvl w:val="0"/>
          <w:numId w:val="54"/>
        </w:numPr>
        <w:rPr>
          <w:rFonts w:ascii="Times New Roman" w:eastAsia="Times New Roman" w:hAnsi="Times New Roman" w:cs="Times New Roman"/>
        </w:rPr>
      </w:pPr>
      <w:r w:rsidRPr="007B759B">
        <w:rPr>
          <w:rFonts w:ascii="Times New Roman" w:eastAsia="Times New Roman" w:hAnsi="Times New Roman" w:cs="Times New Roman"/>
        </w:rPr>
        <w:t>The offense resulting in the expulsion is also an expellable offense in the district in which the student is enrolling.</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rsidR="007B759B" w:rsidRDefault="00AA664E" w:rsidP="00CC64EC">
      <w:pPr>
        <w:numPr>
          <w:ilvl w:val="0"/>
          <w:numId w:val="55"/>
        </w:numPr>
        <w:rPr>
          <w:rFonts w:ascii="Times New Roman" w:eastAsia="Times New Roman" w:hAnsi="Times New Roman" w:cs="Times New Roman"/>
        </w:rPr>
      </w:pPr>
      <w:r w:rsidRPr="00AA664E">
        <w:rPr>
          <w:rFonts w:ascii="Times New Roman" w:eastAsia="Times New Roman" w:hAnsi="Times New Roman" w:cs="Times New Roman"/>
        </w:rPr>
        <w:t>The student is a threat to the safety of other students or district employees, or</w:t>
      </w:r>
    </w:p>
    <w:p w:rsidR="00AA664E" w:rsidRPr="007B759B" w:rsidRDefault="00AA664E" w:rsidP="00CC64EC">
      <w:pPr>
        <w:numPr>
          <w:ilvl w:val="0"/>
          <w:numId w:val="55"/>
        </w:numPr>
        <w:rPr>
          <w:rFonts w:ascii="Times New Roman" w:eastAsia="Times New Roman" w:hAnsi="Times New Roman" w:cs="Times New Roman"/>
        </w:rPr>
      </w:pPr>
      <w:r w:rsidRPr="007B759B">
        <w:rPr>
          <w:rFonts w:ascii="Times New Roman" w:eastAsia="Times New Roman" w:hAnsi="Times New Roman" w:cs="Times New Roman"/>
        </w:rPr>
        <w:t>Extended placement is in the best interest of the student.</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26" w:name="_Toc234211644"/>
      <w:bookmarkStart w:id="1027" w:name="_Toc319498442"/>
      <w:bookmarkStart w:id="1028" w:name="_Toc423593495"/>
      <w:bookmarkStart w:id="1029" w:name="_Toc427697238"/>
      <w:bookmarkStart w:id="1030" w:name="_Toc427697563"/>
      <w:r w:rsidRPr="00AA664E">
        <w:rPr>
          <w:rFonts w:ascii="Arial" w:eastAsia="Times New Roman" w:hAnsi="Arial" w:cs="Times New Roman"/>
          <w:b/>
          <w:bCs/>
          <w:kern w:val="0"/>
          <w:sz w:val="28"/>
          <w:szCs w:val="26"/>
        </w:rPr>
        <w:t>Emergency Expulsion Procedures</w:t>
      </w:r>
      <w:bookmarkEnd w:id="1026"/>
      <w:bookmarkEnd w:id="1027"/>
      <w:bookmarkEnd w:id="1028"/>
      <w:bookmarkEnd w:id="1029"/>
      <w:bookmarkEnd w:id="1030"/>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When an emergency expulsion occurs, the student shall be given verbal notice of the reason for the action. Within ten days after the date of the emergency expulsion, the student shall be given appropriate due process required for a student facing expulsion.</w:t>
      </w:r>
    </w:p>
    <w:p w:rsidR="00AA664E" w:rsidRPr="00AA664E" w:rsidRDefault="00AA664E" w:rsidP="00AA664E">
      <w:pPr>
        <w:keepNext/>
        <w:keepLines/>
        <w:spacing w:before="240"/>
        <w:outlineLvl w:val="1"/>
        <w:rPr>
          <w:rFonts w:ascii="Arial" w:eastAsia="Times New Roman" w:hAnsi="Arial" w:cs="Times New Roman"/>
          <w:b/>
          <w:bCs/>
          <w:kern w:val="0"/>
          <w:sz w:val="28"/>
          <w:szCs w:val="26"/>
        </w:rPr>
      </w:pPr>
      <w:bookmarkStart w:id="1031" w:name="_Toc234211645"/>
      <w:bookmarkStart w:id="1032" w:name="_Toc319498443"/>
      <w:bookmarkStart w:id="1033" w:name="_Toc423593496"/>
      <w:bookmarkStart w:id="1034" w:name="_Toc427697239"/>
      <w:bookmarkStart w:id="1035" w:name="_Toc427697564"/>
      <w:r w:rsidRPr="00AA664E">
        <w:rPr>
          <w:rFonts w:ascii="Arial" w:eastAsia="Times New Roman" w:hAnsi="Arial" w:cs="Times New Roman"/>
          <w:b/>
          <w:bCs/>
          <w:kern w:val="0"/>
          <w:sz w:val="28"/>
          <w:szCs w:val="26"/>
        </w:rPr>
        <w:t>DAEP Placement of Expelled Students</w:t>
      </w:r>
      <w:bookmarkEnd w:id="1031"/>
      <w:bookmarkEnd w:id="1032"/>
      <w:bookmarkEnd w:id="1033"/>
      <w:bookmarkEnd w:id="1034"/>
      <w:bookmarkEnd w:id="1035"/>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district may provide educational services to any expelled student in a DAEP; however, educational services in the DAEP must be provided if the student is less than ten years of age.</w:t>
      </w:r>
    </w:p>
    <w:p w:rsidR="00AA664E" w:rsidRPr="00AA664E" w:rsidRDefault="00AA664E" w:rsidP="00AA664E">
      <w:pPr>
        <w:rPr>
          <w:rFonts w:ascii="Times New Roman" w:eastAsia="Times New Roman" w:hAnsi="Times New Roman" w:cs="Times New Roman"/>
          <w:kern w:val="0"/>
        </w:rPr>
      </w:pPr>
    </w:p>
    <w:p w:rsidR="00AA664E" w:rsidRPr="00AA664E" w:rsidRDefault="00AA664E" w:rsidP="00AA664E">
      <w:pPr>
        <w:rPr>
          <w:rFonts w:ascii="Times New Roman" w:eastAsia="Times New Roman" w:hAnsi="Times New Roman" w:cs="Times New Roman"/>
          <w:kern w:val="0"/>
        </w:rPr>
        <w:sectPr w:rsidR="00AA664E" w:rsidRPr="00AA664E" w:rsidSect="00AA664E">
          <w:headerReference w:type="default" r:id="rId51"/>
          <w:pgSz w:w="12240" w:h="15840" w:code="1"/>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titlePg/>
          <w:docGrid w:linePitch="360"/>
        </w:sect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510ADB" w:rsidRDefault="00510ADB" w:rsidP="00AA664E">
      <w:pPr>
        <w:keepNext/>
        <w:keepLines/>
        <w:outlineLvl w:val="0"/>
        <w:rPr>
          <w:rFonts w:ascii="Arial" w:eastAsia="Times New Roman" w:hAnsi="Arial" w:cs="Times New Roman"/>
          <w:b/>
          <w:bCs/>
          <w:kern w:val="0"/>
          <w:sz w:val="32"/>
          <w:szCs w:val="28"/>
        </w:rPr>
      </w:pPr>
    </w:p>
    <w:p w:rsidR="00AA664E" w:rsidRPr="00AA664E" w:rsidRDefault="00AA664E" w:rsidP="00AA664E">
      <w:pPr>
        <w:keepNext/>
        <w:keepLines/>
        <w:outlineLvl w:val="0"/>
        <w:rPr>
          <w:rFonts w:ascii="Arial" w:eastAsia="Times New Roman" w:hAnsi="Arial" w:cs="Times New Roman"/>
          <w:b/>
          <w:bCs/>
          <w:kern w:val="0"/>
          <w:sz w:val="32"/>
          <w:szCs w:val="28"/>
        </w:rPr>
      </w:pPr>
      <w:bookmarkStart w:id="1036" w:name="_Toc427697240"/>
      <w:bookmarkStart w:id="1037" w:name="_Toc427697565"/>
      <w:r w:rsidRPr="00AA664E">
        <w:rPr>
          <w:rFonts w:ascii="Arial" w:eastAsia="Times New Roman" w:hAnsi="Arial" w:cs="Times New Roman"/>
          <w:b/>
          <w:bCs/>
          <w:kern w:val="0"/>
          <w:sz w:val="32"/>
          <w:szCs w:val="28"/>
        </w:rPr>
        <w:t>Glossary</w:t>
      </w:r>
      <w:bookmarkEnd w:id="1036"/>
      <w:bookmarkEnd w:id="1037"/>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The glossary provides legal definitions and locally established definitions and is intended to assist in understanding terms related to the Student Code of Conduct.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Abuse</w:t>
      </w:r>
      <w:r w:rsidRPr="00AA664E">
        <w:rPr>
          <w:rFonts w:ascii="Times New Roman" w:eastAsia="Times New Roman" w:hAnsi="Times New Roman" w:cs="Times New Roman"/>
          <w:kern w:val="0"/>
        </w:rPr>
        <w:t xml:space="preserve"> is improper or excessive use.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Aggravated robbery</w:t>
      </w:r>
      <w:r w:rsidRPr="00AA664E">
        <w:rPr>
          <w:rFonts w:ascii="Times New Roman" w:eastAsia="Times New Roman" w:hAnsi="Times New Roman" w:cs="Times New Roman"/>
          <w:kern w:val="0"/>
        </w:rPr>
        <w:t xml:space="preserve"> is defined in part by Texas Penal Code 29.03(a) when a person commits robbery and:</w:t>
      </w:r>
    </w:p>
    <w:p w:rsidR="00AA664E" w:rsidRPr="00AA664E" w:rsidRDefault="00AA664E" w:rsidP="00CC64EC">
      <w:pPr>
        <w:numPr>
          <w:ilvl w:val="0"/>
          <w:numId w:val="56"/>
        </w:numPr>
        <w:rPr>
          <w:rFonts w:ascii="Times New Roman" w:eastAsia="Times New Roman" w:hAnsi="Times New Roman" w:cs="Times New Roman"/>
        </w:rPr>
      </w:pPr>
      <w:r w:rsidRPr="00AA664E">
        <w:rPr>
          <w:rFonts w:ascii="Times New Roman" w:eastAsia="Times New Roman" w:hAnsi="Times New Roman" w:cs="Times New Roman"/>
        </w:rPr>
        <w:t>Causes serious bodily injury to another;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Uses or exhibits a deadly weapon;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Causes bodily injury to another person or threatens or places another person in fear of imminent bodily injury or death, if the other person is:</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65 years of age or older, or</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A disabled person.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Armor-piercing ammunition</w:t>
      </w:r>
      <w:r w:rsidRPr="00AA664E">
        <w:rPr>
          <w:rFonts w:ascii="Times New Roman" w:eastAsia="Times New Roman" w:hAnsi="Times New Roman" w:cs="Times New Roman"/>
          <w:kern w:val="0"/>
        </w:rPr>
        <w:t xml:space="preserve"> is handgun ammunition used in pistols and revolvers and designed primarily for the purpose of penetrating metal or body armor.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Arson</w:t>
      </w:r>
      <w:r w:rsidRPr="00AA664E">
        <w:rPr>
          <w:rFonts w:ascii="Times New Roman" w:eastAsia="Times New Roman" w:hAnsi="Times New Roman" w:cs="Times New Roman"/>
          <w:kern w:val="0"/>
        </w:rPr>
        <w:t xml:space="preserve"> is:</w:t>
      </w:r>
    </w:p>
    <w:p w:rsidR="00AA664E" w:rsidRPr="00AA664E" w:rsidRDefault="00AA664E" w:rsidP="00CC64EC">
      <w:pPr>
        <w:numPr>
          <w:ilvl w:val="0"/>
          <w:numId w:val="57"/>
        </w:numPr>
        <w:rPr>
          <w:rFonts w:ascii="Times New Roman" w:eastAsia="Times New Roman" w:hAnsi="Times New Roman" w:cs="Times New Roman"/>
        </w:rPr>
      </w:pPr>
      <w:r w:rsidRPr="00AA664E">
        <w:rPr>
          <w:rFonts w:ascii="Times New Roman" w:eastAsia="Times New Roman" w:hAnsi="Times New Roman" w:cs="Times New Roman"/>
        </w:rPr>
        <w:t>A crime that involves starting a fire or causing an explosion with intent to destroy or damage:</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Any vegetation, fence, or structure on open-space land; or</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Any building, habitation, or vehicle:</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Knowing that it is within the limits of an incorporated city or town,</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Knowing that it is insured against damage or destruction,</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Knowing that it is subject to a mortgage or other security interest,</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Knowing that it is located on property belonging to another,</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 xml:space="preserve">Knowing that it has located within it property belonging to another, or </w:t>
      </w:r>
    </w:p>
    <w:p w:rsidR="00AA664E" w:rsidRPr="00AA664E" w:rsidRDefault="00AA664E" w:rsidP="00AA664E">
      <w:pPr>
        <w:numPr>
          <w:ilvl w:val="2"/>
          <w:numId w:val="0"/>
        </w:numPr>
        <w:tabs>
          <w:tab w:val="num" w:pos="2160"/>
        </w:tabs>
        <w:ind w:left="2160" w:hanging="360"/>
        <w:rPr>
          <w:rFonts w:ascii="Times New Roman" w:eastAsia="Times New Roman" w:hAnsi="Times New Roman" w:cs="Times New Roman"/>
        </w:rPr>
      </w:pPr>
      <w:r w:rsidRPr="00AA664E">
        <w:rPr>
          <w:rFonts w:ascii="Times New Roman" w:eastAsia="Times New Roman" w:hAnsi="Times New Roman" w:cs="Times New Roman"/>
        </w:rPr>
        <w:t>When the person starting the fire is reckless about whether the burning or explosion will endanger the life of some individual or the safety of the property of another.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crime that involves recklessly starting a fire or causing an explosion while manufacturing or attempting to manufacture a controlled substance and the fire or explosion damages any building, habitation, or vehicle;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 crime that involves intentionally starting a fire or causing an explosion and in so doing:</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Recklessly damages or destroys a building belonging to another, or</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Recklessly causes another person to suffer bodily injury or death.</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Assault</w:t>
      </w:r>
      <w:r w:rsidRPr="00AA664E">
        <w:rPr>
          <w:rFonts w:ascii="Times New Roman" w:eastAsia="Times New Roman" w:hAnsi="Times New Roman" w:cs="Times New Roman"/>
          <w:kern w:val="0"/>
        </w:rPr>
        <w:t xml:space="preserve"> is defined in part by Texas Penal Code §22.01(a)(1) as intentionally, knowingly, or recklessly causing bodily injury to another; §22.01(a)(2) as intentionally or knowingly threatening another with imminent bodily injury; and §22.01(a)(3) as intentionally or knowingly causing physical contact with another that can reasonably be regarded as offensive or provocative.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Bullying</w:t>
      </w:r>
      <w:r w:rsidRPr="00AA664E">
        <w:rPr>
          <w:rFonts w:ascii="Times New Roman" w:eastAsia="Times New Roman" w:hAnsi="Times New Roman" w:cs="Times New Roman"/>
          <w:kern w:val="0"/>
        </w:rPr>
        <w:t xml:space="preserve"> is when a student or group of students engages in written or verbal expression, expression through electronic means, or physical conduct that occurs on school property, at a school-sponsored or school-related activity, or in a vehicle operated by the district and a school district’s board of trustees or the board’s designee determines that the behavior:</w:t>
      </w:r>
    </w:p>
    <w:p w:rsidR="00AA664E" w:rsidRPr="00AA664E" w:rsidRDefault="00AA664E" w:rsidP="00CC64EC">
      <w:pPr>
        <w:numPr>
          <w:ilvl w:val="0"/>
          <w:numId w:val="58"/>
        </w:numPr>
        <w:rPr>
          <w:rFonts w:ascii="Times New Roman" w:eastAsia="Times New Roman" w:hAnsi="Times New Roman" w:cs="Times New Roman"/>
        </w:rPr>
      </w:pPr>
      <w:r w:rsidRPr="00AA664E">
        <w:rPr>
          <w:rFonts w:ascii="Times New Roman" w:eastAsia="Times New Roman" w:hAnsi="Times New Roman" w:cs="Times New Roman"/>
        </w:rPr>
        <w:t>Has the effect or will have the effect of physically harming a student, damaging a student’s property, or placing a student in reasonable fear of harm to the student’s person or of damage to the student’s property;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Is sufficiently severe, persistent, and pervasive enough that the action or threat creates an intimidating, threatening, or abusive educational environment for a student.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This conduct is considered bullying if it:</w:t>
      </w:r>
    </w:p>
    <w:p w:rsidR="00AA664E" w:rsidRPr="00AA664E" w:rsidRDefault="00AA664E" w:rsidP="00CC64EC">
      <w:pPr>
        <w:numPr>
          <w:ilvl w:val="0"/>
          <w:numId w:val="59"/>
        </w:numPr>
        <w:rPr>
          <w:rFonts w:ascii="Times New Roman" w:eastAsia="Times New Roman" w:hAnsi="Times New Roman" w:cs="Times New Roman"/>
        </w:rPr>
      </w:pPr>
      <w:r w:rsidRPr="00AA664E">
        <w:rPr>
          <w:rFonts w:ascii="Times New Roman" w:eastAsia="Times New Roman" w:hAnsi="Times New Roman" w:cs="Times New Roman"/>
        </w:rPr>
        <w:t xml:space="preserve">Exploits an imbalance of power between the student perpetrator who is engaging in bullying and the student victim through written or verbal expression or physical conduct; and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Interferes with a student’s education or substantially disrupts the operation of a school.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Chemical dispensing device</w:t>
      </w:r>
      <w:r w:rsidRPr="00AA664E">
        <w:rPr>
          <w:rFonts w:ascii="Times New Roman" w:eastAsia="Times New Roman" w:hAnsi="Times New Roman" w:cs="Times New Roman"/>
          <w:kern w:val="0"/>
        </w:rPr>
        <w:t xml:space="preserve"> is a device designed, made, or adapted for the purpose of causing an adverse psychological or physiological effect on a human being. A small chemical dispenser sold commercially for personal protection is not in this category.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Club</w:t>
      </w:r>
      <w:r w:rsidRPr="00AA664E">
        <w:rPr>
          <w:rFonts w:ascii="Times New Roman" w:eastAsia="Times New Roman" w:hAnsi="Times New Roman" w:cs="Times New Roman"/>
          <w:kern w:val="0"/>
        </w:rPr>
        <w:t xml:space="preserve"> is an instrument specially designed, made, or adapted for the purpose of inflicting serious bodily injury or death. A blackjack, mace, and tomahawk are in the same category.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Criminal street gang</w:t>
      </w:r>
      <w:r w:rsidRPr="00AA664E">
        <w:rPr>
          <w:rFonts w:ascii="Times New Roman" w:eastAsia="Times New Roman" w:hAnsi="Times New Roman" w:cs="Times New Roman"/>
          <w:kern w:val="0"/>
        </w:rPr>
        <w:t xml:space="preserve"> is three or more persons having a common identifying sign or symbol or an identifiable leadership who continuously or regularly associate in the commission of criminal activities.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Cyberbullying</w:t>
      </w:r>
      <w:r w:rsidRPr="00AA664E">
        <w:rPr>
          <w:rFonts w:ascii="Times New Roman" w:eastAsia="Times New Roman" w:hAnsi="Times New Roman" w:cs="Times New Roman"/>
          <w:kern w:val="0"/>
        </w:rPr>
        <w:t xml:space="preserve"> is the use of any electronic communication device to engage in bullying or intimidation.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Dating violence</w:t>
      </w:r>
      <w:r w:rsidRPr="00AA664E">
        <w:rPr>
          <w:rFonts w:ascii="Times New Roman" w:eastAsia="Times New Roman" w:hAnsi="Times New Roman" w:cs="Times New Roman"/>
          <w:kern w:val="0"/>
        </w:rP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Deadly conduct</w:t>
      </w:r>
      <w:r w:rsidRPr="00AA664E">
        <w:rPr>
          <w:rFonts w:ascii="Times New Roman" w:eastAsia="Times New Roman" w:hAnsi="Times New Roman" w:cs="Times New Roman"/>
          <w:kern w:val="0"/>
        </w:rPr>
        <w:t xml:space="preserve"> occurs when a person recklessly engages in conduct that places another in imminent danger of serious bodily injury, such as knowingly discharging a firearm in the direction of an individual, habitation, building, or vehicle.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Deferred adjudication</w:t>
      </w:r>
      <w:r w:rsidRPr="00AA664E">
        <w:rPr>
          <w:rFonts w:ascii="Times New Roman" w:eastAsia="Times New Roman" w:hAnsi="Times New Roman" w:cs="Times New Roman"/>
          <w:kern w:val="0"/>
        </w:rPr>
        <w:t xml:space="preserve"> is an alternative to seeking a conviction in court that may be offered to a juvenile for delinquent conduct or conduct indicating a need for supervision.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Deferred prosecution</w:t>
      </w:r>
      <w:r w:rsidRPr="00AA664E">
        <w:rPr>
          <w:rFonts w:ascii="Times New Roman" w:eastAsia="Times New Roman" w:hAnsi="Times New Roman" w:cs="Times New Roman"/>
          <w:kern w:val="0"/>
        </w:rPr>
        <w:t xml:space="preserve"> may be offered to a juvenile as an alternative to seeking a conviction in court for delinquent conduct or conduct indicating a need for supervision.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Delinquent conduct</w:t>
      </w:r>
      <w:r w:rsidRPr="00AA664E">
        <w:rPr>
          <w:rFonts w:ascii="Times New Roman" w:eastAsia="Times New Roman" w:hAnsi="Times New Roman" w:cs="Times New Roman"/>
          <w:kern w:val="0"/>
        </w:rP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Discretionary</w:t>
      </w:r>
      <w:r w:rsidRPr="00AA664E">
        <w:rPr>
          <w:rFonts w:ascii="Times New Roman" w:eastAsia="Times New Roman" w:hAnsi="Times New Roman" w:cs="Times New Roman"/>
          <w:kern w:val="0"/>
        </w:rPr>
        <w:t xml:space="preserve"> means that something is left to or regulated by a local decision maker.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E-cigarette</w:t>
      </w:r>
      <w:r w:rsidRPr="00AA664E">
        <w:rPr>
          <w:rFonts w:ascii="Times New Roman" w:eastAsia="Times New Roman" w:hAnsi="Times New Roman" w:cs="Times New Roman"/>
          <w:kern w:val="0"/>
        </w:rPr>
        <w:t xml:space="preserve"> means an electronic cigarette or any other device that simulates smoking by using a mechanical heating element, battery, or electronic circuit to deliver nicotine or other substances to the individual inhaling from the device.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Explosive weapon</w:t>
      </w:r>
      <w:r w:rsidRPr="00AA664E">
        <w:rPr>
          <w:rFonts w:ascii="Times New Roman" w:eastAsia="Times New Roman" w:hAnsi="Times New Roman" w:cs="Times New Roman"/>
          <w:kern w:val="0"/>
        </w:rPr>
        <w:t xml:space="preserve"> is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False Alarm or Report</w:t>
      </w:r>
      <w:r w:rsidRPr="00AA664E">
        <w:rPr>
          <w:rFonts w:ascii="Times New Roman" w:eastAsia="Times New Roman" w:hAnsi="Times New Roman" w:cs="Times New Roman"/>
          <w:kern w:val="0"/>
        </w:rPr>
        <w:t xml:space="preserve"> occurs when a person knowingly initiates, communicates, or circulates a report of a present, past, or future bombing, fire, offense, or other emergency that he or she knows is false or baseless and that would ordinarily:</w:t>
      </w:r>
    </w:p>
    <w:p w:rsidR="00AA664E" w:rsidRPr="00AA664E" w:rsidRDefault="00AA664E" w:rsidP="00CC64EC">
      <w:pPr>
        <w:numPr>
          <w:ilvl w:val="0"/>
          <w:numId w:val="60"/>
        </w:numPr>
        <w:rPr>
          <w:rFonts w:ascii="Times New Roman" w:eastAsia="Times New Roman" w:hAnsi="Times New Roman" w:cs="Times New Roman"/>
        </w:rPr>
      </w:pPr>
      <w:r w:rsidRPr="00AA664E">
        <w:rPr>
          <w:rFonts w:ascii="Times New Roman" w:eastAsia="Times New Roman" w:hAnsi="Times New Roman" w:cs="Times New Roman"/>
        </w:rPr>
        <w:t>Cause action by an official or volunteer agency organized to deal with emergencies;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Place a person in fear of imminent serious bodily injury;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Prevent or interrupt the occupation of a building, room, or place of assembly.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 xml:space="preserve">Firearm silencer </w:t>
      </w:r>
      <w:r w:rsidRPr="00AA664E">
        <w:rPr>
          <w:rFonts w:ascii="Times New Roman" w:eastAsia="Times New Roman" w:hAnsi="Times New Roman" w:cs="Times New Roman"/>
          <w:kern w:val="0"/>
        </w:rPr>
        <w:t>means any device designed, made, or adapted to muffle the report of a firearm.</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 xml:space="preserve">Graffiti </w:t>
      </w:r>
      <w:r w:rsidRPr="00AA664E">
        <w:rPr>
          <w:rFonts w:ascii="Times New Roman" w:eastAsia="Times New Roman" w:hAnsi="Times New Roman" w:cs="Times New Roman"/>
          <w:kern w:val="0"/>
        </w:rPr>
        <w:t>are markings with paint, an indelible pen or marker, or an etching or engraving device on tangible property without the effective consent of the owner. The markings may include inscriptions, slogans, drawings, or paintings.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 xml:space="preserve">Harassment </w:t>
      </w:r>
      <w:r w:rsidRPr="00AA664E">
        <w:rPr>
          <w:rFonts w:ascii="Times New Roman" w:eastAsia="Times New Roman" w:hAnsi="Times New Roman" w:cs="Times New Roman"/>
          <w:kern w:val="0"/>
        </w:rPr>
        <w:t>is:</w:t>
      </w:r>
    </w:p>
    <w:p w:rsidR="00AA664E" w:rsidRPr="00AA664E" w:rsidRDefault="00AA664E" w:rsidP="00CC64EC">
      <w:pPr>
        <w:numPr>
          <w:ilvl w:val="0"/>
          <w:numId w:val="61"/>
        </w:numPr>
        <w:rPr>
          <w:rFonts w:ascii="Times New Roman" w:eastAsia="Times New Roman" w:hAnsi="Times New Roman" w:cs="Times New Roman"/>
        </w:rPr>
      </w:pPr>
      <w:r w:rsidRPr="00AA664E">
        <w:rPr>
          <w:rFonts w:ascii="Times New Roman" w:eastAsia="Times New Roman" w:hAnsi="Times New Roman" w:cs="Times New Roman"/>
        </w:rPr>
        <w:t xml:space="preserve">Conduct that meets the definition established in district policies DIA(LOCAL) and FFH(LOCAL); or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 xml:space="preserve">Hazing </w:t>
      </w:r>
      <w:r w:rsidRPr="00AA664E">
        <w:rPr>
          <w:rFonts w:ascii="Times New Roman" w:eastAsia="Times New Roman" w:hAnsi="Times New Roman" w:cs="Times New Roman"/>
          <w:kern w:val="0"/>
        </w:rPr>
        <w:t>is an intentional or reckless act, on or off campus, by one person alone or acting with others, that endangers the mental or physical health or safety of a student for the purpose of pledging, initiation into, affiliation with, holding office in, or maintaining membership in an organization.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Hit list</w:t>
      </w:r>
      <w:r w:rsidRPr="00AA664E">
        <w:rPr>
          <w:rFonts w:ascii="Times New Roman" w:eastAsia="Times New Roman" w:hAnsi="Times New Roman" w:cs="Times New Roman"/>
          <w:kern w:val="0"/>
        </w:rPr>
        <w:t xml:space="preserve"> is a list of people targeted to be harmed, using a firearm, a knife, or any other object to be used with intent to cause bodily harm.</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Knuckles</w:t>
      </w:r>
      <w:r w:rsidRPr="00AA664E">
        <w:rPr>
          <w:rFonts w:ascii="Times New Roman" w:eastAsia="Times New Roman" w:hAnsi="Times New Roman" w:cs="Times New Roman"/>
          <w:kern w:val="0"/>
        </w:rPr>
        <w:t xml:space="preserve"> are any instrument consisting of finger rings or guards made of a hard substance and designed or adapted for inflicting serious bodily injury or death by striking a person with a fist enclosed in the knuckles.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Machine gun</w:t>
      </w:r>
      <w:r w:rsidRPr="00AA664E">
        <w:rPr>
          <w:rFonts w:ascii="Times New Roman" w:eastAsia="Times New Roman" w:hAnsi="Times New Roman" w:cs="Times New Roman"/>
          <w:kern w:val="0"/>
        </w:rPr>
        <w:t xml:space="preserve"> is any firearm that is capable of shooting more than two shots automatically, without manual reloading, by a single function of the trigger.</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Mandatory</w:t>
      </w:r>
      <w:r w:rsidRPr="00AA664E">
        <w:rPr>
          <w:rFonts w:ascii="Times New Roman" w:eastAsia="Times New Roman" w:hAnsi="Times New Roman" w:cs="Times New Roman"/>
          <w:kern w:val="0"/>
        </w:rPr>
        <w:t xml:space="preserve"> means that something is obligatory or required because of an authority.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Paraphernalia</w:t>
      </w:r>
      <w:r w:rsidRPr="00AA664E">
        <w:rPr>
          <w:rFonts w:ascii="Times New Roman" w:eastAsia="Times New Roman" w:hAnsi="Times New Roman" w:cs="Times New Roman"/>
          <w:kern w:val="0"/>
        </w:rPr>
        <w:t xml:space="preserve"> are devices that can be used for inhaling, ingesting, injecting, or otherwise introducing a controlled substance into a human body.</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Possession</w:t>
      </w:r>
      <w:r w:rsidRPr="00AA664E">
        <w:rPr>
          <w:rFonts w:ascii="Times New Roman" w:eastAsia="Times New Roman" w:hAnsi="Times New Roman" w:cs="Times New Roman"/>
          <w:kern w:val="0"/>
        </w:rPr>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telecommunications or electronic devices; or any other school property used by the student, including but not limited to a locker or desk.</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Public school fraternity</w:t>
      </w:r>
      <w:r w:rsidRPr="00AA664E">
        <w:rPr>
          <w:rFonts w:ascii="Times New Roman" w:eastAsia="Times New Roman" w:hAnsi="Times New Roman" w:cs="Times New Roman"/>
          <w:kern w:val="0"/>
        </w:rPr>
        <w:t>, sorority, secret society, or gang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excepted from this definition.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Reasonable belief</w:t>
      </w:r>
      <w:r w:rsidRPr="00AA664E">
        <w:rPr>
          <w:rFonts w:ascii="Times New Roman" w:eastAsia="Times New Roman" w:hAnsi="Times New Roman" w:cs="Times New Roman"/>
          <w:kern w:val="0"/>
        </w:rPr>
        <w:t xml:space="preserve"> is a determination made by the superintendent or designee using all available information, including the information furnished under Article 15.27 of the Code of Criminal Procedure.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Self-defense</w:t>
      </w:r>
      <w:r w:rsidRPr="00AA664E">
        <w:rPr>
          <w:rFonts w:ascii="Times New Roman" w:eastAsia="Times New Roman" w:hAnsi="Times New Roman" w:cs="Times New Roman"/>
          <w:kern w:val="0"/>
        </w:rPr>
        <w:t xml:space="preserve"> is the use of force against another to the degree a person reasonably believes the force is immediately necessary to protect himself or herself.</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Serious misbehavior</w:t>
      </w:r>
      <w:r w:rsidRPr="00AA664E">
        <w:rPr>
          <w:rFonts w:ascii="Times New Roman" w:eastAsia="Times New Roman" w:hAnsi="Times New Roman" w:cs="Times New Roman"/>
          <w:kern w:val="0"/>
        </w:rPr>
        <w:t xml:space="preserve"> means:</w:t>
      </w:r>
    </w:p>
    <w:p w:rsidR="00AA664E" w:rsidRPr="00AA664E" w:rsidRDefault="00AA664E" w:rsidP="00CC64EC">
      <w:pPr>
        <w:numPr>
          <w:ilvl w:val="0"/>
          <w:numId w:val="62"/>
        </w:numPr>
        <w:rPr>
          <w:rFonts w:ascii="Times New Roman" w:eastAsia="Times New Roman" w:hAnsi="Times New Roman" w:cs="Times New Roman"/>
        </w:rPr>
      </w:pPr>
      <w:r w:rsidRPr="00AA664E">
        <w:rPr>
          <w:rFonts w:ascii="Times New Roman" w:eastAsia="Times New Roman" w:hAnsi="Times New Roman" w:cs="Times New Roman"/>
        </w:rPr>
        <w:t>Deliberate violent behavior that poses a direct threat to the health or safety of others;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Extortion, meaning the gaining of money or other property by force or threat;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Conduct that constitutes coercion, as defined by Section 1.07, Penal Code; or</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Conduct that constitutes the offense of:</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Public lewdness under Section 21.07, Penal Code;</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Indecent exposure under Section 21.08; Penal Code;</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Criminal mischief under Section 28.03, Penal Code;</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Personal hazing under Section 37.152; or</w:t>
      </w:r>
    </w:p>
    <w:p w:rsidR="00AA664E" w:rsidRPr="00AA664E" w:rsidRDefault="00AA664E" w:rsidP="00AA664E">
      <w:pPr>
        <w:numPr>
          <w:ilvl w:val="1"/>
          <w:numId w:val="0"/>
        </w:numPr>
        <w:tabs>
          <w:tab w:val="num" w:pos="1440"/>
        </w:tabs>
        <w:ind w:left="1440" w:hanging="360"/>
        <w:rPr>
          <w:rFonts w:ascii="Times New Roman" w:eastAsia="Times New Roman" w:hAnsi="Times New Roman" w:cs="Times New Roman"/>
        </w:rPr>
      </w:pPr>
      <w:r w:rsidRPr="00AA664E">
        <w:rPr>
          <w:rFonts w:ascii="Times New Roman" w:eastAsia="Times New Roman" w:hAnsi="Times New Roman" w:cs="Times New Roman"/>
        </w:rPr>
        <w:t>Harassment under Section 42.07(a)(1), Penal Code, of a student or district employee.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Serious or persistent misbehavior</w:t>
      </w:r>
      <w:r w:rsidRPr="00AA664E">
        <w:rPr>
          <w:rFonts w:ascii="Times New Roman" w:eastAsia="Times New Roman" w:hAnsi="Times New Roman" w:cs="Times New Roman"/>
          <w:kern w:val="0"/>
        </w:rPr>
        <w:t xml:space="preserve"> includes but is not limited to:</w:t>
      </w:r>
    </w:p>
    <w:p w:rsidR="00AA664E" w:rsidRPr="00AA664E" w:rsidDel="00B07166"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Behavior that is grounds for permissible expulsion or mandatory DAEP placement.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Behavior identified by the district as grounds for discretionary DAEP placement.</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Actions or demonstrations that substantially disrupt or materially interfere with school activities.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Refusal to attempt or complete school work as assigned.</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Insubordination.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Profanity, vulgar language, or obscene gestures.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Leaving school grounds without permission.</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Falsification of records, passes, or other school-related documents.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Refusal to accept discipline assigned by the teacher or principal.</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Short-barrel firearm</w:t>
      </w:r>
      <w:r w:rsidRPr="00AA664E">
        <w:rPr>
          <w:rFonts w:ascii="Times New Roman" w:eastAsia="Times New Roman" w:hAnsi="Times New Roman" w:cs="Times New Roman"/>
          <w:kern w:val="0"/>
        </w:rPr>
        <w:t xml:space="preserve"> is a rifle with a barrel length of less than 16 inches or a shotgun with a barrel length of less than 18 inches, or any weapon made from a rifle or shotgun that, as altered, has an overall length of less than 26 inches.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Terroristic threat</w:t>
      </w:r>
      <w:r w:rsidRPr="00AA664E">
        <w:rPr>
          <w:rFonts w:ascii="Times New Roman" w:eastAsia="Times New Roman" w:hAnsi="Times New Roman" w:cs="Times New Roman"/>
          <w:kern w:val="0"/>
        </w:rPr>
        <w:t xml:space="preserve"> is a threat of violence to any person or property with intent to:</w:t>
      </w:r>
    </w:p>
    <w:p w:rsidR="00AA664E" w:rsidRPr="00AA664E" w:rsidRDefault="00AA664E" w:rsidP="00CC64EC">
      <w:pPr>
        <w:numPr>
          <w:ilvl w:val="0"/>
          <w:numId w:val="63"/>
        </w:numPr>
        <w:rPr>
          <w:rFonts w:ascii="Times New Roman" w:eastAsia="Times New Roman" w:hAnsi="Times New Roman" w:cs="Times New Roman"/>
        </w:rPr>
      </w:pPr>
      <w:r w:rsidRPr="00AA664E">
        <w:rPr>
          <w:rFonts w:ascii="Times New Roman" w:eastAsia="Times New Roman" w:hAnsi="Times New Roman" w:cs="Times New Roman"/>
        </w:rPr>
        <w:t>Cause a reaction of any type by an official or volunteer agency organized to deal with emergencies;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Place any person in fear of imminent serious bodily injury;</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Prevent or interrupt the occupation or use of a building; room, place of assembly, or place to which the public has access; place of employment or occupation; aircraft, automobile, or other form of conveyance; or other public place;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Cause impairment or interruption of public communications, public transportation, public water, gas, or power supply or other public service;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Place the public or a substantial group of the public in fear of serious bodily injury; or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Influence the conduct or activities of a branch or agency of the federal government, the state, or a political subdivision of the state (including the district).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Tire deflation device</w:t>
      </w:r>
      <w:r w:rsidRPr="00AA664E">
        <w:rPr>
          <w:rFonts w:ascii="Times New Roman" w:eastAsia="Times New Roman" w:hAnsi="Times New Roman" w:cs="Times New Roman"/>
          <w:kern w:val="0"/>
        </w:rPr>
        <w:t xml:space="preserve"> is defined in part by Section 46.01 of the Penal Code as a device, including a caltrop or spike strip, that, when driven over, impedes or stops the movement of a wheeled vehicle by puncturing one or more of the vehicle’s tires.</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Title 5</w:t>
      </w:r>
      <w:r w:rsidRPr="00AA664E">
        <w:rPr>
          <w:rFonts w:ascii="Times New Roman" w:eastAsia="Times New Roman" w:hAnsi="Times New Roman" w:cs="Times New Roman"/>
          <w:kern w:val="0"/>
        </w:rPr>
        <w:t xml:space="preserve"> offenses are those that involve injury to a person and include:</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Murder;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Kidnapping;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Trafficking of persons;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Smuggling or continuous smuggling of persons;</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Assault;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Aggravated assault;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Sexual assault;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Aggravated sexual assault;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Unlawful restraint;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Voyeurism;</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Indecency with a child;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Invasive visual recording;</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Disclosure or promotion of intimate visual material;</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Injury to a child, an elderly person, or a disabled person of any age;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Abandoning or endangering a child;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Deadly conduct;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Terroristic threat;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Aiding a person to commit suicide; and </w:t>
      </w:r>
    </w:p>
    <w:p w:rsidR="00AA664E" w:rsidRPr="00AA664E" w:rsidRDefault="00AA664E" w:rsidP="00AA664E">
      <w:pPr>
        <w:tabs>
          <w:tab w:val="num" w:pos="720"/>
        </w:tabs>
        <w:ind w:left="720" w:hanging="360"/>
        <w:rPr>
          <w:rFonts w:ascii="Times New Roman" w:eastAsia="Times New Roman" w:hAnsi="Times New Roman" w:cs="Times New Roman"/>
        </w:rPr>
      </w:pPr>
      <w:r w:rsidRPr="00AA664E">
        <w:rPr>
          <w:rFonts w:ascii="Times New Roman" w:eastAsia="Times New Roman" w:hAnsi="Times New Roman" w:cs="Times New Roman"/>
        </w:rPr>
        <w:t xml:space="preserve">Tampering with a consumer product. </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kern w:val="0"/>
        </w:rPr>
        <w:t>[See FOC(EXHIBIT)]</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Under the influence</w:t>
      </w:r>
      <w:r w:rsidRPr="00AA664E">
        <w:rPr>
          <w:rFonts w:ascii="Times New Roman" w:eastAsia="Times New Roman" w:hAnsi="Times New Roman" w:cs="Times New Roman"/>
          <w:kern w:val="0"/>
        </w:rP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Use</w:t>
      </w:r>
      <w:r w:rsidRPr="00AA664E">
        <w:rPr>
          <w:rFonts w:ascii="Times New Roman" w:eastAsia="Times New Roman" w:hAnsi="Times New Roman" w:cs="Times New Roman"/>
          <w:kern w:val="0"/>
        </w:rPr>
        <w:t xml:space="preserve"> means voluntarily introducing into one’s body, by any means, a prohibited substance.</w:t>
      </w:r>
    </w:p>
    <w:p w:rsidR="00AA664E" w:rsidRPr="00AA664E" w:rsidRDefault="00AA664E" w:rsidP="00AA664E">
      <w:pPr>
        <w:rPr>
          <w:rFonts w:ascii="Times New Roman" w:eastAsia="Times New Roman" w:hAnsi="Times New Roman" w:cs="Times New Roman"/>
          <w:kern w:val="0"/>
        </w:rPr>
      </w:pPr>
      <w:r w:rsidRPr="00AA664E">
        <w:rPr>
          <w:rFonts w:ascii="Times New Roman" w:eastAsia="Times New Roman" w:hAnsi="Times New Roman" w:cs="Times New Roman"/>
          <w:b/>
          <w:kern w:val="0"/>
        </w:rPr>
        <w:t>Zip gun</w:t>
      </w:r>
      <w:r w:rsidRPr="00AA664E">
        <w:rPr>
          <w:rFonts w:ascii="Times New Roman" w:eastAsia="Times New Roman" w:hAnsi="Times New Roman" w:cs="Times New Roman"/>
          <w:kern w:val="0"/>
        </w:rPr>
        <w:t xml:space="preserve"> is a device or combination of devices, not originally a firearm, but adapted to expel a projectile through a smooth-bore or rifled-bore barrel by using the energy generated by an explosion or burning substance.</w:t>
      </w:r>
    </w:p>
    <w:p w:rsidR="00AA664E" w:rsidRPr="00E214FB" w:rsidRDefault="00AA664E" w:rsidP="00E214FB"/>
    <w:sectPr w:rsidR="00AA664E" w:rsidRPr="00E214FB" w:rsidSect="00AA664E">
      <w:footerReference w:type="default" r:id="rId52"/>
      <w:type w:val="continuous"/>
      <w:pgSz w:w="12240" w:h="15840"/>
      <w:pgMar w:top="1440" w:right="1440" w:bottom="1440" w:left="144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B8" w:rsidRDefault="006058B8" w:rsidP="00375126">
      <w:pPr>
        <w:spacing w:after="0"/>
      </w:pPr>
      <w:r>
        <w:separator/>
      </w:r>
    </w:p>
  </w:endnote>
  <w:endnote w:type="continuationSeparator" w:id="0">
    <w:p w:rsidR="006058B8" w:rsidRDefault="006058B8" w:rsidP="00375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sidR="00E85726">
      <w:rPr>
        <w:noProof/>
      </w:rPr>
      <w:t>i</w:t>
    </w:r>
    <w:r w:rsidR="006058B8">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sidR="00E85726">
      <w:rPr>
        <w:noProof/>
      </w:rPr>
      <w:t>11</w:t>
    </w:r>
    <w:r w:rsidR="006058B8">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rsidP="007E483B">
    <w:pPr>
      <w:pStyle w:val="Footer"/>
      <w:tabs>
        <w:tab w:val="clear" w:pos="4680"/>
        <w:tab w:val="center" w:pos="1890"/>
      </w:tabs>
    </w:pPr>
    <w:r>
      <w:tab/>
    </w:r>
    <w:r w:rsidR="006058B8">
      <w:fldChar w:fldCharType="begin"/>
    </w:r>
    <w:r w:rsidR="006058B8">
      <w:instrText xml:space="preserve"> PAGE   \* MERGEFORMAT </w:instrText>
    </w:r>
    <w:r w:rsidR="006058B8">
      <w:fldChar w:fldCharType="separate"/>
    </w:r>
    <w:r>
      <w:rPr>
        <w:noProof/>
      </w:rPr>
      <w:t>85</w:t>
    </w:r>
    <w:r w:rsidR="006058B8">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Pr>
        <w:noProof/>
      </w:rPr>
      <w:t>xci</w:t>
    </w:r>
    <w:r w:rsidR="006058B8">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Pr>
        <w:noProof/>
      </w:rPr>
      <w:t>lxxxix</w:t>
    </w:r>
    <w:r w:rsidR="006058B8">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Pr>
        <w:noProof/>
      </w:rPr>
      <w:t>29</w:t>
    </w:r>
    <w:r w:rsidR="006058B8">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Pr>
        <w:noProof/>
      </w:rPr>
      <w:t>14</w:t>
    </w:r>
    <w:r w:rsidR="006058B8">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Footer"/>
    </w:pPr>
    <w:r>
      <w:tab/>
    </w:r>
    <w:r w:rsidR="006058B8">
      <w:fldChar w:fldCharType="begin"/>
    </w:r>
    <w:r w:rsidR="006058B8">
      <w:instrText xml:space="preserve"> PAGE   \* MERGEFORMAT </w:instrText>
    </w:r>
    <w:r w:rsidR="006058B8">
      <w:fldChar w:fldCharType="separate"/>
    </w:r>
    <w:r>
      <w:rPr>
        <w:noProof/>
      </w:rPr>
      <w:t>36</w:t>
    </w:r>
    <w:r w:rsidR="006058B8">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B8" w:rsidRDefault="006058B8" w:rsidP="00375126">
      <w:pPr>
        <w:spacing w:after="0"/>
      </w:pPr>
      <w:r>
        <w:separator/>
      </w:r>
    </w:p>
  </w:footnote>
  <w:footnote w:type="continuationSeparator" w:id="0">
    <w:p w:rsidR="006058B8" w:rsidRDefault="006058B8" w:rsidP="0037512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t>Table of Contents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t>Student Code of Conduct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t>School District Authority and Jurisdiction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r>
    <w:r w:rsidRPr="002362A7">
      <w:t>Standards for Student Conduct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t>General Conduct Violations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r>
    <w:r w:rsidRPr="002362A7">
      <w:t xml:space="preserve">Removal from the </w:t>
    </w:r>
    <w:r>
      <w:t>School Bus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r>
    <w:r w:rsidRPr="002362A7">
      <w:t>Out-of-School Suspension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5" w:rsidRDefault="00B14D35">
    <w:pPr>
      <w:pStyle w:val="Header"/>
    </w:pPr>
    <w:r>
      <w:tab/>
    </w:r>
    <w:r>
      <w:tab/>
      <w:t>Expulsion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5B039A2"/>
    <w:lvl w:ilvl="0">
      <w:start w:val="1"/>
      <w:numFmt w:val="decimal"/>
      <w:pStyle w:val="ListNumber3"/>
      <w:lvlText w:val="%1)"/>
      <w:lvlJc w:val="left"/>
      <w:pPr>
        <w:ind w:left="1080" w:hanging="360"/>
      </w:pPr>
    </w:lvl>
  </w:abstractNum>
  <w:abstractNum w:abstractNumId="1" w15:restartNumberingAfterBreak="0">
    <w:nsid w:val="FFFFFF7F"/>
    <w:multiLevelType w:val="singleLevel"/>
    <w:tmpl w:val="83282E3C"/>
    <w:lvl w:ilvl="0">
      <w:start w:val="1"/>
      <w:numFmt w:val="lowerLetter"/>
      <w:pStyle w:val="ListNumber2"/>
      <w:lvlText w:val="%1."/>
      <w:lvlJc w:val="left"/>
      <w:pPr>
        <w:ind w:left="720" w:hanging="360"/>
      </w:pPr>
    </w:lvl>
  </w:abstractNum>
  <w:abstractNum w:abstractNumId="2" w15:restartNumberingAfterBreak="0">
    <w:nsid w:val="FFFFFF82"/>
    <w:multiLevelType w:val="singleLevel"/>
    <w:tmpl w:val="0060D11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518BDE0"/>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C1C93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81E8DE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2925BD"/>
    <w:multiLevelType w:val="multilevel"/>
    <w:tmpl w:val="2EEA4066"/>
    <w:numStyleLink w:val="MSHBBullets"/>
  </w:abstractNum>
  <w:abstractNum w:abstractNumId="7" w15:restartNumberingAfterBreak="0">
    <w:nsid w:val="069B1112"/>
    <w:multiLevelType w:val="multilevel"/>
    <w:tmpl w:val="131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017EA"/>
    <w:multiLevelType w:val="multilevel"/>
    <w:tmpl w:val="54687716"/>
    <w:numStyleLink w:val="MSHBListNumbering"/>
  </w:abstractNum>
  <w:abstractNum w:abstractNumId="9" w15:restartNumberingAfterBreak="0">
    <w:nsid w:val="07DD593E"/>
    <w:multiLevelType w:val="hybridMultilevel"/>
    <w:tmpl w:val="A28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1A0E24"/>
    <w:multiLevelType w:val="multilevel"/>
    <w:tmpl w:val="5D3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B06CF"/>
    <w:multiLevelType w:val="multilevel"/>
    <w:tmpl w:val="2EEA4066"/>
    <w:numStyleLink w:val="MSCOCBullets"/>
  </w:abstractNum>
  <w:abstractNum w:abstractNumId="12" w15:restartNumberingAfterBreak="0">
    <w:nsid w:val="0DEC3935"/>
    <w:multiLevelType w:val="multilevel"/>
    <w:tmpl w:val="E7E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0554A"/>
    <w:multiLevelType w:val="multilevel"/>
    <w:tmpl w:val="702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50206F"/>
    <w:multiLevelType w:val="hybridMultilevel"/>
    <w:tmpl w:val="DAE4F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73319F"/>
    <w:multiLevelType w:val="multilevel"/>
    <w:tmpl w:val="A60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34407"/>
    <w:multiLevelType w:val="hybridMultilevel"/>
    <w:tmpl w:val="37EA5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F819F1"/>
    <w:multiLevelType w:val="multilevel"/>
    <w:tmpl w:val="C484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70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501E09"/>
    <w:multiLevelType w:val="hybridMultilevel"/>
    <w:tmpl w:val="C99A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71BF8"/>
    <w:multiLevelType w:val="multilevel"/>
    <w:tmpl w:val="47C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F45DD"/>
    <w:multiLevelType w:val="multilevel"/>
    <w:tmpl w:val="2EEA4066"/>
    <w:styleLink w:val="MSHBBullets"/>
    <w:lvl w:ilvl="0">
      <w:start w:val="1"/>
      <w:numFmt w:val="bullet"/>
      <w:pStyle w:val="BulletList1MSHB"/>
      <w:lvlText w:val=""/>
      <w:lvlJc w:val="left"/>
      <w:pPr>
        <w:tabs>
          <w:tab w:val="num" w:pos="720"/>
        </w:tabs>
        <w:ind w:left="720" w:hanging="360"/>
      </w:pPr>
      <w:rPr>
        <w:rFonts w:ascii="Symbol" w:hAnsi="Symbol" w:hint="default"/>
      </w:rPr>
    </w:lvl>
    <w:lvl w:ilvl="1">
      <w:start w:val="1"/>
      <w:numFmt w:val="bullet"/>
      <w:pStyle w:val="BulletList2MSHB"/>
      <w:lvlText w:val="o"/>
      <w:lvlJc w:val="left"/>
      <w:pPr>
        <w:tabs>
          <w:tab w:val="num" w:pos="1440"/>
        </w:tabs>
        <w:ind w:left="1440" w:hanging="360"/>
      </w:pPr>
      <w:rPr>
        <w:rFonts w:ascii="Courier New" w:hAnsi="Courier New" w:hint="default"/>
      </w:rPr>
    </w:lvl>
    <w:lvl w:ilvl="2">
      <w:start w:val="1"/>
      <w:numFmt w:val="bullet"/>
      <w:pStyle w:val="BulletList3MSHB"/>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89793B"/>
    <w:multiLevelType w:val="multilevel"/>
    <w:tmpl w:val="31C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86E4B"/>
    <w:multiLevelType w:val="multilevel"/>
    <w:tmpl w:val="285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9146B"/>
    <w:multiLevelType w:val="multilevel"/>
    <w:tmpl w:val="2EEA4066"/>
    <w:styleLink w:val="MSCOCBullets"/>
    <w:lvl w:ilvl="0">
      <w:start w:val="1"/>
      <w:numFmt w:val="bullet"/>
      <w:pStyle w:val="BulletList1MSCOC"/>
      <w:lvlText w:val=""/>
      <w:lvlJc w:val="left"/>
      <w:pPr>
        <w:tabs>
          <w:tab w:val="num" w:pos="720"/>
        </w:tabs>
        <w:ind w:left="720" w:hanging="360"/>
      </w:pPr>
      <w:rPr>
        <w:rFonts w:ascii="Symbol" w:hAnsi="Symbol" w:hint="default"/>
      </w:rPr>
    </w:lvl>
    <w:lvl w:ilvl="1">
      <w:start w:val="1"/>
      <w:numFmt w:val="bullet"/>
      <w:pStyle w:val="BulletList2MSCOC"/>
      <w:lvlText w:val="o"/>
      <w:lvlJc w:val="left"/>
      <w:pPr>
        <w:tabs>
          <w:tab w:val="num" w:pos="1440"/>
        </w:tabs>
        <w:ind w:left="1440" w:hanging="360"/>
      </w:pPr>
      <w:rPr>
        <w:rFonts w:ascii="Courier New" w:hAnsi="Courier New" w:hint="default"/>
      </w:rPr>
    </w:lvl>
    <w:lvl w:ilvl="2">
      <w:start w:val="1"/>
      <w:numFmt w:val="bullet"/>
      <w:pStyle w:val="BulletList3MSCOC"/>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D4FE3"/>
    <w:multiLevelType w:val="multilevel"/>
    <w:tmpl w:val="DC569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877EB6"/>
    <w:multiLevelType w:val="multilevel"/>
    <w:tmpl w:val="BFA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C09D4"/>
    <w:multiLevelType w:val="multilevel"/>
    <w:tmpl w:val="59C2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15880"/>
    <w:multiLevelType w:val="hybridMultilevel"/>
    <w:tmpl w:val="C2A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C6A63"/>
    <w:multiLevelType w:val="multilevel"/>
    <w:tmpl w:val="34A6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465BE"/>
    <w:multiLevelType w:val="multilevel"/>
    <w:tmpl w:val="D46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F340B"/>
    <w:multiLevelType w:val="multilevel"/>
    <w:tmpl w:val="780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C0548"/>
    <w:multiLevelType w:val="multilevel"/>
    <w:tmpl w:val="B0D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6303C7"/>
    <w:multiLevelType w:val="multilevel"/>
    <w:tmpl w:val="0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C3E45"/>
    <w:multiLevelType w:val="multilevel"/>
    <w:tmpl w:val="54687716"/>
    <w:styleLink w:val="MSHBListNumbering"/>
    <w:lvl w:ilvl="0">
      <w:start w:val="1"/>
      <w:numFmt w:val="decimal"/>
      <w:pStyle w:val="NumberedList1MSHB"/>
      <w:lvlText w:val="%1."/>
      <w:lvlJc w:val="left"/>
      <w:pPr>
        <w:tabs>
          <w:tab w:val="num" w:pos="720"/>
        </w:tabs>
        <w:ind w:left="720" w:hanging="360"/>
      </w:pPr>
      <w:rPr>
        <w:rFonts w:hint="default"/>
      </w:rPr>
    </w:lvl>
    <w:lvl w:ilvl="1">
      <w:start w:val="1"/>
      <w:numFmt w:val="lowerLetter"/>
      <w:pStyle w:val="NumberedList2MSHB"/>
      <w:lvlText w:val="%2."/>
      <w:lvlJc w:val="left"/>
      <w:pPr>
        <w:tabs>
          <w:tab w:val="num" w:pos="1440"/>
        </w:tabs>
        <w:ind w:left="1440" w:hanging="360"/>
      </w:pPr>
      <w:rPr>
        <w:rFonts w:hint="default"/>
      </w:rPr>
    </w:lvl>
    <w:lvl w:ilvl="2">
      <w:start w:val="1"/>
      <w:numFmt w:val="lowerRoman"/>
      <w:pStyle w:val="NumberedList3MSHB"/>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5" w15:restartNumberingAfterBreak="0">
    <w:nsid w:val="640C796D"/>
    <w:multiLevelType w:val="multilevel"/>
    <w:tmpl w:val="D49CFEB4"/>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6" w15:restartNumberingAfterBreak="0">
    <w:nsid w:val="65C159D6"/>
    <w:multiLevelType w:val="multilevel"/>
    <w:tmpl w:val="664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258FC"/>
    <w:multiLevelType w:val="hybridMultilevel"/>
    <w:tmpl w:val="3AE83C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2B1A9A"/>
    <w:multiLevelType w:val="multilevel"/>
    <w:tmpl w:val="7A6A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36BFA"/>
    <w:multiLevelType w:val="multilevel"/>
    <w:tmpl w:val="EE5E25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5"/>
      <w:lvlText w:val=""/>
      <w:lvlJc w:val="left"/>
      <w:pPr>
        <w:tabs>
          <w:tab w:val="num" w:pos="1440"/>
        </w:tabs>
        <w:ind w:left="1440" w:hanging="360"/>
      </w:pPr>
      <w:rPr>
        <w:rFonts w:ascii="Wingdings" w:hAnsi="Wingdings" w:hint="default"/>
      </w:rPr>
    </w:lvl>
    <w:lvl w:ilvl="4">
      <w:start w:val="1"/>
      <w:numFmt w:val="bullet"/>
      <w:pStyle w:val="ListNumber4"/>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40" w15:restartNumberingAfterBreak="0">
    <w:nsid w:val="763A6C28"/>
    <w:multiLevelType w:val="hybridMultilevel"/>
    <w:tmpl w:val="9B2C6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1F25BE"/>
    <w:multiLevelType w:val="multilevel"/>
    <w:tmpl w:val="4E2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E79F1"/>
    <w:multiLevelType w:val="multilevel"/>
    <w:tmpl w:val="D49CFEB4"/>
    <w:lvl w:ilvl="0">
      <w:start w:val="1"/>
      <w:numFmt w:val="decimal"/>
      <w:pStyle w:val="NumberedList1MSCOC"/>
      <w:lvlText w:val="%1."/>
      <w:lvlJc w:val="left"/>
      <w:pPr>
        <w:tabs>
          <w:tab w:val="num" w:pos="720"/>
        </w:tabs>
        <w:ind w:left="720" w:hanging="360"/>
      </w:pPr>
      <w:rPr>
        <w:rFonts w:hint="default"/>
      </w:rPr>
    </w:lvl>
    <w:lvl w:ilvl="1">
      <w:start w:val="1"/>
      <w:numFmt w:val="lowerLetter"/>
      <w:pStyle w:val="NumberedList2MSCOC"/>
      <w:lvlText w:val="%2."/>
      <w:lvlJc w:val="left"/>
      <w:pPr>
        <w:tabs>
          <w:tab w:val="num" w:pos="1440"/>
        </w:tabs>
        <w:ind w:left="1440" w:hanging="360"/>
      </w:pPr>
      <w:rPr>
        <w:rFonts w:hint="default"/>
      </w:rPr>
    </w:lvl>
    <w:lvl w:ilvl="2">
      <w:start w:val="1"/>
      <w:numFmt w:val="decimal"/>
      <w:pStyle w:val="NumberedList3MSCOC"/>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num w:numId="1">
    <w:abstractNumId w:val="21"/>
  </w:num>
  <w:num w:numId="2">
    <w:abstractNumId w:val="34"/>
  </w:num>
  <w:num w:numId="3">
    <w:abstractNumId w:val="6"/>
  </w:num>
  <w:num w:numId="4">
    <w:abstractNumId w:val="8"/>
  </w:num>
  <w:num w:numId="5">
    <w:abstractNumId w:val="4"/>
  </w:num>
  <w:num w:numId="6">
    <w:abstractNumId w:val="18"/>
  </w:num>
  <w:num w:numId="7">
    <w:abstractNumId w:val="5"/>
  </w:num>
  <w:num w:numId="8">
    <w:abstractNumId w:val="3"/>
  </w:num>
  <w:num w:numId="9">
    <w:abstractNumId w:val="39"/>
    <w:lvlOverride w:ilvl="0">
      <w:lvl w:ilvl="0">
        <w:start w:val="1"/>
        <w:numFmt w:val="bullet"/>
        <w:lvlText w:val="■"/>
        <w:lvlJc w:val="left"/>
        <w:pPr>
          <w:tabs>
            <w:tab w:val="num" w:pos="360"/>
          </w:tabs>
          <w:ind w:left="360" w:hanging="360"/>
        </w:pPr>
        <w:rPr>
          <w:rFonts w:ascii="Arial" w:hAnsi="Arial" w:hint="default"/>
          <w:color w:val="auto"/>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lvlOverride w:ilvl="0">
      <w:lvl w:ilvl="0">
        <w:numFmt w:val="upperLetter"/>
        <w:lvlText w:val="%1."/>
        <w:lvlJc w:val="left"/>
      </w:lvl>
    </w:lvlOverride>
  </w:num>
  <w:num w:numId="13">
    <w:abstractNumId w:val="7"/>
  </w:num>
  <w:num w:numId="14">
    <w:abstractNumId w:val="26"/>
  </w:num>
  <w:num w:numId="15">
    <w:abstractNumId w:val="12"/>
  </w:num>
  <w:num w:numId="16">
    <w:abstractNumId w:val="31"/>
  </w:num>
  <w:num w:numId="17">
    <w:abstractNumId w:val="13"/>
  </w:num>
  <w:num w:numId="18">
    <w:abstractNumId w:val="32"/>
  </w:num>
  <w:num w:numId="19">
    <w:abstractNumId w:val="41"/>
  </w:num>
  <w:num w:numId="20">
    <w:abstractNumId w:val="23"/>
  </w:num>
  <w:num w:numId="21">
    <w:abstractNumId w:val="10"/>
  </w:num>
  <w:num w:numId="22">
    <w:abstractNumId w:val="15"/>
  </w:num>
  <w:num w:numId="23">
    <w:abstractNumId w:val="33"/>
  </w:num>
  <w:num w:numId="24">
    <w:abstractNumId w:val="36"/>
  </w:num>
  <w:num w:numId="25">
    <w:abstractNumId w:val="25"/>
  </w:num>
  <w:num w:numId="26">
    <w:abstractNumId w:val="2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7">
    <w:abstractNumId w:val="22"/>
  </w:num>
  <w:num w:numId="28">
    <w:abstractNumId w:val="20"/>
  </w:num>
  <w:num w:numId="29">
    <w:abstractNumId w:val="30"/>
  </w:num>
  <w:num w:numId="30">
    <w:abstractNumId w:val="38"/>
  </w:num>
  <w:num w:numId="31">
    <w:abstractNumId w:val="19"/>
  </w:num>
  <w:num w:numId="32">
    <w:abstractNumId w:val="1"/>
  </w:num>
  <w:num w:numId="33">
    <w:abstractNumId w:val="0"/>
  </w:num>
  <w:num w:numId="34">
    <w:abstractNumId w:val="2"/>
  </w:num>
  <w:num w:numId="35">
    <w:abstractNumId w:val="24"/>
  </w:num>
  <w:num w:numId="36">
    <w:abstractNumId w:val="35"/>
  </w:num>
  <w:num w:numId="37">
    <w:abstractNumId w:val="11"/>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2"/>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num>
  <w:num w:numId="65">
    <w:abstractNumId w:val="37"/>
  </w:num>
  <w:num w:numId="66">
    <w:abstractNumId w:val="40"/>
  </w:num>
  <w:num w:numId="67">
    <w:abstractNumId w:val="9"/>
  </w:num>
  <w:num w:numId="68">
    <w:abstractNumId w:val="16"/>
  </w:num>
  <w:num w:numId="69">
    <w:abstractNumId w:val="28"/>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07"/>
    <w:rsid w:val="00002901"/>
    <w:rsid w:val="00006315"/>
    <w:rsid w:val="00006B65"/>
    <w:rsid w:val="00007B5B"/>
    <w:rsid w:val="00013252"/>
    <w:rsid w:val="000151DA"/>
    <w:rsid w:val="00016270"/>
    <w:rsid w:val="000301F0"/>
    <w:rsid w:val="00034902"/>
    <w:rsid w:val="0004628E"/>
    <w:rsid w:val="000511FF"/>
    <w:rsid w:val="000519B4"/>
    <w:rsid w:val="00057643"/>
    <w:rsid w:val="0005787C"/>
    <w:rsid w:val="0007352A"/>
    <w:rsid w:val="00073C00"/>
    <w:rsid w:val="00076E52"/>
    <w:rsid w:val="00082404"/>
    <w:rsid w:val="00084A52"/>
    <w:rsid w:val="000874B8"/>
    <w:rsid w:val="000935FD"/>
    <w:rsid w:val="00096343"/>
    <w:rsid w:val="000B1A2D"/>
    <w:rsid w:val="000B3ED4"/>
    <w:rsid w:val="000B4455"/>
    <w:rsid w:val="000C027A"/>
    <w:rsid w:val="000C2AB0"/>
    <w:rsid w:val="000C45B5"/>
    <w:rsid w:val="000D74BB"/>
    <w:rsid w:val="000E4FBA"/>
    <w:rsid w:val="000E6099"/>
    <w:rsid w:val="000F12B8"/>
    <w:rsid w:val="000F2477"/>
    <w:rsid w:val="000F44AA"/>
    <w:rsid w:val="00106036"/>
    <w:rsid w:val="00106CDF"/>
    <w:rsid w:val="0011389C"/>
    <w:rsid w:val="0011721B"/>
    <w:rsid w:val="001229BC"/>
    <w:rsid w:val="00130C0D"/>
    <w:rsid w:val="00135D6C"/>
    <w:rsid w:val="00144AA5"/>
    <w:rsid w:val="00145778"/>
    <w:rsid w:val="0014741E"/>
    <w:rsid w:val="00153101"/>
    <w:rsid w:val="001540C9"/>
    <w:rsid w:val="0015721A"/>
    <w:rsid w:val="00163009"/>
    <w:rsid w:val="00170B26"/>
    <w:rsid w:val="00181FF1"/>
    <w:rsid w:val="00182339"/>
    <w:rsid w:val="0018367E"/>
    <w:rsid w:val="00186C8C"/>
    <w:rsid w:val="00187CE1"/>
    <w:rsid w:val="00197B50"/>
    <w:rsid w:val="001B34A4"/>
    <w:rsid w:val="001E4E3A"/>
    <w:rsid w:val="001E5775"/>
    <w:rsid w:val="00200564"/>
    <w:rsid w:val="00200B73"/>
    <w:rsid w:val="002029CE"/>
    <w:rsid w:val="00205232"/>
    <w:rsid w:val="00212CD3"/>
    <w:rsid w:val="0021452D"/>
    <w:rsid w:val="002241B8"/>
    <w:rsid w:val="0023380F"/>
    <w:rsid w:val="00233C8F"/>
    <w:rsid w:val="00234AE4"/>
    <w:rsid w:val="00241A02"/>
    <w:rsid w:val="002505B9"/>
    <w:rsid w:val="002526D3"/>
    <w:rsid w:val="00262C21"/>
    <w:rsid w:val="00263B1C"/>
    <w:rsid w:val="00271AA6"/>
    <w:rsid w:val="00274D0E"/>
    <w:rsid w:val="002771C7"/>
    <w:rsid w:val="00277DE9"/>
    <w:rsid w:val="002840B7"/>
    <w:rsid w:val="00285359"/>
    <w:rsid w:val="00285688"/>
    <w:rsid w:val="00286DFC"/>
    <w:rsid w:val="002918B4"/>
    <w:rsid w:val="002A011B"/>
    <w:rsid w:val="002A5407"/>
    <w:rsid w:val="002B1217"/>
    <w:rsid w:val="002B5472"/>
    <w:rsid w:val="002C24CC"/>
    <w:rsid w:val="002D3001"/>
    <w:rsid w:val="002D570E"/>
    <w:rsid w:val="002D6A04"/>
    <w:rsid w:val="002E1453"/>
    <w:rsid w:val="003011DE"/>
    <w:rsid w:val="003040A8"/>
    <w:rsid w:val="00304568"/>
    <w:rsid w:val="00320442"/>
    <w:rsid w:val="003212F2"/>
    <w:rsid w:val="0032279A"/>
    <w:rsid w:val="00331CEA"/>
    <w:rsid w:val="00334465"/>
    <w:rsid w:val="00337A18"/>
    <w:rsid w:val="003400B3"/>
    <w:rsid w:val="00341EE7"/>
    <w:rsid w:val="0034483D"/>
    <w:rsid w:val="00360FDB"/>
    <w:rsid w:val="00361EAF"/>
    <w:rsid w:val="0036424B"/>
    <w:rsid w:val="003645A1"/>
    <w:rsid w:val="00366485"/>
    <w:rsid w:val="00375126"/>
    <w:rsid w:val="00376565"/>
    <w:rsid w:val="0037767F"/>
    <w:rsid w:val="00377AA1"/>
    <w:rsid w:val="003827C3"/>
    <w:rsid w:val="00383E30"/>
    <w:rsid w:val="00387045"/>
    <w:rsid w:val="00391726"/>
    <w:rsid w:val="003A3DD6"/>
    <w:rsid w:val="003A6D26"/>
    <w:rsid w:val="003B43D4"/>
    <w:rsid w:val="003C41FA"/>
    <w:rsid w:val="003D2ABF"/>
    <w:rsid w:val="003D4A63"/>
    <w:rsid w:val="003E09F9"/>
    <w:rsid w:val="003E363F"/>
    <w:rsid w:val="003E7411"/>
    <w:rsid w:val="003F7753"/>
    <w:rsid w:val="0040455D"/>
    <w:rsid w:val="00404F08"/>
    <w:rsid w:val="00407F3D"/>
    <w:rsid w:val="00412980"/>
    <w:rsid w:val="004160A6"/>
    <w:rsid w:val="004162B8"/>
    <w:rsid w:val="00417AF3"/>
    <w:rsid w:val="00423DA5"/>
    <w:rsid w:val="00433CCF"/>
    <w:rsid w:val="00436C92"/>
    <w:rsid w:val="00441F2D"/>
    <w:rsid w:val="00444C0D"/>
    <w:rsid w:val="004515A2"/>
    <w:rsid w:val="004555E8"/>
    <w:rsid w:val="0046077F"/>
    <w:rsid w:val="00463615"/>
    <w:rsid w:val="00477352"/>
    <w:rsid w:val="004801ED"/>
    <w:rsid w:val="00480ABF"/>
    <w:rsid w:val="00481CFE"/>
    <w:rsid w:val="004902F8"/>
    <w:rsid w:val="00491351"/>
    <w:rsid w:val="0049493C"/>
    <w:rsid w:val="00497C6D"/>
    <w:rsid w:val="004A0074"/>
    <w:rsid w:val="004A08D0"/>
    <w:rsid w:val="004A185B"/>
    <w:rsid w:val="004A2F6C"/>
    <w:rsid w:val="004A3692"/>
    <w:rsid w:val="004A559D"/>
    <w:rsid w:val="004B4309"/>
    <w:rsid w:val="004C7A3D"/>
    <w:rsid w:val="004E0594"/>
    <w:rsid w:val="004E2D08"/>
    <w:rsid w:val="004E75DF"/>
    <w:rsid w:val="004F0C9B"/>
    <w:rsid w:val="004F0FB8"/>
    <w:rsid w:val="004F53FB"/>
    <w:rsid w:val="004F5B5F"/>
    <w:rsid w:val="004F7D81"/>
    <w:rsid w:val="0050720E"/>
    <w:rsid w:val="00510ADB"/>
    <w:rsid w:val="0051662B"/>
    <w:rsid w:val="0052204F"/>
    <w:rsid w:val="00524D35"/>
    <w:rsid w:val="00526653"/>
    <w:rsid w:val="00531DEC"/>
    <w:rsid w:val="0053480C"/>
    <w:rsid w:val="00534A3B"/>
    <w:rsid w:val="00542B70"/>
    <w:rsid w:val="00543B81"/>
    <w:rsid w:val="00545323"/>
    <w:rsid w:val="00570773"/>
    <w:rsid w:val="00574847"/>
    <w:rsid w:val="00575E16"/>
    <w:rsid w:val="005765B7"/>
    <w:rsid w:val="00585187"/>
    <w:rsid w:val="00586425"/>
    <w:rsid w:val="00586443"/>
    <w:rsid w:val="00593658"/>
    <w:rsid w:val="00596787"/>
    <w:rsid w:val="0059716C"/>
    <w:rsid w:val="005B093B"/>
    <w:rsid w:val="005B240D"/>
    <w:rsid w:val="005B4B3D"/>
    <w:rsid w:val="005B4F0E"/>
    <w:rsid w:val="005C166A"/>
    <w:rsid w:val="005C6B32"/>
    <w:rsid w:val="005D1122"/>
    <w:rsid w:val="005D246A"/>
    <w:rsid w:val="005D57C9"/>
    <w:rsid w:val="005E0E5C"/>
    <w:rsid w:val="005E4C9B"/>
    <w:rsid w:val="005F02C4"/>
    <w:rsid w:val="005F1C7A"/>
    <w:rsid w:val="006058B8"/>
    <w:rsid w:val="00611ABF"/>
    <w:rsid w:val="00612EE3"/>
    <w:rsid w:val="0061658D"/>
    <w:rsid w:val="00616CC8"/>
    <w:rsid w:val="006175FD"/>
    <w:rsid w:val="00622D19"/>
    <w:rsid w:val="0062525B"/>
    <w:rsid w:val="00626F46"/>
    <w:rsid w:val="006307C0"/>
    <w:rsid w:val="0063098F"/>
    <w:rsid w:val="00633AFC"/>
    <w:rsid w:val="006429ED"/>
    <w:rsid w:val="006525C7"/>
    <w:rsid w:val="00652B86"/>
    <w:rsid w:val="0067175D"/>
    <w:rsid w:val="00676F7F"/>
    <w:rsid w:val="0068161D"/>
    <w:rsid w:val="006844E5"/>
    <w:rsid w:val="0068694F"/>
    <w:rsid w:val="00690CE2"/>
    <w:rsid w:val="006932F6"/>
    <w:rsid w:val="00694A4D"/>
    <w:rsid w:val="006A18CC"/>
    <w:rsid w:val="006B6F07"/>
    <w:rsid w:val="006C7ACF"/>
    <w:rsid w:val="006D1AE2"/>
    <w:rsid w:val="006E4C6F"/>
    <w:rsid w:val="006F4742"/>
    <w:rsid w:val="006F5FF9"/>
    <w:rsid w:val="0070151A"/>
    <w:rsid w:val="00710867"/>
    <w:rsid w:val="00712ACB"/>
    <w:rsid w:val="007142A6"/>
    <w:rsid w:val="00716991"/>
    <w:rsid w:val="007169E0"/>
    <w:rsid w:val="007261C4"/>
    <w:rsid w:val="00732D02"/>
    <w:rsid w:val="007355DA"/>
    <w:rsid w:val="00736A73"/>
    <w:rsid w:val="0074036C"/>
    <w:rsid w:val="00745A3C"/>
    <w:rsid w:val="007464C5"/>
    <w:rsid w:val="00746978"/>
    <w:rsid w:val="007551D8"/>
    <w:rsid w:val="007552BC"/>
    <w:rsid w:val="00760714"/>
    <w:rsid w:val="00760925"/>
    <w:rsid w:val="0076402B"/>
    <w:rsid w:val="0076670B"/>
    <w:rsid w:val="0077057E"/>
    <w:rsid w:val="00775AEE"/>
    <w:rsid w:val="00782BE5"/>
    <w:rsid w:val="00783183"/>
    <w:rsid w:val="00790016"/>
    <w:rsid w:val="007905BC"/>
    <w:rsid w:val="00792049"/>
    <w:rsid w:val="00795685"/>
    <w:rsid w:val="007A23DE"/>
    <w:rsid w:val="007A5486"/>
    <w:rsid w:val="007A7BA6"/>
    <w:rsid w:val="007B6781"/>
    <w:rsid w:val="007B759B"/>
    <w:rsid w:val="007C1294"/>
    <w:rsid w:val="007C7C11"/>
    <w:rsid w:val="007C7E8D"/>
    <w:rsid w:val="007D3AA1"/>
    <w:rsid w:val="007D668E"/>
    <w:rsid w:val="007E483B"/>
    <w:rsid w:val="007F3243"/>
    <w:rsid w:val="007F4AE1"/>
    <w:rsid w:val="0080103A"/>
    <w:rsid w:val="0080278B"/>
    <w:rsid w:val="008037EA"/>
    <w:rsid w:val="00803A12"/>
    <w:rsid w:val="008051EF"/>
    <w:rsid w:val="0083153B"/>
    <w:rsid w:val="00833C65"/>
    <w:rsid w:val="008358E0"/>
    <w:rsid w:val="00841246"/>
    <w:rsid w:val="00841A60"/>
    <w:rsid w:val="0084218D"/>
    <w:rsid w:val="00847AD4"/>
    <w:rsid w:val="008503F6"/>
    <w:rsid w:val="00864320"/>
    <w:rsid w:val="00864EEF"/>
    <w:rsid w:val="00866C31"/>
    <w:rsid w:val="0087706C"/>
    <w:rsid w:val="00877A5F"/>
    <w:rsid w:val="00881F2B"/>
    <w:rsid w:val="0088210B"/>
    <w:rsid w:val="00882766"/>
    <w:rsid w:val="00883061"/>
    <w:rsid w:val="0088499E"/>
    <w:rsid w:val="0089110A"/>
    <w:rsid w:val="008A3E46"/>
    <w:rsid w:val="008A49A6"/>
    <w:rsid w:val="008B7281"/>
    <w:rsid w:val="008C6D8C"/>
    <w:rsid w:val="008C7CAA"/>
    <w:rsid w:val="008D159F"/>
    <w:rsid w:val="008D1B89"/>
    <w:rsid w:val="008D3291"/>
    <w:rsid w:val="008D4BE5"/>
    <w:rsid w:val="008E2913"/>
    <w:rsid w:val="008E42F8"/>
    <w:rsid w:val="008F192C"/>
    <w:rsid w:val="008F66A7"/>
    <w:rsid w:val="008F7871"/>
    <w:rsid w:val="00912DBF"/>
    <w:rsid w:val="009138BA"/>
    <w:rsid w:val="009139F3"/>
    <w:rsid w:val="00913E95"/>
    <w:rsid w:val="00922884"/>
    <w:rsid w:val="009253B3"/>
    <w:rsid w:val="00926AC9"/>
    <w:rsid w:val="00930F5C"/>
    <w:rsid w:val="0093206F"/>
    <w:rsid w:val="009404F4"/>
    <w:rsid w:val="0094302B"/>
    <w:rsid w:val="00950CBD"/>
    <w:rsid w:val="00951CF2"/>
    <w:rsid w:val="00951D65"/>
    <w:rsid w:val="0095213A"/>
    <w:rsid w:val="00971EE9"/>
    <w:rsid w:val="0097217D"/>
    <w:rsid w:val="00973BEE"/>
    <w:rsid w:val="00980FC7"/>
    <w:rsid w:val="0098115C"/>
    <w:rsid w:val="009863FA"/>
    <w:rsid w:val="00990EA5"/>
    <w:rsid w:val="009B001A"/>
    <w:rsid w:val="009B50AF"/>
    <w:rsid w:val="009B5107"/>
    <w:rsid w:val="009B54F3"/>
    <w:rsid w:val="009C0840"/>
    <w:rsid w:val="009C3A26"/>
    <w:rsid w:val="009D1477"/>
    <w:rsid w:val="009D36DB"/>
    <w:rsid w:val="009D53A7"/>
    <w:rsid w:val="009D5F0D"/>
    <w:rsid w:val="009D6341"/>
    <w:rsid w:val="009E5C25"/>
    <w:rsid w:val="009F05B8"/>
    <w:rsid w:val="009F560D"/>
    <w:rsid w:val="00A016EE"/>
    <w:rsid w:val="00A04D15"/>
    <w:rsid w:val="00A108BA"/>
    <w:rsid w:val="00A17A4A"/>
    <w:rsid w:val="00A27357"/>
    <w:rsid w:val="00A27929"/>
    <w:rsid w:val="00A355F7"/>
    <w:rsid w:val="00A40E81"/>
    <w:rsid w:val="00A44A8D"/>
    <w:rsid w:val="00A5361D"/>
    <w:rsid w:val="00A5696D"/>
    <w:rsid w:val="00A60D9F"/>
    <w:rsid w:val="00A7775D"/>
    <w:rsid w:val="00A82EE6"/>
    <w:rsid w:val="00A91FB4"/>
    <w:rsid w:val="00AA18ED"/>
    <w:rsid w:val="00AA2F9E"/>
    <w:rsid w:val="00AA5120"/>
    <w:rsid w:val="00AA5A8F"/>
    <w:rsid w:val="00AA664E"/>
    <w:rsid w:val="00AA74A8"/>
    <w:rsid w:val="00AB1102"/>
    <w:rsid w:val="00AB375F"/>
    <w:rsid w:val="00AB52D0"/>
    <w:rsid w:val="00AB6628"/>
    <w:rsid w:val="00AC3E5F"/>
    <w:rsid w:val="00AC4E41"/>
    <w:rsid w:val="00AD248F"/>
    <w:rsid w:val="00AE798C"/>
    <w:rsid w:val="00AF0453"/>
    <w:rsid w:val="00B02A00"/>
    <w:rsid w:val="00B0360E"/>
    <w:rsid w:val="00B14D35"/>
    <w:rsid w:val="00B150D8"/>
    <w:rsid w:val="00B273AC"/>
    <w:rsid w:val="00B37DAE"/>
    <w:rsid w:val="00B44069"/>
    <w:rsid w:val="00B473C5"/>
    <w:rsid w:val="00B50AE8"/>
    <w:rsid w:val="00B513D7"/>
    <w:rsid w:val="00B52BD7"/>
    <w:rsid w:val="00B54546"/>
    <w:rsid w:val="00B61357"/>
    <w:rsid w:val="00B6344E"/>
    <w:rsid w:val="00B63B86"/>
    <w:rsid w:val="00B64B46"/>
    <w:rsid w:val="00B7627A"/>
    <w:rsid w:val="00B83581"/>
    <w:rsid w:val="00B879D7"/>
    <w:rsid w:val="00B9132B"/>
    <w:rsid w:val="00B96683"/>
    <w:rsid w:val="00BA7783"/>
    <w:rsid w:val="00BB224E"/>
    <w:rsid w:val="00BB6C4F"/>
    <w:rsid w:val="00BC2B7A"/>
    <w:rsid w:val="00BC4D92"/>
    <w:rsid w:val="00BC7D17"/>
    <w:rsid w:val="00BD64D5"/>
    <w:rsid w:val="00BD6B3A"/>
    <w:rsid w:val="00BD7ED2"/>
    <w:rsid w:val="00BE0BEA"/>
    <w:rsid w:val="00BE1871"/>
    <w:rsid w:val="00BE1E84"/>
    <w:rsid w:val="00BE2EC2"/>
    <w:rsid w:val="00BE543C"/>
    <w:rsid w:val="00BE59D8"/>
    <w:rsid w:val="00BF1AEF"/>
    <w:rsid w:val="00BF496D"/>
    <w:rsid w:val="00BF61E2"/>
    <w:rsid w:val="00BF7943"/>
    <w:rsid w:val="00C0124D"/>
    <w:rsid w:val="00C01CFA"/>
    <w:rsid w:val="00C02907"/>
    <w:rsid w:val="00C04849"/>
    <w:rsid w:val="00C0658A"/>
    <w:rsid w:val="00C07EFC"/>
    <w:rsid w:val="00C22927"/>
    <w:rsid w:val="00C26E34"/>
    <w:rsid w:val="00C2789D"/>
    <w:rsid w:val="00C40441"/>
    <w:rsid w:val="00C46163"/>
    <w:rsid w:val="00C47498"/>
    <w:rsid w:val="00C504A3"/>
    <w:rsid w:val="00C55D9C"/>
    <w:rsid w:val="00C77DB2"/>
    <w:rsid w:val="00C81272"/>
    <w:rsid w:val="00C81BB9"/>
    <w:rsid w:val="00CA5790"/>
    <w:rsid w:val="00CB2AD2"/>
    <w:rsid w:val="00CB35D2"/>
    <w:rsid w:val="00CB38FB"/>
    <w:rsid w:val="00CB4375"/>
    <w:rsid w:val="00CC64EC"/>
    <w:rsid w:val="00CD17F2"/>
    <w:rsid w:val="00CD4D66"/>
    <w:rsid w:val="00CE1B46"/>
    <w:rsid w:val="00CE3950"/>
    <w:rsid w:val="00D02797"/>
    <w:rsid w:val="00D10FA5"/>
    <w:rsid w:val="00D16137"/>
    <w:rsid w:val="00D21B39"/>
    <w:rsid w:val="00D23AC6"/>
    <w:rsid w:val="00D2524D"/>
    <w:rsid w:val="00D3109E"/>
    <w:rsid w:val="00D44910"/>
    <w:rsid w:val="00D457E3"/>
    <w:rsid w:val="00D509A6"/>
    <w:rsid w:val="00D52C51"/>
    <w:rsid w:val="00D6764A"/>
    <w:rsid w:val="00D7155C"/>
    <w:rsid w:val="00D71753"/>
    <w:rsid w:val="00D7674F"/>
    <w:rsid w:val="00D770B4"/>
    <w:rsid w:val="00D816DA"/>
    <w:rsid w:val="00D847E1"/>
    <w:rsid w:val="00DA1A02"/>
    <w:rsid w:val="00DA2B9D"/>
    <w:rsid w:val="00DA4178"/>
    <w:rsid w:val="00DD351E"/>
    <w:rsid w:val="00DD7C5B"/>
    <w:rsid w:val="00DE00FD"/>
    <w:rsid w:val="00DE7DCD"/>
    <w:rsid w:val="00E00191"/>
    <w:rsid w:val="00E011F0"/>
    <w:rsid w:val="00E01336"/>
    <w:rsid w:val="00E169D9"/>
    <w:rsid w:val="00E214FB"/>
    <w:rsid w:val="00E247BF"/>
    <w:rsid w:val="00E24A8D"/>
    <w:rsid w:val="00E259E9"/>
    <w:rsid w:val="00E2765B"/>
    <w:rsid w:val="00E31B2B"/>
    <w:rsid w:val="00E32C76"/>
    <w:rsid w:val="00E33605"/>
    <w:rsid w:val="00E34CEB"/>
    <w:rsid w:val="00E35933"/>
    <w:rsid w:val="00E35C77"/>
    <w:rsid w:val="00E41124"/>
    <w:rsid w:val="00E60641"/>
    <w:rsid w:val="00E66AD3"/>
    <w:rsid w:val="00E7269D"/>
    <w:rsid w:val="00E75F96"/>
    <w:rsid w:val="00E775CF"/>
    <w:rsid w:val="00E85726"/>
    <w:rsid w:val="00E86B50"/>
    <w:rsid w:val="00E93534"/>
    <w:rsid w:val="00E97A24"/>
    <w:rsid w:val="00EA42E9"/>
    <w:rsid w:val="00EA5517"/>
    <w:rsid w:val="00EB597B"/>
    <w:rsid w:val="00EB60F5"/>
    <w:rsid w:val="00EB76CB"/>
    <w:rsid w:val="00EC1456"/>
    <w:rsid w:val="00EC307B"/>
    <w:rsid w:val="00EC4C09"/>
    <w:rsid w:val="00EC6178"/>
    <w:rsid w:val="00EC74E5"/>
    <w:rsid w:val="00ED235F"/>
    <w:rsid w:val="00ED36AE"/>
    <w:rsid w:val="00ED38EE"/>
    <w:rsid w:val="00ED43DB"/>
    <w:rsid w:val="00ED705A"/>
    <w:rsid w:val="00EF1733"/>
    <w:rsid w:val="00F0110A"/>
    <w:rsid w:val="00F02AD3"/>
    <w:rsid w:val="00F049D3"/>
    <w:rsid w:val="00F11401"/>
    <w:rsid w:val="00F16EE8"/>
    <w:rsid w:val="00F224AE"/>
    <w:rsid w:val="00F24FA5"/>
    <w:rsid w:val="00F274D7"/>
    <w:rsid w:val="00F3558E"/>
    <w:rsid w:val="00F434B0"/>
    <w:rsid w:val="00F526EC"/>
    <w:rsid w:val="00F54172"/>
    <w:rsid w:val="00F73435"/>
    <w:rsid w:val="00F80B62"/>
    <w:rsid w:val="00F80E11"/>
    <w:rsid w:val="00F823FF"/>
    <w:rsid w:val="00F90068"/>
    <w:rsid w:val="00F9161D"/>
    <w:rsid w:val="00F91A34"/>
    <w:rsid w:val="00F92FB7"/>
    <w:rsid w:val="00F9746A"/>
    <w:rsid w:val="00F97A19"/>
    <w:rsid w:val="00FA343A"/>
    <w:rsid w:val="00FB1356"/>
    <w:rsid w:val="00FB2C24"/>
    <w:rsid w:val="00FB3F86"/>
    <w:rsid w:val="00FB6BF5"/>
    <w:rsid w:val="00FD3B74"/>
    <w:rsid w:val="00FE4736"/>
    <w:rsid w:val="00FE725D"/>
    <w:rsid w:val="00FE78AC"/>
    <w:rsid w:val="00FF3A0C"/>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FDEFE-FB98-4DEA-9194-D58981DB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4"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4" w:unhideWhenUsed="1"/>
    <w:lsdException w:name="List Bullet 3" w:semiHidden="1" w:uiPriority="74" w:unhideWhenUsed="1"/>
    <w:lsdException w:name="List Bullet 4" w:semiHidden="1" w:unhideWhenUsed="1"/>
    <w:lsdException w:name="List Bullet 5" w:semiHidden="1" w:unhideWhenUsed="1"/>
    <w:lsdException w:name="List Number 2" w:semiHidden="1" w:uiPriority="74" w:unhideWhenUsed="1"/>
    <w:lsdException w:name="List Number 3" w:semiHidden="1" w:uiPriority="74"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3D"/>
    <w:rPr>
      <w:kern w:val="20"/>
    </w:rPr>
  </w:style>
  <w:style w:type="paragraph" w:styleId="Heading1">
    <w:name w:val="heading 1"/>
    <w:basedOn w:val="Normal"/>
    <w:next w:val="Normal"/>
    <w:link w:val="Heading1Char"/>
    <w:uiPriority w:val="9"/>
    <w:qFormat/>
    <w:rsid w:val="00383E30"/>
    <w:pPr>
      <w:keepNext/>
      <w:keepLines/>
      <w:spacing w:before="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383E30"/>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383E30"/>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383E30"/>
    <w:pPr>
      <w:keepNext/>
      <w:keepLines/>
      <w:spacing w:before="24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qFormat/>
    <w:rsid w:val="00383E30"/>
    <w:pPr>
      <w:keepNext/>
      <w:keepLines/>
      <w:spacing w:before="2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1A2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SHBBullets">
    <w:name w:val="MSHB Bullets"/>
    <w:uiPriority w:val="99"/>
    <w:rsid w:val="00EC307B"/>
    <w:pPr>
      <w:numPr>
        <w:numId w:val="1"/>
      </w:numPr>
    </w:pPr>
  </w:style>
  <w:style w:type="paragraph" w:styleId="ListParagraph">
    <w:name w:val="List Paragraph"/>
    <w:basedOn w:val="Normal"/>
    <w:uiPriority w:val="34"/>
    <w:unhideWhenUsed/>
    <w:qFormat/>
    <w:rsid w:val="00D457E3"/>
    <w:pPr>
      <w:ind w:left="720"/>
    </w:pPr>
  </w:style>
  <w:style w:type="numbering" w:customStyle="1" w:styleId="MSHBListNumbering">
    <w:name w:val="MSHB List Numbering"/>
    <w:uiPriority w:val="99"/>
    <w:rsid w:val="00EC307B"/>
    <w:pPr>
      <w:numPr>
        <w:numId w:val="2"/>
      </w:numPr>
    </w:pPr>
  </w:style>
  <w:style w:type="paragraph" w:customStyle="1" w:styleId="BulletList1MSHB">
    <w:name w:val="Bullet List 1 (MSHB)"/>
    <w:basedOn w:val="Normal"/>
    <w:uiPriority w:val="2"/>
    <w:qFormat/>
    <w:rsid w:val="00EC307B"/>
    <w:pPr>
      <w:numPr>
        <w:numId w:val="3"/>
      </w:numPr>
    </w:pPr>
  </w:style>
  <w:style w:type="paragraph" w:customStyle="1" w:styleId="BulletList2MSHB">
    <w:name w:val="Bullet List 2 (MSHB)"/>
    <w:basedOn w:val="Normal"/>
    <w:uiPriority w:val="2"/>
    <w:qFormat/>
    <w:rsid w:val="00EC307B"/>
    <w:pPr>
      <w:numPr>
        <w:ilvl w:val="1"/>
        <w:numId w:val="3"/>
      </w:numPr>
    </w:pPr>
  </w:style>
  <w:style w:type="paragraph" w:customStyle="1" w:styleId="BulletList3MSHB">
    <w:name w:val="Bullet List 3 (MSHB)"/>
    <w:basedOn w:val="Normal"/>
    <w:uiPriority w:val="2"/>
    <w:qFormat/>
    <w:rsid w:val="00EC307B"/>
    <w:pPr>
      <w:numPr>
        <w:ilvl w:val="2"/>
        <w:numId w:val="3"/>
      </w:numPr>
    </w:pPr>
  </w:style>
  <w:style w:type="paragraph" w:customStyle="1" w:styleId="NumberedList1MSHB">
    <w:name w:val="Numbered List 1 (MSHB)"/>
    <w:basedOn w:val="Normal"/>
    <w:uiPriority w:val="2"/>
    <w:qFormat/>
    <w:rsid w:val="00EC307B"/>
    <w:pPr>
      <w:numPr>
        <w:numId w:val="4"/>
      </w:numPr>
    </w:pPr>
  </w:style>
  <w:style w:type="paragraph" w:customStyle="1" w:styleId="NumberedList2MSHB">
    <w:name w:val="Numbered List 2 (MSHB)"/>
    <w:basedOn w:val="Normal"/>
    <w:uiPriority w:val="2"/>
    <w:qFormat/>
    <w:rsid w:val="00EC307B"/>
    <w:pPr>
      <w:numPr>
        <w:ilvl w:val="1"/>
        <w:numId w:val="4"/>
      </w:numPr>
    </w:pPr>
  </w:style>
  <w:style w:type="paragraph" w:customStyle="1" w:styleId="NumberedList3MSHB">
    <w:name w:val="Numbered List 3 (MSHB)"/>
    <w:basedOn w:val="Normal"/>
    <w:uiPriority w:val="2"/>
    <w:qFormat/>
    <w:rsid w:val="00EC307B"/>
    <w:pPr>
      <w:numPr>
        <w:ilvl w:val="2"/>
        <w:numId w:val="4"/>
      </w:numPr>
    </w:pPr>
  </w:style>
  <w:style w:type="paragraph" w:styleId="Subtitle">
    <w:name w:val="Subtitle"/>
    <w:basedOn w:val="Normal"/>
    <w:next w:val="Normal"/>
    <w:link w:val="SubtitleChar"/>
    <w:uiPriority w:val="18"/>
    <w:unhideWhenUsed/>
    <w:qFormat/>
    <w:rsid w:val="00391726"/>
    <w:pPr>
      <w:numPr>
        <w:ilvl w:val="1"/>
      </w:numPr>
    </w:pPr>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200B73"/>
    <w:rPr>
      <w:rFonts w:asciiTheme="majorHAnsi" w:eastAsiaTheme="majorEastAsia" w:hAnsiTheme="majorHAnsi" w:cstheme="majorBidi"/>
      <w:b/>
      <w:bCs/>
      <w:kern w:val="20"/>
      <w:sz w:val="28"/>
      <w:szCs w:val="28"/>
    </w:rPr>
  </w:style>
  <w:style w:type="character" w:customStyle="1" w:styleId="Heading2Char">
    <w:name w:val="Heading 2 Char"/>
    <w:basedOn w:val="DefaultParagraphFont"/>
    <w:link w:val="Heading2"/>
    <w:uiPriority w:val="9"/>
    <w:rsid w:val="00200B73"/>
    <w:rPr>
      <w:rFonts w:asciiTheme="majorHAnsi" w:eastAsiaTheme="majorEastAsia" w:hAnsiTheme="majorHAnsi" w:cstheme="majorBidi"/>
      <w:b/>
      <w:bCs/>
      <w:kern w:val="20"/>
      <w:sz w:val="26"/>
      <w:szCs w:val="26"/>
    </w:rPr>
  </w:style>
  <w:style w:type="character" w:customStyle="1" w:styleId="Heading3Char">
    <w:name w:val="Heading 3 Char"/>
    <w:basedOn w:val="DefaultParagraphFont"/>
    <w:link w:val="Heading3"/>
    <w:uiPriority w:val="9"/>
    <w:rsid w:val="00200B73"/>
    <w:rPr>
      <w:rFonts w:asciiTheme="majorHAnsi" w:eastAsiaTheme="majorEastAsia" w:hAnsiTheme="majorHAnsi" w:cstheme="majorBidi"/>
      <w:b/>
      <w:bCs/>
      <w:kern w:val="20"/>
    </w:rPr>
  </w:style>
  <w:style w:type="character" w:customStyle="1" w:styleId="Heading4Char">
    <w:name w:val="Heading 4 Char"/>
    <w:basedOn w:val="DefaultParagraphFont"/>
    <w:link w:val="Heading4"/>
    <w:uiPriority w:val="9"/>
    <w:rsid w:val="00200B73"/>
    <w:rPr>
      <w:rFonts w:asciiTheme="majorHAnsi" w:eastAsiaTheme="majorEastAsia" w:hAnsiTheme="majorHAnsi" w:cstheme="majorBidi"/>
      <w:b/>
      <w:bCs/>
      <w:i/>
      <w:iCs/>
      <w:kern w:val="20"/>
    </w:rPr>
  </w:style>
  <w:style w:type="character" w:customStyle="1" w:styleId="Heading5Char">
    <w:name w:val="Heading 5 Char"/>
    <w:basedOn w:val="DefaultParagraphFont"/>
    <w:link w:val="Heading5"/>
    <w:uiPriority w:val="9"/>
    <w:rsid w:val="00200B73"/>
    <w:rPr>
      <w:rFonts w:asciiTheme="majorHAnsi" w:eastAsiaTheme="majorEastAsia" w:hAnsiTheme="majorHAnsi" w:cstheme="majorBidi"/>
      <w:kern w:val="20"/>
    </w:rPr>
  </w:style>
  <w:style w:type="character" w:customStyle="1" w:styleId="SubtitleChar">
    <w:name w:val="Subtitle Char"/>
    <w:basedOn w:val="DefaultParagraphFont"/>
    <w:link w:val="Subtitle"/>
    <w:uiPriority w:val="18"/>
    <w:rsid w:val="00C47498"/>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7"/>
    <w:unhideWhenUsed/>
    <w:qFormat/>
    <w:rsid w:val="003917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7"/>
    <w:rsid w:val="00C47498"/>
    <w:rPr>
      <w:rFonts w:asciiTheme="majorHAnsi" w:eastAsiaTheme="majorEastAsia" w:hAnsiTheme="majorHAnsi" w:cstheme="majorBidi"/>
      <w:color w:val="17365D" w:themeColor="text2" w:themeShade="BF"/>
      <w:spacing w:val="5"/>
      <w:kern w:val="28"/>
      <w:sz w:val="52"/>
      <w:szCs w:val="52"/>
    </w:rPr>
  </w:style>
  <w:style w:type="paragraph" w:customStyle="1" w:styleId="Formtextlarge">
    <w:name w:val="Form text (large)"/>
    <w:basedOn w:val="Normal"/>
    <w:link w:val="FormtextlargeChar"/>
    <w:uiPriority w:val="11"/>
    <w:qFormat/>
    <w:rsid w:val="00DA1A02"/>
    <w:rPr>
      <w:sz w:val="28"/>
      <w:szCs w:val="28"/>
    </w:rPr>
  </w:style>
  <w:style w:type="character" w:customStyle="1" w:styleId="FormtextlargeChar">
    <w:name w:val="Form text (large) Char"/>
    <w:basedOn w:val="DefaultParagraphFont"/>
    <w:link w:val="Formtextlarge"/>
    <w:uiPriority w:val="11"/>
    <w:rsid w:val="00DA1A02"/>
    <w:rPr>
      <w:sz w:val="28"/>
      <w:szCs w:val="28"/>
    </w:rPr>
  </w:style>
  <w:style w:type="character" w:styleId="Hyperlink">
    <w:name w:val="Hyperlink"/>
    <w:basedOn w:val="DefaultParagraphFont"/>
    <w:uiPriority w:val="99"/>
    <w:unhideWhenUsed/>
    <w:rsid w:val="003B43D4"/>
    <w:rPr>
      <w:color w:val="0000FF" w:themeColor="hyperlink"/>
      <w:u w:val="single"/>
    </w:rPr>
  </w:style>
  <w:style w:type="table" w:styleId="TableGrid">
    <w:name w:val="Table Grid"/>
    <w:basedOn w:val="TableNormal"/>
    <w:uiPriority w:val="59"/>
    <w:rsid w:val="0011721B"/>
    <w:pPr>
      <w:spacing w:before="60" w:after="60"/>
    </w:pPr>
    <w:rPr>
      <w:kern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23380F"/>
    <w:pPr>
      <w:spacing w:after="100"/>
    </w:pPr>
  </w:style>
  <w:style w:type="paragraph" w:styleId="TOC2">
    <w:name w:val="toc 2"/>
    <w:basedOn w:val="Normal"/>
    <w:next w:val="Normal"/>
    <w:autoRedefine/>
    <w:uiPriority w:val="39"/>
    <w:unhideWhenUsed/>
    <w:rsid w:val="0023380F"/>
    <w:pPr>
      <w:spacing w:after="100"/>
      <w:ind w:left="240"/>
    </w:pPr>
  </w:style>
  <w:style w:type="paragraph" w:styleId="TOC3">
    <w:name w:val="toc 3"/>
    <w:basedOn w:val="Normal"/>
    <w:next w:val="Normal"/>
    <w:autoRedefine/>
    <w:uiPriority w:val="39"/>
    <w:unhideWhenUsed/>
    <w:rsid w:val="0023380F"/>
    <w:pPr>
      <w:spacing w:after="100"/>
      <w:ind w:left="480"/>
    </w:pPr>
  </w:style>
  <w:style w:type="paragraph" w:styleId="TOC4">
    <w:name w:val="toc 4"/>
    <w:basedOn w:val="Normal"/>
    <w:next w:val="Normal"/>
    <w:autoRedefine/>
    <w:uiPriority w:val="39"/>
    <w:unhideWhenUsed/>
    <w:rsid w:val="0023380F"/>
    <w:pPr>
      <w:spacing w:after="100"/>
      <w:ind w:left="720"/>
    </w:pPr>
  </w:style>
  <w:style w:type="paragraph" w:styleId="TOC5">
    <w:name w:val="toc 5"/>
    <w:basedOn w:val="Normal"/>
    <w:next w:val="Normal"/>
    <w:autoRedefine/>
    <w:uiPriority w:val="39"/>
    <w:unhideWhenUsed/>
    <w:rsid w:val="0023380F"/>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23380F"/>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23380F"/>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23380F"/>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23380F"/>
    <w:pPr>
      <w:spacing w:after="100" w:line="276" w:lineRule="auto"/>
      <w:ind w:left="1760"/>
    </w:pPr>
    <w:rPr>
      <w:rFonts w:eastAsiaTheme="minorEastAsia"/>
      <w:sz w:val="22"/>
      <w:szCs w:val="22"/>
    </w:rPr>
  </w:style>
  <w:style w:type="paragraph" w:styleId="Index1">
    <w:name w:val="index 1"/>
    <w:basedOn w:val="Normal"/>
    <w:next w:val="Normal"/>
    <w:autoRedefine/>
    <w:uiPriority w:val="99"/>
    <w:semiHidden/>
    <w:unhideWhenUsed/>
    <w:rsid w:val="0093206F"/>
    <w:pPr>
      <w:spacing w:after="0"/>
      <w:ind w:left="240" w:hanging="240"/>
    </w:pPr>
  </w:style>
  <w:style w:type="paragraph" w:styleId="Index2">
    <w:name w:val="index 2"/>
    <w:basedOn w:val="Normal"/>
    <w:next w:val="Normal"/>
    <w:autoRedefine/>
    <w:uiPriority w:val="99"/>
    <w:semiHidden/>
    <w:unhideWhenUsed/>
    <w:rsid w:val="0093206F"/>
    <w:pPr>
      <w:spacing w:after="0"/>
      <w:ind w:left="480" w:hanging="240"/>
    </w:pPr>
  </w:style>
  <w:style w:type="paragraph" w:styleId="Index3">
    <w:name w:val="index 3"/>
    <w:basedOn w:val="Normal"/>
    <w:next w:val="Normal"/>
    <w:autoRedefine/>
    <w:uiPriority w:val="99"/>
    <w:semiHidden/>
    <w:unhideWhenUsed/>
    <w:rsid w:val="0093206F"/>
    <w:pPr>
      <w:spacing w:after="0"/>
      <w:ind w:left="720" w:hanging="240"/>
    </w:pPr>
  </w:style>
  <w:style w:type="paragraph" w:styleId="Header">
    <w:name w:val="header"/>
    <w:basedOn w:val="Normal"/>
    <w:link w:val="HeaderChar"/>
    <w:uiPriority w:val="12"/>
    <w:unhideWhenUsed/>
    <w:rsid w:val="00375126"/>
    <w:pPr>
      <w:tabs>
        <w:tab w:val="center" w:pos="4680"/>
        <w:tab w:val="right" w:pos="9360"/>
      </w:tabs>
      <w:spacing w:after="0"/>
    </w:pPr>
  </w:style>
  <w:style w:type="character" w:customStyle="1" w:styleId="HeaderChar">
    <w:name w:val="Header Char"/>
    <w:basedOn w:val="DefaultParagraphFont"/>
    <w:link w:val="Header"/>
    <w:uiPriority w:val="12"/>
    <w:rsid w:val="00375126"/>
  </w:style>
  <w:style w:type="paragraph" w:styleId="Footer">
    <w:name w:val="footer"/>
    <w:basedOn w:val="Normal"/>
    <w:link w:val="FooterChar"/>
    <w:uiPriority w:val="99"/>
    <w:unhideWhenUsed/>
    <w:rsid w:val="00375126"/>
    <w:pPr>
      <w:tabs>
        <w:tab w:val="center" w:pos="4680"/>
        <w:tab w:val="right" w:pos="9360"/>
      </w:tabs>
      <w:spacing w:after="0"/>
    </w:pPr>
  </w:style>
  <w:style w:type="character" w:customStyle="1" w:styleId="FooterChar">
    <w:name w:val="Footer Char"/>
    <w:basedOn w:val="DefaultParagraphFont"/>
    <w:link w:val="Footer"/>
    <w:uiPriority w:val="99"/>
    <w:rsid w:val="00375126"/>
  </w:style>
  <w:style w:type="paragraph" w:styleId="Quote">
    <w:name w:val="Quote"/>
    <w:basedOn w:val="Normal"/>
    <w:next w:val="Normal"/>
    <w:link w:val="QuoteChar"/>
    <w:uiPriority w:val="29"/>
    <w:semiHidden/>
    <w:unhideWhenUsed/>
    <w:qFormat/>
    <w:rsid w:val="004A185B"/>
    <w:rPr>
      <w:i/>
      <w:iCs/>
      <w:color w:val="000000" w:themeColor="text1"/>
      <w:sz w:val="20"/>
      <w:szCs w:val="20"/>
    </w:rPr>
  </w:style>
  <w:style w:type="character" w:customStyle="1" w:styleId="QuoteChar">
    <w:name w:val="Quote Char"/>
    <w:basedOn w:val="DefaultParagraphFont"/>
    <w:link w:val="Quote"/>
    <w:uiPriority w:val="29"/>
    <w:semiHidden/>
    <w:rsid w:val="004A185B"/>
    <w:rPr>
      <w:i/>
      <w:iCs/>
      <w:color w:val="000000" w:themeColor="text1"/>
      <w:kern w:val="20"/>
      <w:sz w:val="20"/>
      <w:szCs w:val="20"/>
    </w:rPr>
  </w:style>
  <w:style w:type="paragraph" w:styleId="IntenseQuote">
    <w:name w:val="Intense Quote"/>
    <w:basedOn w:val="Normal"/>
    <w:next w:val="Normal"/>
    <w:link w:val="IntenseQuoteChar"/>
    <w:uiPriority w:val="30"/>
    <w:semiHidden/>
    <w:unhideWhenUsed/>
    <w:qFormat/>
    <w:rsid w:val="004A185B"/>
    <w:pPr>
      <w:pBdr>
        <w:bottom w:val="single" w:sz="4" w:space="4" w:color="4F81BD" w:themeColor="accent1"/>
      </w:pBdr>
      <w:spacing w:before="200" w:after="280"/>
      <w:ind w:left="936" w:right="936"/>
    </w:pPr>
    <w:rPr>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4A185B"/>
    <w:rPr>
      <w:b/>
      <w:bCs/>
      <w:i/>
      <w:iCs/>
      <w:color w:val="4F81BD" w:themeColor="accent1"/>
      <w:kern w:val="20"/>
      <w:sz w:val="20"/>
      <w:szCs w:val="20"/>
    </w:rPr>
  </w:style>
  <w:style w:type="character" w:styleId="SubtleReference">
    <w:name w:val="Subtle Reference"/>
    <w:basedOn w:val="DefaultParagraphFont"/>
    <w:uiPriority w:val="31"/>
    <w:semiHidden/>
    <w:unhideWhenUsed/>
    <w:qFormat/>
    <w:rsid w:val="004A185B"/>
    <w:rPr>
      <w:smallCaps/>
      <w:color w:val="C0504D" w:themeColor="accent2"/>
      <w:u w:val="single"/>
    </w:rPr>
  </w:style>
  <w:style w:type="paragraph" w:styleId="ListBullet4">
    <w:name w:val="List Bullet 4"/>
    <w:basedOn w:val="Normal"/>
    <w:uiPriority w:val="99"/>
    <w:semiHidden/>
    <w:unhideWhenUsed/>
    <w:rsid w:val="004A185B"/>
    <w:pPr>
      <w:numPr>
        <w:ilvl w:val="3"/>
        <w:numId w:val="6"/>
      </w:numPr>
    </w:pPr>
    <w:rPr>
      <w:sz w:val="20"/>
      <w:szCs w:val="20"/>
    </w:rPr>
  </w:style>
  <w:style w:type="paragraph" w:styleId="ListBullet5">
    <w:name w:val="List Bullet 5"/>
    <w:basedOn w:val="Normal"/>
    <w:uiPriority w:val="99"/>
    <w:semiHidden/>
    <w:unhideWhenUsed/>
    <w:rsid w:val="004A185B"/>
    <w:pPr>
      <w:numPr>
        <w:ilvl w:val="3"/>
        <w:numId w:val="9"/>
      </w:numPr>
      <w:tabs>
        <w:tab w:val="clear" w:pos="1440"/>
        <w:tab w:val="num" w:pos="1800"/>
      </w:tabs>
      <w:ind w:left="1800"/>
    </w:pPr>
    <w:rPr>
      <w:sz w:val="20"/>
      <w:szCs w:val="20"/>
    </w:rPr>
  </w:style>
  <w:style w:type="paragraph" w:styleId="ListNumber4">
    <w:name w:val="List Number 4"/>
    <w:basedOn w:val="Normal"/>
    <w:uiPriority w:val="99"/>
    <w:semiHidden/>
    <w:unhideWhenUsed/>
    <w:rsid w:val="004A185B"/>
    <w:pPr>
      <w:numPr>
        <w:ilvl w:val="4"/>
        <w:numId w:val="9"/>
      </w:numPr>
      <w:tabs>
        <w:tab w:val="clear" w:pos="1800"/>
        <w:tab w:val="num" w:pos="1440"/>
      </w:tabs>
      <w:ind w:left="1440"/>
      <w:contextualSpacing/>
    </w:pPr>
    <w:rPr>
      <w:sz w:val="20"/>
      <w:szCs w:val="20"/>
    </w:rPr>
  </w:style>
  <w:style w:type="paragraph" w:styleId="ListNumber5">
    <w:name w:val="List Number 5"/>
    <w:basedOn w:val="Normal"/>
    <w:uiPriority w:val="99"/>
    <w:semiHidden/>
    <w:unhideWhenUsed/>
    <w:rsid w:val="004A185B"/>
    <w:pPr>
      <w:numPr>
        <w:ilvl w:val="4"/>
        <w:numId w:val="3"/>
      </w:numPr>
      <w:contextualSpacing/>
    </w:pPr>
    <w:rPr>
      <w:sz w:val="20"/>
      <w:szCs w:val="20"/>
    </w:rPr>
  </w:style>
  <w:style w:type="character" w:styleId="FollowedHyperlink">
    <w:name w:val="FollowedHyperlink"/>
    <w:basedOn w:val="DefaultParagraphFont"/>
    <w:uiPriority w:val="99"/>
    <w:semiHidden/>
    <w:unhideWhenUsed/>
    <w:rsid w:val="004A185B"/>
    <w:rPr>
      <w:color w:val="800080" w:themeColor="followedHyperlink"/>
      <w:u w:val="single"/>
    </w:rPr>
  </w:style>
  <w:style w:type="character" w:styleId="CommentReference">
    <w:name w:val="annotation reference"/>
    <w:basedOn w:val="DefaultParagraphFont"/>
    <w:uiPriority w:val="99"/>
    <w:semiHidden/>
    <w:unhideWhenUsed/>
    <w:rsid w:val="004A185B"/>
    <w:rPr>
      <w:sz w:val="16"/>
      <w:szCs w:val="16"/>
    </w:rPr>
  </w:style>
  <w:style w:type="paragraph" w:styleId="CommentText">
    <w:name w:val="annotation text"/>
    <w:basedOn w:val="Normal"/>
    <w:link w:val="CommentTextChar"/>
    <w:uiPriority w:val="99"/>
    <w:semiHidden/>
    <w:unhideWhenUsed/>
    <w:rsid w:val="004A185B"/>
    <w:rPr>
      <w:sz w:val="20"/>
      <w:szCs w:val="20"/>
    </w:rPr>
  </w:style>
  <w:style w:type="character" w:customStyle="1" w:styleId="CommentTextChar">
    <w:name w:val="Comment Text Char"/>
    <w:basedOn w:val="DefaultParagraphFont"/>
    <w:link w:val="CommentText"/>
    <w:uiPriority w:val="99"/>
    <w:semiHidden/>
    <w:rsid w:val="004A185B"/>
    <w:rPr>
      <w:kern w:val="20"/>
      <w:sz w:val="20"/>
      <w:szCs w:val="20"/>
    </w:rPr>
  </w:style>
  <w:style w:type="paragraph" w:styleId="CommentSubject">
    <w:name w:val="annotation subject"/>
    <w:basedOn w:val="CommentText"/>
    <w:next w:val="CommentText"/>
    <w:link w:val="CommentSubjectChar"/>
    <w:uiPriority w:val="99"/>
    <w:semiHidden/>
    <w:unhideWhenUsed/>
    <w:rsid w:val="004A185B"/>
    <w:rPr>
      <w:b/>
      <w:bCs/>
    </w:rPr>
  </w:style>
  <w:style w:type="character" w:customStyle="1" w:styleId="CommentSubjectChar">
    <w:name w:val="Comment Subject Char"/>
    <w:basedOn w:val="CommentTextChar"/>
    <w:link w:val="CommentSubject"/>
    <w:uiPriority w:val="99"/>
    <w:semiHidden/>
    <w:rsid w:val="004A185B"/>
    <w:rPr>
      <w:b/>
      <w:bCs/>
      <w:kern w:val="20"/>
      <w:sz w:val="20"/>
      <w:szCs w:val="20"/>
    </w:rPr>
  </w:style>
  <w:style w:type="paragraph" w:styleId="Revision">
    <w:name w:val="Revision"/>
    <w:hidden/>
    <w:uiPriority w:val="99"/>
    <w:semiHidden/>
    <w:rsid w:val="004A185B"/>
    <w:pPr>
      <w:spacing w:after="0"/>
    </w:pPr>
    <w:rPr>
      <w:kern w:val="20"/>
      <w:sz w:val="20"/>
      <w:szCs w:val="20"/>
    </w:rPr>
  </w:style>
  <w:style w:type="paragraph" w:styleId="BalloonText">
    <w:name w:val="Balloon Text"/>
    <w:basedOn w:val="Normal"/>
    <w:link w:val="BalloonTextChar"/>
    <w:uiPriority w:val="99"/>
    <w:semiHidden/>
    <w:unhideWhenUsed/>
    <w:rsid w:val="004A18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5B"/>
    <w:rPr>
      <w:rFonts w:ascii="Tahoma" w:hAnsi="Tahoma" w:cs="Tahoma"/>
      <w:kern w:val="20"/>
      <w:sz w:val="16"/>
      <w:szCs w:val="16"/>
    </w:rPr>
  </w:style>
  <w:style w:type="paragraph" w:styleId="DocumentMap">
    <w:name w:val="Document Map"/>
    <w:basedOn w:val="Normal"/>
    <w:link w:val="DocumentMapChar"/>
    <w:uiPriority w:val="99"/>
    <w:semiHidden/>
    <w:unhideWhenUsed/>
    <w:rsid w:val="004A185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185B"/>
    <w:rPr>
      <w:rFonts w:ascii="Tahoma" w:hAnsi="Tahoma" w:cs="Tahoma"/>
      <w:kern w:val="20"/>
      <w:sz w:val="16"/>
      <w:szCs w:val="16"/>
    </w:rPr>
  </w:style>
  <w:style w:type="paragraph" w:styleId="ListNumber">
    <w:name w:val="List Number"/>
    <w:basedOn w:val="Normal"/>
    <w:uiPriority w:val="74"/>
    <w:unhideWhenUsed/>
    <w:rsid w:val="009863FA"/>
    <w:pPr>
      <w:numPr>
        <w:numId w:val="5"/>
      </w:numPr>
      <w:contextualSpacing/>
    </w:pPr>
  </w:style>
  <w:style w:type="paragraph" w:styleId="ListBullet">
    <w:name w:val="List Bullet"/>
    <w:basedOn w:val="Normal"/>
    <w:uiPriority w:val="74"/>
    <w:unhideWhenUsed/>
    <w:rsid w:val="009863FA"/>
    <w:pPr>
      <w:numPr>
        <w:numId w:val="7"/>
      </w:numPr>
      <w:contextualSpacing/>
    </w:pPr>
  </w:style>
  <w:style w:type="paragraph" w:styleId="ListBullet2">
    <w:name w:val="List Bullet 2"/>
    <w:basedOn w:val="Normal"/>
    <w:uiPriority w:val="74"/>
    <w:unhideWhenUsed/>
    <w:rsid w:val="009863FA"/>
    <w:pPr>
      <w:numPr>
        <w:numId w:val="8"/>
      </w:numPr>
      <w:contextualSpacing/>
    </w:pPr>
  </w:style>
  <w:style w:type="paragraph" w:styleId="NormalWeb">
    <w:name w:val="Normal (Web)"/>
    <w:basedOn w:val="Normal"/>
    <w:uiPriority w:val="99"/>
    <w:unhideWhenUsed/>
    <w:rsid w:val="00A108BA"/>
    <w:pPr>
      <w:spacing w:before="100" w:beforeAutospacing="1" w:after="100" w:afterAutospacing="1"/>
    </w:pPr>
    <w:rPr>
      <w:rFonts w:ascii="Times New Roman" w:eastAsia="Times New Roman" w:hAnsi="Times New Roman" w:cs="Times New Roman"/>
      <w:kern w:val="0"/>
    </w:rPr>
  </w:style>
  <w:style w:type="character" w:customStyle="1" w:styleId="apple-tab-span">
    <w:name w:val="apple-tab-span"/>
    <w:basedOn w:val="DefaultParagraphFont"/>
    <w:rsid w:val="00A108BA"/>
  </w:style>
  <w:style w:type="character" w:customStyle="1" w:styleId="Heading6Char">
    <w:name w:val="Heading 6 Char"/>
    <w:basedOn w:val="DefaultParagraphFont"/>
    <w:link w:val="Heading6"/>
    <w:uiPriority w:val="9"/>
    <w:semiHidden/>
    <w:rsid w:val="000B1A2D"/>
    <w:rPr>
      <w:rFonts w:asciiTheme="majorHAnsi" w:eastAsiaTheme="majorEastAsia" w:hAnsiTheme="majorHAnsi" w:cstheme="majorBidi"/>
      <w:i/>
      <w:iCs/>
      <w:color w:val="243F60" w:themeColor="accent1" w:themeShade="7F"/>
      <w:kern w:val="20"/>
    </w:rPr>
  </w:style>
  <w:style w:type="paragraph" w:styleId="TOCHeading">
    <w:name w:val="TOC Heading"/>
    <w:basedOn w:val="Heading1"/>
    <w:next w:val="Normal"/>
    <w:uiPriority w:val="39"/>
    <w:unhideWhenUsed/>
    <w:qFormat/>
    <w:rsid w:val="00AA664E"/>
    <w:pPr>
      <w:spacing w:before="480" w:after="0"/>
      <w:outlineLvl w:val="9"/>
    </w:pPr>
    <w:rPr>
      <w:color w:val="365F91" w:themeColor="accent1" w:themeShade="BF"/>
    </w:rPr>
  </w:style>
  <w:style w:type="numbering" w:customStyle="1" w:styleId="NoList1">
    <w:name w:val="No List1"/>
    <w:next w:val="NoList"/>
    <w:uiPriority w:val="99"/>
    <w:semiHidden/>
    <w:unhideWhenUsed/>
    <w:rsid w:val="00AA664E"/>
  </w:style>
  <w:style w:type="paragraph" w:styleId="ListNumber2">
    <w:name w:val="List Number 2"/>
    <w:basedOn w:val="Normal"/>
    <w:uiPriority w:val="74"/>
    <w:unhideWhenUsed/>
    <w:rsid w:val="00AA664E"/>
    <w:pPr>
      <w:numPr>
        <w:numId w:val="32"/>
      </w:numPr>
      <w:tabs>
        <w:tab w:val="num" w:pos="720"/>
      </w:tabs>
    </w:pPr>
    <w:rPr>
      <w:kern w:val="0"/>
    </w:rPr>
  </w:style>
  <w:style w:type="paragraph" w:styleId="BodyText">
    <w:name w:val="Body Text"/>
    <w:basedOn w:val="Normal"/>
    <w:link w:val="BodyTextChar"/>
    <w:uiPriority w:val="99"/>
    <w:semiHidden/>
    <w:unhideWhenUsed/>
    <w:rsid w:val="00AA664E"/>
    <w:rPr>
      <w:kern w:val="0"/>
    </w:rPr>
  </w:style>
  <w:style w:type="character" w:customStyle="1" w:styleId="BodyTextChar">
    <w:name w:val="Body Text Char"/>
    <w:basedOn w:val="DefaultParagraphFont"/>
    <w:link w:val="BodyText"/>
    <w:uiPriority w:val="99"/>
    <w:semiHidden/>
    <w:rsid w:val="00AA664E"/>
  </w:style>
  <w:style w:type="paragraph" w:styleId="ListBullet3">
    <w:name w:val="List Bullet 3"/>
    <w:basedOn w:val="Normal"/>
    <w:uiPriority w:val="74"/>
    <w:unhideWhenUsed/>
    <w:rsid w:val="00AA664E"/>
    <w:pPr>
      <w:numPr>
        <w:numId w:val="34"/>
      </w:numPr>
      <w:tabs>
        <w:tab w:val="clear" w:pos="1080"/>
      </w:tabs>
      <w:ind w:left="360"/>
    </w:pPr>
    <w:rPr>
      <w:kern w:val="0"/>
    </w:rPr>
  </w:style>
  <w:style w:type="paragraph" w:styleId="ListNumber3">
    <w:name w:val="List Number 3"/>
    <w:basedOn w:val="Normal"/>
    <w:uiPriority w:val="74"/>
    <w:unhideWhenUsed/>
    <w:rsid w:val="00AA664E"/>
    <w:pPr>
      <w:numPr>
        <w:numId w:val="33"/>
      </w:numPr>
      <w:tabs>
        <w:tab w:val="num" w:pos="720"/>
      </w:tabs>
      <w:ind w:left="720"/>
    </w:pPr>
    <w:rPr>
      <w:kern w:val="0"/>
    </w:rPr>
  </w:style>
  <w:style w:type="paragraph" w:customStyle="1" w:styleId="BulletList1MSCOC">
    <w:name w:val="Bullet List 1 (MSCOC)"/>
    <w:basedOn w:val="Normal"/>
    <w:uiPriority w:val="2"/>
    <w:qFormat/>
    <w:rsid w:val="00AA664E"/>
    <w:pPr>
      <w:numPr>
        <w:numId w:val="37"/>
      </w:numPr>
      <w:tabs>
        <w:tab w:val="clear" w:pos="720"/>
        <w:tab w:val="num" w:pos="360"/>
      </w:tabs>
      <w:ind w:left="360"/>
    </w:pPr>
  </w:style>
  <w:style w:type="paragraph" w:customStyle="1" w:styleId="BulletList2MSCOC">
    <w:name w:val="Bullet List 2 (MSCOC)"/>
    <w:basedOn w:val="Normal"/>
    <w:uiPriority w:val="2"/>
    <w:qFormat/>
    <w:rsid w:val="00AA664E"/>
    <w:pPr>
      <w:numPr>
        <w:ilvl w:val="1"/>
        <w:numId w:val="37"/>
      </w:numPr>
      <w:tabs>
        <w:tab w:val="clear" w:pos="1440"/>
        <w:tab w:val="num" w:pos="720"/>
      </w:tabs>
      <w:ind w:left="720"/>
    </w:pPr>
  </w:style>
  <w:style w:type="paragraph" w:customStyle="1" w:styleId="BulletList3MSCOC">
    <w:name w:val="Bullet List 3 (MSCOC)"/>
    <w:basedOn w:val="Normal"/>
    <w:uiPriority w:val="2"/>
    <w:qFormat/>
    <w:rsid w:val="00AA664E"/>
    <w:pPr>
      <w:numPr>
        <w:ilvl w:val="2"/>
        <w:numId w:val="37"/>
      </w:numPr>
      <w:tabs>
        <w:tab w:val="clear" w:pos="2160"/>
        <w:tab w:val="num" w:pos="1080"/>
      </w:tabs>
      <w:ind w:left="1080"/>
    </w:pPr>
  </w:style>
  <w:style w:type="numbering" w:customStyle="1" w:styleId="MSCOCBullets">
    <w:name w:val="MSCOC Bullets"/>
    <w:uiPriority w:val="99"/>
    <w:rsid w:val="00AA664E"/>
    <w:pPr>
      <w:numPr>
        <w:numId w:val="35"/>
      </w:numPr>
    </w:pPr>
  </w:style>
  <w:style w:type="numbering" w:customStyle="1" w:styleId="MSCOCListNumbering">
    <w:name w:val="MSCOC List Numbering"/>
    <w:uiPriority w:val="99"/>
    <w:rsid w:val="00AA664E"/>
    <w:pPr>
      <w:numPr>
        <w:numId w:val="36"/>
      </w:numPr>
    </w:pPr>
  </w:style>
  <w:style w:type="paragraph" w:customStyle="1" w:styleId="NumberedList1MSCOC">
    <w:name w:val="Numbered List 1 (MSCOC)"/>
    <w:basedOn w:val="Normal"/>
    <w:uiPriority w:val="2"/>
    <w:qFormat/>
    <w:rsid w:val="00AA664E"/>
    <w:pPr>
      <w:numPr>
        <w:numId w:val="51"/>
      </w:numPr>
    </w:pPr>
  </w:style>
  <w:style w:type="paragraph" w:customStyle="1" w:styleId="NumberedList2MSCOC">
    <w:name w:val="Numbered List 2 (MSCOC)"/>
    <w:basedOn w:val="Normal"/>
    <w:uiPriority w:val="2"/>
    <w:qFormat/>
    <w:rsid w:val="00AA664E"/>
    <w:pPr>
      <w:numPr>
        <w:ilvl w:val="1"/>
        <w:numId w:val="51"/>
      </w:numPr>
    </w:pPr>
  </w:style>
  <w:style w:type="paragraph" w:customStyle="1" w:styleId="NumberedList3MSCOC">
    <w:name w:val="Numbered List 3 (MSCOC)"/>
    <w:basedOn w:val="Normal"/>
    <w:uiPriority w:val="2"/>
    <w:qFormat/>
    <w:rsid w:val="00AA664E"/>
    <w:pPr>
      <w:numPr>
        <w:ilvl w:val="2"/>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757">
      <w:bodyDiv w:val="1"/>
      <w:marLeft w:val="0"/>
      <w:marRight w:val="0"/>
      <w:marTop w:val="0"/>
      <w:marBottom w:val="0"/>
      <w:divBdr>
        <w:top w:val="none" w:sz="0" w:space="0" w:color="auto"/>
        <w:left w:val="none" w:sz="0" w:space="0" w:color="auto"/>
        <w:bottom w:val="none" w:sz="0" w:space="0" w:color="auto"/>
        <w:right w:val="none" w:sz="0" w:space="0" w:color="auto"/>
      </w:divBdr>
    </w:div>
    <w:div w:id="144250453">
      <w:bodyDiv w:val="1"/>
      <w:marLeft w:val="0"/>
      <w:marRight w:val="0"/>
      <w:marTop w:val="0"/>
      <w:marBottom w:val="0"/>
      <w:divBdr>
        <w:top w:val="none" w:sz="0" w:space="0" w:color="auto"/>
        <w:left w:val="none" w:sz="0" w:space="0" w:color="auto"/>
        <w:bottom w:val="none" w:sz="0" w:space="0" w:color="auto"/>
        <w:right w:val="none" w:sz="0" w:space="0" w:color="auto"/>
      </w:divBdr>
    </w:div>
    <w:div w:id="175194755">
      <w:bodyDiv w:val="1"/>
      <w:marLeft w:val="0"/>
      <w:marRight w:val="0"/>
      <w:marTop w:val="0"/>
      <w:marBottom w:val="0"/>
      <w:divBdr>
        <w:top w:val="none" w:sz="0" w:space="0" w:color="auto"/>
        <w:left w:val="none" w:sz="0" w:space="0" w:color="auto"/>
        <w:bottom w:val="none" w:sz="0" w:space="0" w:color="auto"/>
        <w:right w:val="none" w:sz="0" w:space="0" w:color="auto"/>
      </w:divBdr>
    </w:div>
    <w:div w:id="217786025">
      <w:bodyDiv w:val="1"/>
      <w:marLeft w:val="0"/>
      <w:marRight w:val="0"/>
      <w:marTop w:val="0"/>
      <w:marBottom w:val="0"/>
      <w:divBdr>
        <w:top w:val="none" w:sz="0" w:space="0" w:color="auto"/>
        <w:left w:val="none" w:sz="0" w:space="0" w:color="auto"/>
        <w:bottom w:val="none" w:sz="0" w:space="0" w:color="auto"/>
        <w:right w:val="none" w:sz="0" w:space="0" w:color="auto"/>
      </w:divBdr>
    </w:div>
    <w:div w:id="312417305">
      <w:bodyDiv w:val="1"/>
      <w:marLeft w:val="0"/>
      <w:marRight w:val="0"/>
      <w:marTop w:val="0"/>
      <w:marBottom w:val="0"/>
      <w:divBdr>
        <w:top w:val="none" w:sz="0" w:space="0" w:color="auto"/>
        <w:left w:val="none" w:sz="0" w:space="0" w:color="auto"/>
        <w:bottom w:val="none" w:sz="0" w:space="0" w:color="auto"/>
        <w:right w:val="none" w:sz="0" w:space="0" w:color="auto"/>
      </w:divBdr>
    </w:div>
    <w:div w:id="348141465">
      <w:bodyDiv w:val="1"/>
      <w:marLeft w:val="0"/>
      <w:marRight w:val="0"/>
      <w:marTop w:val="0"/>
      <w:marBottom w:val="0"/>
      <w:divBdr>
        <w:top w:val="none" w:sz="0" w:space="0" w:color="auto"/>
        <w:left w:val="none" w:sz="0" w:space="0" w:color="auto"/>
        <w:bottom w:val="none" w:sz="0" w:space="0" w:color="auto"/>
        <w:right w:val="none" w:sz="0" w:space="0" w:color="auto"/>
      </w:divBdr>
    </w:div>
    <w:div w:id="720442901">
      <w:bodyDiv w:val="1"/>
      <w:marLeft w:val="0"/>
      <w:marRight w:val="0"/>
      <w:marTop w:val="0"/>
      <w:marBottom w:val="0"/>
      <w:divBdr>
        <w:top w:val="none" w:sz="0" w:space="0" w:color="auto"/>
        <w:left w:val="none" w:sz="0" w:space="0" w:color="auto"/>
        <w:bottom w:val="none" w:sz="0" w:space="0" w:color="auto"/>
        <w:right w:val="none" w:sz="0" w:space="0" w:color="auto"/>
      </w:divBdr>
    </w:div>
    <w:div w:id="845680532">
      <w:bodyDiv w:val="1"/>
      <w:marLeft w:val="0"/>
      <w:marRight w:val="0"/>
      <w:marTop w:val="0"/>
      <w:marBottom w:val="0"/>
      <w:divBdr>
        <w:top w:val="none" w:sz="0" w:space="0" w:color="auto"/>
        <w:left w:val="none" w:sz="0" w:space="0" w:color="auto"/>
        <w:bottom w:val="none" w:sz="0" w:space="0" w:color="auto"/>
        <w:right w:val="none" w:sz="0" w:space="0" w:color="auto"/>
      </w:divBdr>
    </w:div>
    <w:div w:id="881868684">
      <w:bodyDiv w:val="1"/>
      <w:marLeft w:val="0"/>
      <w:marRight w:val="0"/>
      <w:marTop w:val="0"/>
      <w:marBottom w:val="0"/>
      <w:divBdr>
        <w:top w:val="none" w:sz="0" w:space="0" w:color="auto"/>
        <w:left w:val="none" w:sz="0" w:space="0" w:color="auto"/>
        <w:bottom w:val="none" w:sz="0" w:space="0" w:color="auto"/>
        <w:right w:val="none" w:sz="0" w:space="0" w:color="auto"/>
      </w:divBdr>
    </w:div>
    <w:div w:id="897596948">
      <w:bodyDiv w:val="1"/>
      <w:marLeft w:val="0"/>
      <w:marRight w:val="0"/>
      <w:marTop w:val="0"/>
      <w:marBottom w:val="0"/>
      <w:divBdr>
        <w:top w:val="none" w:sz="0" w:space="0" w:color="auto"/>
        <w:left w:val="none" w:sz="0" w:space="0" w:color="auto"/>
        <w:bottom w:val="none" w:sz="0" w:space="0" w:color="auto"/>
        <w:right w:val="none" w:sz="0" w:space="0" w:color="auto"/>
      </w:divBdr>
    </w:div>
    <w:div w:id="990643789">
      <w:bodyDiv w:val="1"/>
      <w:marLeft w:val="0"/>
      <w:marRight w:val="0"/>
      <w:marTop w:val="0"/>
      <w:marBottom w:val="0"/>
      <w:divBdr>
        <w:top w:val="none" w:sz="0" w:space="0" w:color="auto"/>
        <w:left w:val="none" w:sz="0" w:space="0" w:color="auto"/>
        <w:bottom w:val="none" w:sz="0" w:space="0" w:color="auto"/>
        <w:right w:val="none" w:sz="0" w:space="0" w:color="auto"/>
      </w:divBdr>
    </w:div>
    <w:div w:id="1176264836">
      <w:bodyDiv w:val="1"/>
      <w:marLeft w:val="0"/>
      <w:marRight w:val="0"/>
      <w:marTop w:val="0"/>
      <w:marBottom w:val="0"/>
      <w:divBdr>
        <w:top w:val="none" w:sz="0" w:space="0" w:color="auto"/>
        <w:left w:val="none" w:sz="0" w:space="0" w:color="auto"/>
        <w:bottom w:val="none" w:sz="0" w:space="0" w:color="auto"/>
        <w:right w:val="none" w:sz="0" w:space="0" w:color="auto"/>
      </w:divBdr>
    </w:div>
    <w:div w:id="1201552270">
      <w:bodyDiv w:val="1"/>
      <w:marLeft w:val="0"/>
      <w:marRight w:val="0"/>
      <w:marTop w:val="0"/>
      <w:marBottom w:val="0"/>
      <w:divBdr>
        <w:top w:val="none" w:sz="0" w:space="0" w:color="auto"/>
        <w:left w:val="none" w:sz="0" w:space="0" w:color="auto"/>
        <w:bottom w:val="none" w:sz="0" w:space="0" w:color="auto"/>
        <w:right w:val="none" w:sz="0" w:space="0" w:color="auto"/>
      </w:divBdr>
    </w:div>
    <w:div w:id="1284192471">
      <w:bodyDiv w:val="1"/>
      <w:marLeft w:val="0"/>
      <w:marRight w:val="0"/>
      <w:marTop w:val="0"/>
      <w:marBottom w:val="0"/>
      <w:divBdr>
        <w:top w:val="none" w:sz="0" w:space="0" w:color="auto"/>
        <w:left w:val="none" w:sz="0" w:space="0" w:color="auto"/>
        <w:bottom w:val="none" w:sz="0" w:space="0" w:color="auto"/>
        <w:right w:val="none" w:sz="0" w:space="0" w:color="auto"/>
      </w:divBdr>
    </w:div>
    <w:div w:id="1337614549">
      <w:bodyDiv w:val="1"/>
      <w:marLeft w:val="0"/>
      <w:marRight w:val="0"/>
      <w:marTop w:val="0"/>
      <w:marBottom w:val="0"/>
      <w:divBdr>
        <w:top w:val="none" w:sz="0" w:space="0" w:color="auto"/>
        <w:left w:val="none" w:sz="0" w:space="0" w:color="auto"/>
        <w:bottom w:val="none" w:sz="0" w:space="0" w:color="auto"/>
        <w:right w:val="none" w:sz="0" w:space="0" w:color="auto"/>
      </w:divBdr>
    </w:div>
    <w:div w:id="1488670175">
      <w:bodyDiv w:val="1"/>
      <w:marLeft w:val="0"/>
      <w:marRight w:val="0"/>
      <w:marTop w:val="0"/>
      <w:marBottom w:val="0"/>
      <w:divBdr>
        <w:top w:val="none" w:sz="0" w:space="0" w:color="auto"/>
        <w:left w:val="none" w:sz="0" w:space="0" w:color="auto"/>
        <w:bottom w:val="none" w:sz="0" w:space="0" w:color="auto"/>
        <w:right w:val="none" w:sz="0" w:space="0" w:color="auto"/>
      </w:divBdr>
    </w:div>
    <w:div w:id="1593586023">
      <w:bodyDiv w:val="1"/>
      <w:marLeft w:val="0"/>
      <w:marRight w:val="0"/>
      <w:marTop w:val="0"/>
      <w:marBottom w:val="0"/>
      <w:divBdr>
        <w:top w:val="none" w:sz="0" w:space="0" w:color="auto"/>
        <w:left w:val="none" w:sz="0" w:space="0" w:color="auto"/>
        <w:bottom w:val="none" w:sz="0" w:space="0" w:color="auto"/>
        <w:right w:val="none" w:sz="0" w:space="0" w:color="auto"/>
      </w:divBdr>
    </w:div>
    <w:div w:id="1606957229">
      <w:bodyDiv w:val="1"/>
      <w:marLeft w:val="0"/>
      <w:marRight w:val="0"/>
      <w:marTop w:val="0"/>
      <w:marBottom w:val="0"/>
      <w:divBdr>
        <w:top w:val="none" w:sz="0" w:space="0" w:color="auto"/>
        <w:left w:val="none" w:sz="0" w:space="0" w:color="auto"/>
        <w:bottom w:val="none" w:sz="0" w:space="0" w:color="auto"/>
        <w:right w:val="none" w:sz="0" w:space="0" w:color="auto"/>
      </w:divBdr>
    </w:div>
    <w:div w:id="1809471932">
      <w:bodyDiv w:val="1"/>
      <w:marLeft w:val="0"/>
      <w:marRight w:val="0"/>
      <w:marTop w:val="0"/>
      <w:marBottom w:val="0"/>
      <w:divBdr>
        <w:top w:val="none" w:sz="0" w:space="0" w:color="auto"/>
        <w:left w:val="none" w:sz="0" w:space="0" w:color="auto"/>
        <w:bottom w:val="none" w:sz="0" w:space="0" w:color="auto"/>
        <w:right w:val="none" w:sz="0" w:space="0" w:color="auto"/>
      </w:divBdr>
    </w:div>
    <w:div w:id="1842888761">
      <w:bodyDiv w:val="1"/>
      <w:marLeft w:val="0"/>
      <w:marRight w:val="0"/>
      <w:marTop w:val="0"/>
      <w:marBottom w:val="0"/>
      <w:divBdr>
        <w:top w:val="none" w:sz="0" w:space="0" w:color="auto"/>
        <w:left w:val="none" w:sz="0" w:space="0" w:color="auto"/>
        <w:bottom w:val="none" w:sz="0" w:space="0" w:color="auto"/>
        <w:right w:val="none" w:sz="0" w:space="0" w:color="auto"/>
      </w:divBdr>
    </w:div>
    <w:div w:id="1853836256">
      <w:bodyDiv w:val="1"/>
      <w:marLeft w:val="0"/>
      <w:marRight w:val="0"/>
      <w:marTop w:val="0"/>
      <w:marBottom w:val="0"/>
      <w:divBdr>
        <w:top w:val="none" w:sz="0" w:space="0" w:color="auto"/>
        <w:left w:val="none" w:sz="0" w:space="0" w:color="auto"/>
        <w:bottom w:val="none" w:sz="0" w:space="0" w:color="auto"/>
        <w:right w:val="none" w:sz="0" w:space="0" w:color="auto"/>
      </w:divBdr>
    </w:div>
    <w:div w:id="1915118046">
      <w:bodyDiv w:val="1"/>
      <w:marLeft w:val="0"/>
      <w:marRight w:val="0"/>
      <w:marTop w:val="0"/>
      <w:marBottom w:val="0"/>
      <w:divBdr>
        <w:top w:val="none" w:sz="0" w:space="0" w:color="auto"/>
        <w:left w:val="none" w:sz="0" w:space="0" w:color="auto"/>
        <w:bottom w:val="none" w:sz="0" w:space="0" w:color="auto"/>
        <w:right w:val="none" w:sz="0" w:space="0" w:color="auto"/>
      </w:divBdr>
    </w:div>
    <w:div w:id="2007518423">
      <w:bodyDiv w:val="1"/>
      <w:marLeft w:val="0"/>
      <w:marRight w:val="0"/>
      <w:marTop w:val="0"/>
      <w:marBottom w:val="0"/>
      <w:divBdr>
        <w:top w:val="none" w:sz="0" w:space="0" w:color="auto"/>
        <w:left w:val="none" w:sz="0" w:space="0" w:color="auto"/>
        <w:bottom w:val="none" w:sz="0" w:space="0" w:color="auto"/>
        <w:right w:val="none" w:sz="0" w:space="0" w:color="auto"/>
      </w:divBdr>
    </w:div>
    <w:div w:id="2026705821">
      <w:bodyDiv w:val="1"/>
      <w:marLeft w:val="0"/>
      <w:marRight w:val="0"/>
      <w:marTop w:val="0"/>
      <w:marBottom w:val="0"/>
      <w:divBdr>
        <w:top w:val="none" w:sz="0" w:space="0" w:color="auto"/>
        <w:left w:val="none" w:sz="0" w:space="0" w:color="auto"/>
        <w:bottom w:val="none" w:sz="0" w:space="0" w:color="auto"/>
        <w:right w:val="none" w:sz="0" w:space="0" w:color="auto"/>
      </w:divBdr>
    </w:div>
    <w:div w:id="2047220997">
      <w:bodyDiv w:val="1"/>
      <w:marLeft w:val="0"/>
      <w:marRight w:val="0"/>
      <w:marTop w:val="0"/>
      <w:marBottom w:val="0"/>
      <w:divBdr>
        <w:top w:val="none" w:sz="0" w:space="0" w:color="auto"/>
        <w:left w:val="none" w:sz="0" w:space="0" w:color="auto"/>
        <w:bottom w:val="none" w:sz="0" w:space="0" w:color="auto"/>
        <w:right w:val="none" w:sz="0" w:space="0" w:color="auto"/>
      </w:divBdr>
    </w:div>
    <w:div w:id="20617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xasschoolaccountabilitydashboard.org" TargetMode="External"/><Relationship Id="rId18" Type="http://schemas.openxmlformats.org/officeDocument/2006/relationships/hyperlink" Target="http://taasa.org/resources-2/" TargetMode="External"/><Relationship Id="rId26" Type="http://schemas.openxmlformats.org/officeDocument/2006/relationships/hyperlink" Target="http://tea.texas.gov/communications/brochures.asp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xabusehotline.org" TargetMode="External"/><Relationship Id="rId34" Type="http://schemas.openxmlformats.org/officeDocument/2006/relationships/hyperlink" Target="http://www.texassuicideprevention.org" TargetMode="External"/><Relationship Id="rId42" Type="http://schemas.openxmlformats.org/officeDocument/2006/relationships/footer" Target="footer6.xml"/><Relationship Id="rId47" Type="http://schemas.openxmlformats.org/officeDocument/2006/relationships/header" Target="header5.xml"/><Relationship Id="rId50" Type="http://schemas.openxmlformats.org/officeDocument/2006/relationships/hyperlink" Target="http://www.knoxcityschools.net" TargetMode="External"/><Relationship Id="rId7" Type="http://schemas.openxmlformats.org/officeDocument/2006/relationships/endnotes" Target="endnotes.xml"/><Relationship Id="rId12" Type="http://schemas.openxmlformats.org/officeDocument/2006/relationships/hyperlink" Target="http://www.partnerstx.org" TargetMode="External"/><Relationship Id="rId17" Type="http://schemas.openxmlformats.org/officeDocument/2006/relationships/hyperlink" Target="http://kidshealth.org/parent/positive/talk/child_abuse.html" TargetMode="External"/><Relationship Id="rId25" Type="http://schemas.openxmlformats.org/officeDocument/2006/relationships/hyperlink" Target="http://www.uiltexas.org" TargetMode="External"/><Relationship Id="rId33" Type="http://schemas.openxmlformats.org/officeDocument/2006/relationships/hyperlink" Target="http://www.dshs.state.tx.us/mhsa-child-adolescent-services/" TargetMode="External"/><Relationship Id="rId38" Type="http://schemas.openxmlformats.org/officeDocument/2006/relationships/footer" Target="footer4.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hildwelfare.gov/pubs/factsheets/whatiscan.pdf" TargetMode="External"/><Relationship Id="rId20" Type="http://schemas.openxmlformats.org/officeDocument/2006/relationships/hyperlink" Target="http://www.oag.state.tx.us/AG_Publications/txts/childabuse2.shtml" TargetMode="External"/><Relationship Id="rId29" Type="http://schemas.openxmlformats.org/officeDocument/2006/relationships/hyperlink" Target="http://www.dshs.state.tx.us/schoolhealth/lice.shtm"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projectfirst.org/" TargetMode="External"/><Relationship Id="rId24" Type="http://schemas.openxmlformats.org/officeDocument/2006/relationships/hyperlink" Target="mailto:curriculum@tea.texas.gov" TargetMode="External"/><Relationship Id="rId32" Type="http://schemas.openxmlformats.org/officeDocument/2006/relationships/hyperlink" Target="http://www.uiltexas.org/health/steroid-information" TargetMode="External"/><Relationship Id="rId37" Type="http://schemas.openxmlformats.org/officeDocument/2006/relationships/hyperlink" Target="http://www.knoxcityschools.net" TargetMode="External"/><Relationship Id="rId40" Type="http://schemas.openxmlformats.org/officeDocument/2006/relationships/footer" Target="footer5.xm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fps.state.tx.us/Prevention_and_Early_Intervention/Programs_Available_In_Your_County/default.asp" TargetMode="External"/><Relationship Id="rId23" Type="http://schemas.openxmlformats.org/officeDocument/2006/relationships/hyperlink" Target="https://www.uiltexas.org/athletics/manuals" TargetMode="External"/><Relationship Id="rId28" Type="http://schemas.openxmlformats.org/officeDocument/2006/relationships/hyperlink" Target="http://www.dshs.state.tx.us" TargetMode="External"/><Relationship Id="rId36" Type="http://schemas.openxmlformats.org/officeDocument/2006/relationships/footer" Target="footer3.xml"/><Relationship Id="rId49" Type="http://schemas.openxmlformats.org/officeDocument/2006/relationships/header" Target="header7.xml"/><Relationship Id="rId10" Type="http://schemas.openxmlformats.org/officeDocument/2006/relationships/hyperlink" Target="http://framework.esc18.net/display/Webforms/LandingPage.aspx" TargetMode="External"/><Relationship Id="rId19" Type="http://schemas.openxmlformats.org/officeDocument/2006/relationships/hyperlink" Target="http://www.oag.state.tx.us/AG_Publications/txts/childabuse1.shtml" TargetMode="External"/><Relationship Id="rId31" Type="http://schemas.openxmlformats.org/officeDocument/2006/relationships/hyperlink" Target="http://www.dshs.state.tx.us/immunize/school/default.shtm" TargetMode="External"/><Relationship Id="rId44" Type="http://schemas.openxmlformats.org/officeDocument/2006/relationships/hyperlink" Target="http://www.knoxcityschools.net"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tea.texas.gov/index2.aspx?id=7995" TargetMode="External"/><Relationship Id="rId14" Type="http://schemas.openxmlformats.org/officeDocument/2006/relationships/hyperlink" Target="http://www.tea.texas.gov" TargetMode="External"/><Relationship Id="rId22" Type="http://schemas.openxmlformats.org/officeDocument/2006/relationships/hyperlink" Target="http://beforeyoutext.com" TargetMode="External"/><Relationship Id="rId27" Type="http://schemas.openxmlformats.org/officeDocument/2006/relationships/hyperlink" Target="http://www.cdc.gov" TargetMode="External"/><Relationship Id="rId30" Type="http://schemas.openxmlformats.org/officeDocument/2006/relationships/hyperlink" Target="https://corequest.dshs.texas.gov/" TargetMode="External"/><Relationship Id="rId35" Type="http://schemas.openxmlformats.org/officeDocument/2006/relationships/footer" Target="footer2.xml"/><Relationship Id="rId43" Type="http://schemas.openxmlformats.org/officeDocument/2006/relationships/footer" Target="footer7.xml"/><Relationship Id="rId48" Type="http://schemas.openxmlformats.org/officeDocument/2006/relationships/header" Target="header6.xml"/><Relationship Id="rId8" Type="http://schemas.openxmlformats.org/officeDocument/2006/relationships/footer" Target="footer1.xml"/><Relationship Id="rId5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BBAF91-BFB0-44AA-8C61-79B4F004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49776</Words>
  <Characters>283727</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Student Handbook</vt:lpstr>
    </vt:vector>
  </TitlesOfParts>
  <Company>Microsoft</Company>
  <LinksUpToDate>false</LinksUpToDate>
  <CharactersWithSpaces>332838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choweth</dc:creator>
  <cp:lastModifiedBy>Stony Krusemark</cp:lastModifiedBy>
  <cp:revision>2</cp:revision>
  <cp:lastPrinted>2015-08-23T18:53:00Z</cp:lastPrinted>
  <dcterms:created xsi:type="dcterms:W3CDTF">2015-12-10T15:17:00Z</dcterms:created>
  <dcterms:modified xsi:type="dcterms:W3CDTF">2015-12-10T15:17:00Z</dcterms:modified>
</cp:coreProperties>
</file>